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18" w:rsidRDefault="00E65118" w:rsidP="00E65118">
      <w:pPr>
        <w:shd w:val="clear" w:color="auto" w:fill="FFFFFF"/>
        <w:spacing w:line="322" w:lineRule="exact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65118" w:rsidRDefault="00E65118" w:rsidP="00E65118">
      <w:pPr>
        <w:shd w:val="clear" w:color="auto" w:fill="FFFFFF"/>
        <w:spacing w:line="322" w:lineRule="exact"/>
        <w:ind w:right="1" w:firstLine="709"/>
        <w:jc w:val="center"/>
      </w:pPr>
      <w:r>
        <w:rPr>
          <w:spacing w:val="-2"/>
          <w:sz w:val="28"/>
          <w:szCs w:val="28"/>
        </w:rPr>
        <w:t>СОВЕТ ДЕПУТАТОВ  ШЕЛАБОЛИХИНСКОГО РАЙОНА</w:t>
      </w:r>
    </w:p>
    <w:p w:rsidR="00E65118" w:rsidRDefault="00E65118" w:rsidP="00E65118">
      <w:pPr>
        <w:shd w:val="clear" w:color="auto" w:fill="FFFFFF"/>
        <w:spacing w:line="322" w:lineRule="exact"/>
        <w:ind w:right="1"/>
        <w:jc w:val="center"/>
      </w:pPr>
      <w:r>
        <w:rPr>
          <w:sz w:val="28"/>
          <w:szCs w:val="28"/>
        </w:rPr>
        <w:t>АЛТАЙСКОГО КРАЯ</w:t>
      </w:r>
    </w:p>
    <w:p w:rsidR="00E65118" w:rsidRDefault="00E65118" w:rsidP="00E65118">
      <w:pPr>
        <w:shd w:val="clear" w:color="auto" w:fill="FFFFFF"/>
        <w:spacing w:before="322"/>
        <w:ind w:right="58"/>
        <w:jc w:val="center"/>
      </w:pPr>
      <w:r>
        <w:rPr>
          <w:spacing w:val="-2"/>
          <w:sz w:val="28"/>
          <w:szCs w:val="28"/>
        </w:rPr>
        <w:t>РЕШЕНИЕ</w:t>
      </w:r>
    </w:p>
    <w:p w:rsidR="00E65118" w:rsidRDefault="00E65118" w:rsidP="00E65118">
      <w:pPr>
        <w:shd w:val="clear" w:color="auto" w:fill="FFFFFF"/>
        <w:tabs>
          <w:tab w:val="left" w:pos="7245"/>
          <w:tab w:val="left" w:pos="9518"/>
        </w:tabs>
        <w:spacing w:before="302"/>
      </w:pPr>
      <w:r>
        <w:rPr>
          <w:spacing w:val="-2"/>
          <w:sz w:val="28"/>
          <w:szCs w:val="28"/>
        </w:rPr>
        <w:t xml:space="preserve">« </w:t>
      </w:r>
      <w:r w:rsidR="002E1287">
        <w:rPr>
          <w:spacing w:val="-2"/>
          <w:sz w:val="28"/>
          <w:szCs w:val="28"/>
        </w:rPr>
        <w:t>___</w:t>
      </w:r>
      <w:r>
        <w:rPr>
          <w:spacing w:val="-2"/>
          <w:sz w:val="28"/>
          <w:szCs w:val="28"/>
        </w:rPr>
        <w:t xml:space="preserve"> »  </w:t>
      </w:r>
      <w:r w:rsidR="00280681">
        <w:rPr>
          <w:spacing w:val="-2"/>
          <w:sz w:val="28"/>
          <w:szCs w:val="28"/>
        </w:rPr>
        <w:t>марта</w:t>
      </w:r>
      <w:r>
        <w:rPr>
          <w:spacing w:val="-2"/>
          <w:sz w:val="28"/>
          <w:szCs w:val="28"/>
        </w:rPr>
        <w:t xml:space="preserve">  202</w:t>
      </w:r>
      <w:r w:rsidR="002E1287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№ </w:t>
      </w:r>
      <w:r w:rsidR="00280681">
        <w:rPr>
          <w:sz w:val="28"/>
          <w:szCs w:val="28"/>
        </w:rPr>
        <w:t>__</w:t>
      </w:r>
    </w:p>
    <w:p w:rsidR="00E65118" w:rsidRDefault="00E65118" w:rsidP="00E65118">
      <w:pPr>
        <w:shd w:val="clear" w:color="auto" w:fill="FFFFFF"/>
        <w:spacing w:before="10"/>
        <w:ind w:right="38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E65118" w:rsidRDefault="00E65118" w:rsidP="00E65118">
      <w:pPr>
        <w:shd w:val="clear" w:color="auto" w:fill="FFFFFF"/>
        <w:spacing w:before="312" w:line="322" w:lineRule="exact"/>
        <w:ind w:right="5146"/>
        <w:jc w:val="both"/>
      </w:pPr>
      <w:r>
        <w:rPr>
          <w:sz w:val="28"/>
          <w:szCs w:val="28"/>
        </w:rPr>
        <w:t>О</w:t>
      </w:r>
      <w:r w:rsidR="00280681">
        <w:rPr>
          <w:sz w:val="28"/>
          <w:szCs w:val="28"/>
        </w:rPr>
        <w:t>б отчете о деятельности</w:t>
      </w:r>
      <w:r>
        <w:rPr>
          <w:sz w:val="28"/>
          <w:szCs w:val="28"/>
        </w:rPr>
        <w:t xml:space="preserve"> Контрольно-счетной палат</w:t>
      </w:r>
      <w:r w:rsidR="0028068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Шелаболихинск</w:t>
      </w:r>
      <w:r w:rsidR="0028068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28068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280681">
        <w:rPr>
          <w:sz w:val="28"/>
          <w:szCs w:val="28"/>
        </w:rPr>
        <w:t xml:space="preserve"> за 202</w:t>
      </w:r>
      <w:r w:rsidR="002E1287">
        <w:rPr>
          <w:sz w:val="28"/>
          <w:szCs w:val="28"/>
        </w:rPr>
        <w:t>3</w:t>
      </w:r>
      <w:r w:rsidR="00280681">
        <w:rPr>
          <w:sz w:val="28"/>
          <w:szCs w:val="28"/>
        </w:rPr>
        <w:t xml:space="preserve"> год</w:t>
      </w:r>
    </w:p>
    <w:p w:rsidR="00E65118" w:rsidRDefault="00E65118" w:rsidP="00E65118">
      <w:pPr>
        <w:shd w:val="clear" w:color="auto" w:fill="FFFFFF"/>
        <w:spacing w:before="638" w:line="322" w:lineRule="exact"/>
        <w:ind w:right="19" w:firstLine="696"/>
        <w:jc w:val="both"/>
      </w:pPr>
      <w:proofErr w:type="gramStart"/>
      <w:r>
        <w:rPr>
          <w:sz w:val="28"/>
          <w:szCs w:val="28"/>
        </w:rPr>
        <w:t xml:space="preserve">В соответствии с </w:t>
      </w:r>
      <w:r w:rsidR="00280681">
        <w:rPr>
          <w:sz w:val="28"/>
          <w:szCs w:val="28"/>
        </w:rPr>
        <w:t xml:space="preserve">пунктом 2 статьи 19 </w:t>
      </w:r>
      <w:r>
        <w:rPr>
          <w:sz w:val="28"/>
          <w:szCs w:val="28"/>
        </w:rPr>
        <w:t>Федеральн</w:t>
      </w:r>
      <w:r w:rsidR="0028068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280681">
        <w:rPr>
          <w:sz w:val="28"/>
          <w:szCs w:val="28"/>
        </w:rPr>
        <w:t>а</w:t>
      </w:r>
      <w:r>
        <w:rPr>
          <w:sz w:val="28"/>
          <w:szCs w:val="28"/>
        </w:rPr>
        <w:t xml:space="preserve"> от 07.02.2011 № 6-ФЗ «Об общих принципах организации деятельности контрольно-счетных органов субъектов </w:t>
      </w:r>
      <w:r w:rsidR="00593D29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="00593D29">
        <w:rPr>
          <w:sz w:val="28"/>
          <w:szCs w:val="28"/>
        </w:rPr>
        <w:t xml:space="preserve"> и</w:t>
      </w:r>
      <w:r w:rsidR="00E26803">
        <w:rPr>
          <w:sz w:val="28"/>
          <w:szCs w:val="28"/>
        </w:rPr>
        <w:t xml:space="preserve"> </w:t>
      </w:r>
      <w:r w:rsidR="00660534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»</w:t>
      </w:r>
      <w:r w:rsidR="00593D29">
        <w:rPr>
          <w:sz w:val="28"/>
          <w:szCs w:val="28"/>
        </w:rPr>
        <w:t xml:space="preserve"> и пунктом 2 статьи 20 Положения о Контрольно-счетной палате </w:t>
      </w:r>
      <w:proofErr w:type="spellStart"/>
      <w:r w:rsidR="00593D29">
        <w:rPr>
          <w:sz w:val="28"/>
          <w:szCs w:val="28"/>
        </w:rPr>
        <w:t>Шелаболихинского</w:t>
      </w:r>
      <w:proofErr w:type="spellEnd"/>
      <w:r w:rsidR="00593D29">
        <w:rPr>
          <w:sz w:val="28"/>
          <w:szCs w:val="28"/>
        </w:rPr>
        <w:t xml:space="preserve"> района Алтайского края, </w:t>
      </w:r>
      <w:r w:rsidR="00E26803">
        <w:rPr>
          <w:sz w:val="28"/>
          <w:szCs w:val="28"/>
        </w:rPr>
        <w:t>принятого</w:t>
      </w:r>
      <w:r w:rsidR="00593D29">
        <w:rPr>
          <w:sz w:val="28"/>
          <w:szCs w:val="28"/>
        </w:rPr>
        <w:t xml:space="preserve"> решением Совета депутатов </w:t>
      </w:r>
      <w:proofErr w:type="spellStart"/>
      <w:r w:rsidR="00593D29">
        <w:rPr>
          <w:sz w:val="28"/>
          <w:szCs w:val="28"/>
        </w:rPr>
        <w:t>Шелаболихинского</w:t>
      </w:r>
      <w:proofErr w:type="spellEnd"/>
      <w:r w:rsidR="00593D29">
        <w:rPr>
          <w:sz w:val="28"/>
          <w:szCs w:val="28"/>
        </w:rPr>
        <w:t xml:space="preserve"> района от 24.12.2021 № 65,</w:t>
      </w:r>
      <w:r>
        <w:rPr>
          <w:sz w:val="28"/>
          <w:szCs w:val="28"/>
        </w:rPr>
        <w:t xml:space="preserve"> на основании части 1 статьи 54 Устава муниципального образования </w:t>
      </w:r>
      <w:proofErr w:type="spellStart"/>
      <w:r>
        <w:rPr>
          <w:sz w:val="28"/>
          <w:szCs w:val="28"/>
        </w:rPr>
        <w:t>Шелаболихинский</w:t>
      </w:r>
      <w:proofErr w:type="spellEnd"/>
      <w:r>
        <w:rPr>
          <w:sz w:val="28"/>
          <w:szCs w:val="28"/>
        </w:rPr>
        <w:t xml:space="preserve"> район Алтайского края</w:t>
      </w:r>
      <w:proofErr w:type="gramEnd"/>
      <w:r>
        <w:rPr>
          <w:sz w:val="28"/>
          <w:szCs w:val="28"/>
        </w:rPr>
        <w:t xml:space="preserve"> Совет депутатов района РЕШИЛ:</w:t>
      </w:r>
    </w:p>
    <w:p w:rsidR="00593D29" w:rsidRDefault="00593D29" w:rsidP="00DC7B2F">
      <w:pPr>
        <w:shd w:val="clear" w:color="auto" w:fill="FFFFFF"/>
        <w:tabs>
          <w:tab w:val="left" w:pos="8035"/>
        </w:tabs>
        <w:ind w:left="28" w:firstLine="68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DC7B2F">
        <w:rPr>
          <w:spacing w:val="-2"/>
          <w:sz w:val="28"/>
          <w:szCs w:val="28"/>
        </w:rPr>
        <w:t xml:space="preserve"> </w:t>
      </w:r>
      <w:r w:rsidR="00660534">
        <w:rPr>
          <w:spacing w:val="-2"/>
          <w:sz w:val="28"/>
          <w:szCs w:val="28"/>
        </w:rPr>
        <w:t xml:space="preserve">Отчет о деятельности Контрольно-счетной палаты </w:t>
      </w:r>
      <w:proofErr w:type="spellStart"/>
      <w:r w:rsidR="00660534">
        <w:rPr>
          <w:spacing w:val="-2"/>
          <w:sz w:val="28"/>
          <w:szCs w:val="28"/>
        </w:rPr>
        <w:t>Шелаболихинского</w:t>
      </w:r>
      <w:proofErr w:type="spellEnd"/>
      <w:r w:rsidR="00660534">
        <w:rPr>
          <w:spacing w:val="-2"/>
          <w:sz w:val="28"/>
          <w:szCs w:val="28"/>
        </w:rPr>
        <w:t xml:space="preserve"> района Алтайского края за 202</w:t>
      </w:r>
      <w:r w:rsidR="001D2D87">
        <w:rPr>
          <w:spacing w:val="-2"/>
          <w:sz w:val="28"/>
          <w:szCs w:val="28"/>
        </w:rPr>
        <w:t>3</w:t>
      </w:r>
      <w:r w:rsidR="00660534">
        <w:rPr>
          <w:spacing w:val="-2"/>
          <w:sz w:val="28"/>
          <w:szCs w:val="28"/>
        </w:rPr>
        <w:t xml:space="preserve"> год принять к сведению.</w:t>
      </w:r>
    </w:p>
    <w:p w:rsidR="00593D29" w:rsidRDefault="00593D29" w:rsidP="00DC7B2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="00660534">
        <w:rPr>
          <w:sz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</w:t>
      </w:r>
      <w:r w:rsidR="00660534">
        <w:rPr>
          <w:sz w:val="28"/>
          <w:szCs w:val="28"/>
        </w:rPr>
        <w:t>стоящее решение на</w:t>
      </w:r>
      <w:r w:rsidRPr="00240DC9">
        <w:rPr>
          <w:sz w:val="28"/>
        </w:rPr>
        <w:t xml:space="preserve"> </w:t>
      </w:r>
      <w:r>
        <w:rPr>
          <w:sz w:val="28"/>
        </w:rPr>
        <w:t xml:space="preserve">официальном сайте Администрации </w:t>
      </w:r>
      <w:proofErr w:type="spellStart"/>
      <w:r>
        <w:rPr>
          <w:sz w:val="28"/>
        </w:rPr>
        <w:t>Шелаболихинского</w:t>
      </w:r>
      <w:proofErr w:type="spellEnd"/>
      <w:r>
        <w:rPr>
          <w:sz w:val="28"/>
        </w:rPr>
        <w:t xml:space="preserve"> района в информационно-телекоммуникационной сети Интернет.</w:t>
      </w:r>
    </w:p>
    <w:p w:rsidR="00593D29" w:rsidRDefault="00593D29" w:rsidP="00CD681A">
      <w:pPr>
        <w:pStyle w:val="a3"/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z w:val="28"/>
        </w:rPr>
        <w:t>Приложени</w:t>
      </w:r>
      <w:r w:rsidR="00660534">
        <w:rPr>
          <w:sz w:val="28"/>
        </w:rPr>
        <w:t>е</w:t>
      </w:r>
      <w:r>
        <w:rPr>
          <w:sz w:val="28"/>
        </w:rPr>
        <w:t xml:space="preserve">: </w:t>
      </w:r>
      <w:r w:rsidR="00660534">
        <w:rPr>
          <w:sz w:val="28"/>
        </w:rPr>
        <w:t>Отчет о</w:t>
      </w:r>
      <w:r w:rsidR="00165DBB">
        <w:rPr>
          <w:sz w:val="28"/>
        </w:rPr>
        <w:t xml:space="preserve"> </w:t>
      </w:r>
      <w:r w:rsidR="00660534">
        <w:rPr>
          <w:sz w:val="28"/>
        </w:rPr>
        <w:t xml:space="preserve">деятельности Контрольно-счетной палаты </w:t>
      </w:r>
      <w:r w:rsidR="00CD681A">
        <w:rPr>
          <w:sz w:val="28"/>
        </w:rPr>
        <w:t xml:space="preserve"> </w:t>
      </w:r>
      <w:proofErr w:type="spellStart"/>
      <w:r w:rsidR="00CD681A">
        <w:rPr>
          <w:sz w:val="28"/>
        </w:rPr>
        <w:t>Шелаболи</w:t>
      </w:r>
      <w:r w:rsidR="00E26803">
        <w:rPr>
          <w:sz w:val="28"/>
        </w:rPr>
        <w:t>хинского</w:t>
      </w:r>
      <w:proofErr w:type="spellEnd"/>
      <w:r w:rsidR="00CD681A">
        <w:rPr>
          <w:sz w:val="28"/>
        </w:rPr>
        <w:t xml:space="preserve">                                                                                                                                            </w:t>
      </w:r>
      <w:r w:rsidR="00660534">
        <w:rPr>
          <w:sz w:val="28"/>
        </w:rPr>
        <w:t xml:space="preserve"> </w:t>
      </w:r>
      <w:r w:rsidR="00CD681A">
        <w:rPr>
          <w:sz w:val="28"/>
        </w:rPr>
        <w:t xml:space="preserve">                                      </w:t>
      </w:r>
      <w:r w:rsidR="00660534">
        <w:rPr>
          <w:sz w:val="28"/>
        </w:rPr>
        <w:t xml:space="preserve"> </w:t>
      </w:r>
      <w:r w:rsidR="00CD681A">
        <w:rPr>
          <w:sz w:val="28"/>
        </w:rPr>
        <w:t xml:space="preserve">                                                                                        </w:t>
      </w:r>
    </w:p>
    <w:p w:rsidR="00593D29" w:rsidRDefault="00CD681A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района Алтайского края, на </w:t>
      </w:r>
      <w:r w:rsidRPr="0061083D">
        <w:rPr>
          <w:spacing w:val="-2"/>
          <w:sz w:val="28"/>
          <w:szCs w:val="28"/>
        </w:rPr>
        <w:t>1</w:t>
      </w:r>
      <w:r w:rsidR="00DC7B2F">
        <w:rPr>
          <w:spacing w:val="-2"/>
          <w:sz w:val="28"/>
          <w:szCs w:val="28"/>
        </w:rPr>
        <w:t xml:space="preserve">0 </w:t>
      </w:r>
      <w:r w:rsidR="00620B05" w:rsidRPr="0061083D">
        <w:rPr>
          <w:spacing w:val="-2"/>
          <w:sz w:val="28"/>
          <w:szCs w:val="28"/>
        </w:rPr>
        <w:t>л</w:t>
      </w:r>
      <w:r w:rsidRPr="0061083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="0055130F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1 экз.</w:t>
      </w:r>
    </w:p>
    <w:p w:rsidR="00593D29" w:rsidRDefault="00593D29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</w:p>
    <w:p w:rsidR="00E26803" w:rsidRDefault="00E26803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</w:p>
    <w:p w:rsidR="00593D29" w:rsidRDefault="00E65118" w:rsidP="00593D29">
      <w:pPr>
        <w:shd w:val="clear" w:color="auto" w:fill="FFFFFF"/>
        <w:tabs>
          <w:tab w:val="left" w:pos="8035"/>
        </w:tabs>
        <w:ind w:left="2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Совета </w:t>
      </w:r>
    </w:p>
    <w:p w:rsidR="00E65118" w:rsidRDefault="00E65118" w:rsidP="00593D29">
      <w:pPr>
        <w:shd w:val="clear" w:color="auto" w:fill="FFFFFF"/>
        <w:tabs>
          <w:tab w:val="left" w:pos="8035"/>
        </w:tabs>
        <w:ind w:left="28"/>
      </w:pPr>
      <w:r>
        <w:rPr>
          <w:spacing w:val="-2"/>
          <w:sz w:val="28"/>
          <w:szCs w:val="28"/>
        </w:rPr>
        <w:t>депутатов района</w:t>
      </w:r>
      <w:r w:rsidR="00593D29">
        <w:rPr>
          <w:spacing w:val="-2"/>
          <w:sz w:val="28"/>
          <w:szCs w:val="28"/>
        </w:rPr>
        <w:t xml:space="preserve">                                                                                 </w:t>
      </w:r>
      <w:r>
        <w:rPr>
          <w:spacing w:val="-2"/>
          <w:sz w:val="28"/>
          <w:szCs w:val="28"/>
        </w:rPr>
        <w:t>К.В. Антропов</w:t>
      </w:r>
    </w:p>
    <w:p w:rsidR="00A336B7" w:rsidRDefault="00A336B7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DF4DD6" w:rsidRDefault="00DF4DD6"/>
    <w:p w:rsidR="0055130F" w:rsidRDefault="0055130F" w:rsidP="00DF4DD6">
      <w:pPr>
        <w:jc w:val="right"/>
        <w:rPr>
          <w:sz w:val="28"/>
          <w:szCs w:val="28"/>
        </w:rPr>
      </w:pPr>
    </w:p>
    <w:p w:rsidR="0055130F" w:rsidRDefault="0055130F" w:rsidP="00DF4DD6">
      <w:pPr>
        <w:jc w:val="right"/>
        <w:rPr>
          <w:sz w:val="28"/>
          <w:szCs w:val="28"/>
        </w:rPr>
      </w:pPr>
    </w:p>
    <w:p w:rsidR="00E26803" w:rsidRDefault="00E26803" w:rsidP="00DF4DD6">
      <w:pPr>
        <w:jc w:val="righ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187932" w:rsidTr="00187932">
        <w:tc>
          <w:tcPr>
            <w:tcW w:w="6629" w:type="dxa"/>
          </w:tcPr>
          <w:p w:rsidR="00187932" w:rsidRDefault="00187932" w:rsidP="00DF4D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187932" w:rsidRDefault="00187932" w:rsidP="00187932">
            <w:pPr>
              <w:rPr>
                <w:sz w:val="28"/>
                <w:szCs w:val="28"/>
              </w:rPr>
            </w:pPr>
            <w:r w:rsidRPr="00DF4DD6">
              <w:rPr>
                <w:sz w:val="28"/>
                <w:szCs w:val="28"/>
              </w:rPr>
              <w:t xml:space="preserve">Приложение </w:t>
            </w:r>
          </w:p>
          <w:p w:rsidR="00187932" w:rsidRDefault="00187932" w:rsidP="00187932">
            <w:pPr>
              <w:rPr>
                <w:sz w:val="28"/>
                <w:szCs w:val="28"/>
              </w:rPr>
            </w:pPr>
            <w:r w:rsidRPr="00DF4DD6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епутатов</w:t>
            </w:r>
          </w:p>
          <w:p w:rsidR="00187932" w:rsidRDefault="00187932" w:rsidP="001879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Шелаболихинского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87932" w:rsidRDefault="00187932" w:rsidP="0018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марта 2024 г. №___</w:t>
            </w:r>
          </w:p>
        </w:tc>
      </w:tr>
    </w:tbl>
    <w:p w:rsidR="00187932" w:rsidRDefault="00187932" w:rsidP="00DF4DD6">
      <w:pPr>
        <w:jc w:val="right"/>
        <w:rPr>
          <w:sz w:val="28"/>
          <w:szCs w:val="28"/>
        </w:rPr>
      </w:pPr>
    </w:p>
    <w:p w:rsidR="00740461" w:rsidRDefault="00740461" w:rsidP="007404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40461" w:rsidRDefault="000B4DE0" w:rsidP="0074046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40461">
        <w:rPr>
          <w:sz w:val="28"/>
          <w:szCs w:val="28"/>
        </w:rPr>
        <w:t xml:space="preserve"> деятельности Контрольно-счетной палаты </w:t>
      </w:r>
      <w:proofErr w:type="spellStart"/>
      <w:r w:rsidR="00740461">
        <w:rPr>
          <w:sz w:val="28"/>
          <w:szCs w:val="28"/>
        </w:rPr>
        <w:t>Шелаболихинского</w:t>
      </w:r>
      <w:proofErr w:type="spellEnd"/>
      <w:r w:rsidR="00740461">
        <w:rPr>
          <w:sz w:val="28"/>
          <w:szCs w:val="28"/>
        </w:rPr>
        <w:t xml:space="preserve"> района Алтайского края за 202</w:t>
      </w:r>
      <w:r w:rsidR="001D2D87">
        <w:rPr>
          <w:sz w:val="28"/>
          <w:szCs w:val="28"/>
        </w:rPr>
        <w:t>3</w:t>
      </w:r>
      <w:r w:rsidR="00740461">
        <w:rPr>
          <w:sz w:val="28"/>
          <w:szCs w:val="28"/>
        </w:rPr>
        <w:t xml:space="preserve"> год</w:t>
      </w:r>
    </w:p>
    <w:p w:rsidR="00740461" w:rsidRDefault="00740461" w:rsidP="00740461">
      <w:pPr>
        <w:jc w:val="center"/>
        <w:rPr>
          <w:sz w:val="28"/>
          <w:szCs w:val="28"/>
        </w:rPr>
      </w:pPr>
    </w:p>
    <w:p w:rsidR="00740461" w:rsidRDefault="00A64292" w:rsidP="00740461">
      <w:pPr>
        <w:jc w:val="center"/>
        <w:rPr>
          <w:b/>
          <w:sz w:val="28"/>
          <w:szCs w:val="28"/>
        </w:rPr>
      </w:pPr>
      <w:r w:rsidRPr="00A64292">
        <w:rPr>
          <w:b/>
          <w:sz w:val="28"/>
          <w:szCs w:val="28"/>
        </w:rPr>
        <w:t>1.</w:t>
      </w:r>
      <w:r w:rsidR="002715C3">
        <w:rPr>
          <w:b/>
          <w:sz w:val="28"/>
          <w:szCs w:val="28"/>
        </w:rPr>
        <w:t xml:space="preserve"> </w:t>
      </w:r>
      <w:r w:rsidRPr="00A64292">
        <w:rPr>
          <w:b/>
          <w:sz w:val="28"/>
          <w:szCs w:val="28"/>
        </w:rPr>
        <w:t xml:space="preserve">Общие </w:t>
      </w:r>
      <w:r w:rsidR="000B4DE0">
        <w:rPr>
          <w:b/>
          <w:sz w:val="28"/>
          <w:szCs w:val="28"/>
        </w:rPr>
        <w:t>сведения</w:t>
      </w:r>
    </w:p>
    <w:p w:rsidR="00A64292" w:rsidRDefault="00A64292" w:rsidP="00740461">
      <w:pPr>
        <w:jc w:val="center"/>
        <w:rPr>
          <w:b/>
          <w:sz w:val="28"/>
          <w:szCs w:val="28"/>
        </w:rPr>
      </w:pPr>
    </w:p>
    <w:p w:rsidR="00DA29E0" w:rsidRDefault="00DA29E0" w:rsidP="00D462DC">
      <w:pPr>
        <w:ind w:firstLine="709"/>
        <w:jc w:val="both"/>
        <w:rPr>
          <w:spacing w:val="4"/>
          <w:sz w:val="28"/>
          <w:szCs w:val="28"/>
        </w:rPr>
      </w:pPr>
      <w:proofErr w:type="gramStart"/>
      <w:r w:rsidRPr="00B85C6D">
        <w:rPr>
          <w:sz w:val="28"/>
          <w:szCs w:val="28"/>
        </w:rPr>
        <w:t>Отчет о деятельности Контрольно-сч</w:t>
      </w:r>
      <w:r w:rsidR="009E09ED">
        <w:rPr>
          <w:sz w:val="28"/>
          <w:szCs w:val="28"/>
        </w:rPr>
        <w:t>е</w:t>
      </w:r>
      <w:r w:rsidRPr="00B85C6D">
        <w:rPr>
          <w:sz w:val="28"/>
          <w:szCs w:val="28"/>
        </w:rPr>
        <w:t xml:space="preserve">тной палаты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</w:t>
      </w:r>
      <w:r w:rsidR="009E09ED">
        <w:rPr>
          <w:sz w:val="28"/>
          <w:szCs w:val="28"/>
        </w:rPr>
        <w:t xml:space="preserve"> за 202</w:t>
      </w:r>
      <w:r w:rsidR="001D2D87">
        <w:rPr>
          <w:sz w:val="28"/>
          <w:szCs w:val="28"/>
        </w:rPr>
        <w:t>3</w:t>
      </w:r>
      <w:r w:rsidR="009E09ED">
        <w:rPr>
          <w:sz w:val="28"/>
          <w:szCs w:val="28"/>
        </w:rPr>
        <w:t xml:space="preserve"> год</w:t>
      </w:r>
      <w:r w:rsidRPr="00B85C6D">
        <w:rPr>
          <w:sz w:val="28"/>
          <w:szCs w:val="28"/>
        </w:rPr>
        <w:t xml:space="preserve"> (далее</w:t>
      </w:r>
      <w:r w:rsidR="002715C3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-</w:t>
      </w:r>
      <w:r w:rsidR="002715C3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 xml:space="preserve">Отчет) подготовлен в соответствии с требованиями статьи 19 Федерального закона </w:t>
      </w:r>
      <w:r>
        <w:rPr>
          <w:sz w:val="28"/>
          <w:szCs w:val="28"/>
        </w:rPr>
        <w:t>от 07.02.</w:t>
      </w:r>
      <w:r w:rsidRPr="00B85C6D">
        <w:rPr>
          <w:sz w:val="28"/>
          <w:szCs w:val="28"/>
        </w:rPr>
        <w:t>2011 № 6 - 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№ 6-ФЗ)  и статьи 20 Положения о Контрольно-сч</w:t>
      </w:r>
      <w:r w:rsidR="009E09ED">
        <w:rPr>
          <w:sz w:val="28"/>
          <w:szCs w:val="28"/>
        </w:rPr>
        <w:t>е</w:t>
      </w:r>
      <w:r w:rsidRPr="00B85C6D">
        <w:rPr>
          <w:sz w:val="28"/>
          <w:szCs w:val="28"/>
        </w:rPr>
        <w:t>тной палате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края, утвержденного решением Совета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от 24.12.2021 № 65 </w:t>
      </w:r>
      <w:r w:rsidRPr="00B85C6D">
        <w:rPr>
          <w:sz w:val="28"/>
          <w:szCs w:val="28"/>
        </w:rPr>
        <w:t>(далее</w:t>
      </w:r>
      <w:r w:rsidR="009E09ED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- Положение о Контрольно-сч</w:t>
      </w:r>
      <w:r w:rsidR="00D856FB">
        <w:rPr>
          <w:sz w:val="28"/>
          <w:szCs w:val="28"/>
        </w:rPr>
        <w:t>е</w:t>
      </w:r>
      <w:r w:rsidRPr="00B85C6D">
        <w:rPr>
          <w:sz w:val="28"/>
          <w:szCs w:val="28"/>
        </w:rPr>
        <w:t>тной палате)</w:t>
      </w:r>
      <w:r>
        <w:rPr>
          <w:sz w:val="28"/>
          <w:szCs w:val="28"/>
        </w:rPr>
        <w:t>,</w:t>
      </w:r>
      <w:r w:rsidRPr="00B85C6D">
        <w:rPr>
          <w:sz w:val="28"/>
          <w:szCs w:val="28"/>
        </w:rPr>
        <w:t xml:space="preserve"> и содержит </w:t>
      </w:r>
      <w:r w:rsidRPr="00B85C6D">
        <w:rPr>
          <w:spacing w:val="4"/>
          <w:sz w:val="28"/>
          <w:szCs w:val="28"/>
        </w:rPr>
        <w:t>общую характеристи</w:t>
      </w:r>
      <w:r>
        <w:rPr>
          <w:spacing w:val="4"/>
          <w:sz w:val="28"/>
          <w:szCs w:val="28"/>
        </w:rPr>
        <w:t>ку результатов проведенных в 202</w:t>
      </w:r>
      <w:r w:rsidR="001D2D87">
        <w:rPr>
          <w:spacing w:val="4"/>
          <w:sz w:val="28"/>
          <w:szCs w:val="28"/>
        </w:rPr>
        <w:t>3</w:t>
      </w:r>
      <w:r w:rsidRPr="00B85C6D">
        <w:rPr>
          <w:spacing w:val="4"/>
          <w:sz w:val="28"/>
          <w:szCs w:val="28"/>
        </w:rPr>
        <w:t xml:space="preserve"> году контрольных и экспертно-аналитических мероприятий, </w:t>
      </w:r>
      <w:r>
        <w:rPr>
          <w:spacing w:val="4"/>
          <w:sz w:val="28"/>
          <w:szCs w:val="28"/>
        </w:rPr>
        <w:t xml:space="preserve">а так же </w:t>
      </w:r>
      <w:r w:rsidRPr="00B85C6D">
        <w:rPr>
          <w:spacing w:val="4"/>
          <w:sz w:val="28"/>
          <w:szCs w:val="28"/>
        </w:rPr>
        <w:t xml:space="preserve">  результат</w:t>
      </w:r>
      <w:r>
        <w:rPr>
          <w:spacing w:val="4"/>
          <w:sz w:val="28"/>
          <w:szCs w:val="28"/>
        </w:rPr>
        <w:t>ов иной</w:t>
      </w:r>
      <w:r w:rsidRPr="00B85C6D">
        <w:rPr>
          <w:spacing w:val="4"/>
          <w:sz w:val="28"/>
          <w:szCs w:val="28"/>
        </w:rPr>
        <w:t xml:space="preserve"> </w:t>
      </w:r>
      <w:proofErr w:type="gramStart"/>
      <w:r w:rsidRPr="00B85C6D">
        <w:rPr>
          <w:spacing w:val="4"/>
          <w:sz w:val="28"/>
          <w:szCs w:val="28"/>
        </w:rPr>
        <w:t>деятельности</w:t>
      </w:r>
      <w:proofErr w:type="gramEnd"/>
      <w:r w:rsidRPr="00B85C6D">
        <w:rPr>
          <w:spacing w:val="4"/>
          <w:sz w:val="28"/>
          <w:szCs w:val="28"/>
        </w:rPr>
        <w:t xml:space="preserve"> по выполнению установленных законодательством полномочий Контрольно-сч</w:t>
      </w:r>
      <w:r w:rsidR="00D856FB">
        <w:rPr>
          <w:spacing w:val="4"/>
          <w:sz w:val="28"/>
          <w:szCs w:val="28"/>
        </w:rPr>
        <w:t>е</w:t>
      </w:r>
      <w:r w:rsidRPr="00B85C6D">
        <w:rPr>
          <w:spacing w:val="4"/>
          <w:sz w:val="28"/>
          <w:szCs w:val="28"/>
        </w:rPr>
        <w:t>тной палаты</w:t>
      </w:r>
      <w:r>
        <w:rPr>
          <w:spacing w:val="4"/>
          <w:sz w:val="28"/>
          <w:szCs w:val="28"/>
        </w:rPr>
        <w:t>.</w:t>
      </w:r>
    </w:p>
    <w:p w:rsidR="00DA29E0" w:rsidRPr="00E5478D" w:rsidRDefault="00DA29E0" w:rsidP="00D462DC">
      <w:pPr>
        <w:ind w:firstLine="709"/>
        <w:jc w:val="both"/>
        <w:rPr>
          <w:sz w:val="28"/>
          <w:szCs w:val="28"/>
        </w:rPr>
      </w:pPr>
      <w:proofErr w:type="gramStart"/>
      <w:r w:rsidRPr="00E5478D">
        <w:rPr>
          <w:sz w:val="28"/>
          <w:szCs w:val="28"/>
        </w:rPr>
        <w:t>Отчёт подготовлен в соответствии со Стандартом организации деятельности «</w:t>
      </w:r>
      <w:r w:rsidR="009E09ED" w:rsidRPr="00E5478D">
        <w:rPr>
          <w:sz w:val="28"/>
          <w:szCs w:val="28"/>
        </w:rPr>
        <w:t>Порядок п</w:t>
      </w:r>
      <w:r w:rsidRPr="00E5478D">
        <w:rPr>
          <w:sz w:val="28"/>
          <w:szCs w:val="28"/>
        </w:rPr>
        <w:t>одготовк</w:t>
      </w:r>
      <w:r w:rsidR="009E09ED" w:rsidRPr="00E5478D">
        <w:rPr>
          <w:sz w:val="28"/>
          <w:szCs w:val="28"/>
        </w:rPr>
        <w:t>и</w:t>
      </w:r>
      <w:r w:rsidRPr="00E5478D">
        <w:rPr>
          <w:sz w:val="28"/>
          <w:szCs w:val="28"/>
        </w:rPr>
        <w:t xml:space="preserve"> </w:t>
      </w:r>
      <w:r w:rsidR="009E09ED" w:rsidRPr="00E5478D">
        <w:rPr>
          <w:sz w:val="28"/>
          <w:szCs w:val="28"/>
        </w:rPr>
        <w:t xml:space="preserve">годового </w:t>
      </w:r>
      <w:r w:rsidRPr="00E5478D">
        <w:rPr>
          <w:sz w:val="28"/>
          <w:szCs w:val="28"/>
        </w:rPr>
        <w:t xml:space="preserve">отчёта о работе </w:t>
      </w:r>
      <w:r w:rsidR="009E09ED" w:rsidRPr="00E5478D">
        <w:rPr>
          <w:sz w:val="28"/>
          <w:szCs w:val="28"/>
        </w:rPr>
        <w:t>К</w:t>
      </w:r>
      <w:r w:rsidRPr="00E5478D">
        <w:rPr>
          <w:sz w:val="28"/>
          <w:szCs w:val="28"/>
        </w:rPr>
        <w:t xml:space="preserve">онтрольно-счетной палаты </w:t>
      </w:r>
      <w:proofErr w:type="spellStart"/>
      <w:r w:rsidR="009E09ED" w:rsidRPr="00E5478D">
        <w:rPr>
          <w:sz w:val="28"/>
          <w:szCs w:val="28"/>
        </w:rPr>
        <w:t>Шелаболихинского</w:t>
      </w:r>
      <w:proofErr w:type="spellEnd"/>
      <w:r w:rsidR="009E09ED" w:rsidRPr="00E5478D">
        <w:rPr>
          <w:sz w:val="28"/>
          <w:szCs w:val="28"/>
        </w:rPr>
        <w:t xml:space="preserve"> </w:t>
      </w:r>
      <w:r w:rsidRPr="00E5478D">
        <w:rPr>
          <w:sz w:val="28"/>
          <w:szCs w:val="28"/>
        </w:rPr>
        <w:t>района», разработанным в соответствии с Общими требованиями к стандартам внешнего государственного и муниципального финансового контроля, утверждёнными Коллегией Счётной палаты Российской Федерации (протокол от 17.10.2014 № 47К (993)).</w:t>
      </w:r>
      <w:proofErr w:type="gramEnd"/>
    </w:p>
    <w:p w:rsidR="009E09ED" w:rsidRPr="00B85C6D" w:rsidRDefault="009E09ED" w:rsidP="00D462DC">
      <w:pPr>
        <w:ind w:firstLine="709"/>
        <w:jc w:val="both"/>
      </w:pPr>
      <w:r>
        <w:rPr>
          <w:sz w:val="28"/>
          <w:szCs w:val="28"/>
        </w:rPr>
        <w:t>Контрольно-сч</w:t>
      </w:r>
      <w:r w:rsidR="00D856FB">
        <w:rPr>
          <w:sz w:val="28"/>
          <w:szCs w:val="28"/>
        </w:rPr>
        <w:t>е</w:t>
      </w:r>
      <w:r>
        <w:rPr>
          <w:sz w:val="28"/>
          <w:szCs w:val="28"/>
        </w:rPr>
        <w:t>тная</w:t>
      </w:r>
      <w:r w:rsidRPr="00B85C6D">
        <w:rPr>
          <w:sz w:val="28"/>
          <w:szCs w:val="28"/>
        </w:rPr>
        <w:t xml:space="preserve"> палат</w:t>
      </w:r>
      <w:r w:rsidR="002715C3">
        <w:rPr>
          <w:sz w:val="28"/>
          <w:szCs w:val="28"/>
        </w:rPr>
        <w:t>а</w:t>
      </w:r>
      <w:r w:rsidRPr="00B85C6D">
        <w:rPr>
          <w:sz w:val="28"/>
          <w:szCs w:val="28"/>
        </w:rPr>
        <w:t xml:space="preserve"> </w:t>
      </w:r>
      <w:proofErr w:type="spellStart"/>
      <w:r w:rsidRPr="00B85C6D">
        <w:rPr>
          <w:sz w:val="28"/>
          <w:szCs w:val="28"/>
        </w:rPr>
        <w:t>Ш</w:t>
      </w:r>
      <w:r w:rsidR="00D856FB">
        <w:rPr>
          <w:sz w:val="28"/>
          <w:szCs w:val="28"/>
        </w:rPr>
        <w:t>елаболихинского</w:t>
      </w:r>
      <w:proofErr w:type="spellEnd"/>
      <w:r w:rsidRPr="00B85C6D">
        <w:rPr>
          <w:sz w:val="28"/>
          <w:szCs w:val="28"/>
        </w:rPr>
        <w:t xml:space="preserve"> района </w:t>
      </w:r>
      <w:r w:rsidRPr="00B85C6D">
        <w:rPr>
          <w:color w:val="000000"/>
          <w:sz w:val="28"/>
          <w:szCs w:val="28"/>
        </w:rPr>
        <w:t>(далее по тексту - Контрольно-сч</w:t>
      </w:r>
      <w:r w:rsidR="00D856FB">
        <w:rPr>
          <w:color w:val="000000"/>
          <w:sz w:val="28"/>
          <w:szCs w:val="28"/>
        </w:rPr>
        <w:t>е</w:t>
      </w:r>
      <w:r w:rsidRPr="00B85C6D">
        <w:rPr>
          <w:color w:val="000000"/>
          <w:sz w:val="28"/>
          <w:szCs w:val="28"/>
        </w:rPr>
        <w:t xml:space="preserve">тная палата) </w:t>
      </w:r>
      <w:r w:rsidRPr="00B85C6D">
        <w:rPr>
          <w:sz w:val="28"/>
          <w:szCs w:val="28"/>
        </w:rPr>
        <w:t xml:space="preserve">  </w:t>
      </w:r>
      <w:r w:rsidR="00D856FB">
        <w:rPr>
          <w:sz w:val="28"/>
          <w:szCs w:val="28"/>
        </w:rPr>
        <w:t>является</w:t>
      </w:r>
      <w:r w:rsidRPr="00B85C6D">
        <w:rPr>
          <w:sz w:val="28"/>
          <w:szCs w:val="28"/>
        </w:rPr>
        <w:t xml:space="preserve"> постоянно действующ</w:t>
      </w:r>
      <w:r w:rsidR="00D856FB">
        <w:rPr>
          <w:sz w:val="28"/>
          <w:szCs w:val="28"/>
        </w:rPr>
        <w:t>им</w:t>
      </w:r>
      <w:r w:rsidRPr="00B85C6D">
        <w:rPr>
          <w:sz w:val="28"/>
          <w:szCs w:val="28"/>
        </w:rPr>
        <w:t xml:space="preserve"> орган</w:t>
      </w:r>
      <w:r w:rsidR="00D856FB">
        <w:rPr>
          <w:sz w:val="28"/>
          <w:szCs w:val="28"/>
        </w:rPr>
        <w:t>ом</w:t>
      </w:r>
      <w:r w:rsidRPr="00B85C6D">
        <w:rPr>
          <w:sz w:val="28"/>
          <w:szCs w:val="28"/>
        </w:rPr>
        <w:t xml:space="preserve"> внешнего муниципального финансового контроля, образованн</w:t>
      </w:r>
      <w:r w:rsidR="00D856FB">
        <w:rPr>
          <w:sz w:val="28"/>
          <w:szCs w:val="28"/>
        </w:rPr>
        <w:t>ым</w:t>
      </w:r>
      <w:r w:rsidRPr="00B85C6D">
        <w:rPr>
          <w:sz w:val="28"/>
          <w:szCs w:val="28"/>
        </w:rPr>
        <w:t xml:space="preserve"> </w:t>
      </w:r>
      <w:r w:rsidR="00D856FB">
        <w:rPr>
          <w:sz w:val="28"/>
          <w:szCs w:val="28"/>
        </w:rPr>
        <w:t xml:space="preserve">Советом депутатов </w:t>
      </w:r>
      <w:proofErr w:type="spellStart"/>
      <w:r w:rsidR="00D856FB">
        <w:rPr>
          <w:sz w:val="28"/>
          <w:szCs w:val="28"/>
        </w:rPr>
        <w:t>Шелаболихинского</w:t>
      </w:r>
      <w:proofErr w:type="spellEnd"/>
      <w:r w:rsidR="00D856FB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района и</w:t>
      </w:r>
      <w:r w:rsidR="00D856FB">
        <w:rPr>
          <w:sz w:val="28"/>
          <w:szCs w:val="28"/>
        </w:rPr>
        <w:t xml:space="preserve"> ему</w:t>
      </w:r>
      <w:r w:rsidRPr="00B85C6D">
        <w:rPr>
          <w:sz w:val="28"/>
          <w:szCs w:val="28"/>
        </w:rPr>
        <w:t xml:space="preserve"> подотчётн</w:t>
      </w:r>
      <w:r w:rsidR="00D856FB">
        <w:rPr>
          <w:sz w:val="28"/>
          <w:szCs w:val="28"/>
        </w:rPr>
        <w:t>ым,</w:t>
      </w:r>
      <w:r w:rsidRPr="00B85C6D">
        <w:rPr>
          <w:sz w:val="28"/>
          <w:szCs w:val="28"/>
        </w:rPr>
        <w:t xml:space="preserve"> в </w:t>
      </w:r>
      <w:r w:rsidR="00D856FB">
        <w:rPr>
          <w:sz w:val="28"/>
          <w:szCs w:val="28"/>
        </w:rPr>
        <w:t xml:space="preserve">соответствии с </w:t>
      </w:r>
      <w:r w:rsidRPr="00B85C6D">
        <w:rPr>
          <w:sz w:val="28"/>
          <w:szCs w:val="28"/>
        </w:rPr>
        <w:t>Положени</w:t>
      </w:r>
      <w:r w:rsidR="00D856FB">
        <w:rPr>
          <w:sz w:val="28"/>
          <w:szCs w:val="28"/>
        </w:rPr>
        <w:t>ем</w:t>
      </w:r>
      <w:r w:rsidRPr="00B85C6D">
        <w:rPr>
          <w:sz w:val="28"/>
          <w:szCs w:val="28"/>
        </w:rPr>
        <w:t xml:space="preserve"> о Контрольно-сч</w:t>
      </w:r>
      <w:r w:rsidR="00D856FB">
        <w:rPr>
          <w:sz w:val="28"/>
          <w:szCs w:val="28"/>
        </w:rPr>
        <w:t>е</w:t>
      </w:r>
      <w:r w:rsidRPr="00B85C6D">
        <w:rPr>
          <w:sz w:val="28"/>
          <w:szCs w:val="28"/>
        </w:rPr>
        <w:t>тной палате. В 2021 году Положение о Контрольно-сч</w:t>
      </w:r>
      <w:r w:rsidR="00D856FB">
        <w:rPr>
          <w:sz w:val="28"/>
          <w:szCs w:val="28"/>
        </w:rPr>
        <w:t>е</w:t>
      </w:r>
      <w:r w:rsidRPr="00B85C6D">
        <w:rPr>
          <w:sz w:val="28"/>
          <w:szCs w:val="28"/>
        </w:rPr>
        <w:t xml:space="preserve">тной палате утверждено в новой редакции  с целью приведения </w:t>
      </w:r>
      <w:r w:rsidR="00D856FB">
        <w:rPr>
          <w:sz w:val="28"/>
          <w:szCs w:val="28"/>
        </w:rPr>
        <w:t>его</w:t>
      </w:r>
      <w:r w:rsidRPr="00B85C6D">
        <w:rPr>
          <w:sz w:val="28"/>
          <w:szCs w:val="28"/>
        </w:rPr>
        <w:t xml:space="preserve"> в соответствие с </w:t>
      </w:r>
      <w:r w:rsidR="00D856FB">
        <w:rPr>
          <w:sz w:val="28"/>
          <w:szCs w:val="28"/>
        </w:rPr>
        <w:t xml:space="preserve"> изменениями, внесенными в </w:t>
      </w:r>
      <w:r w:rsidRPr="00B85C6D">
        <w:rPr>
          <w:sz w:val="28"/>
          <w:szCs w:val="28"/>
        </w:rPr>
        <w:t>Федеральны</w:t>
      </w:r>
      <w:r w:rsidR="00D856FB">
        <w:rPr>
          <w:sz w:val="28"/>
          <w:szCs w:val="28"/>
        </w:rPr>
        <w:t>й</w:t>
      </w:r>
      <w:r w:rsidRPr="00B85C6D">
        <w:rPr>
          <w:sz w:val="28"/>
          <w:szCs w:val="28"/>
        </w:rPr>
        <w:t xml:space="preserve"> закон № 6-ФЗ.</w:t>
      </w:r>
    </w:p>
    <w:p w:rsidR="00D856FB" w:rsidRPr="00B85C6D" w:rsidRDefault="00D856FB" w:rsidP="00D462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C6D">
        <w:rPr>
          <w:rFonts w:eastAsiaTheme="minorHAnsi"/>
          <w:sz w:val="28"/>
          <w:szCs w:val="28"/>
          <w:lang w:eastAsia="en-US"/>
        </w:rPr>
        <w:t>Сфера полномочий Контрольно-сч</w:t>
      </w:r>
      <w:r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>тн</w:t>
      </w:r>
      <w:r w:rsidR="00D462DC">
        <w:rPr>
          <w:rFonts w:eastAsiaTheme="minorHAnsi"/>
          <w:sz w:val="28"/>
          <w:szCs w:val="28"/>
          <w:lang w:eastAsia="en-US"/>
        </w:rPr>
        <w:t>ой</w:t>
      </w:r>
      <w:r w:rsidRPr="00B85C6D">
        <w:rPr>
          <w:rFonts w:eastAsiaTheme="minorHAnsi"/>
          <w:sz w:val="28"/>
          <w:szCs w:val="28"/>
          <w:lang w:eastAsia="en-US"/>
        </w:rPr>
        <w:t xml:space="preserve"> палаты установлена статьёй 8 Положения о Контрольно-сч</w:t>
      </w:r>
      <w:r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>тной палате  и распространяется на  органы местного самоуправления и муниципальные органы, муниципальные учреждения, муниципальные унитарные предприятия, а также ины</w:t>
      </w:r>
      <w:r w:rsidR="00D462DC"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D462DC">
        <w:rPr>
          <w:rFonts w:eastAsiaTheme="minorHAnsi"/>
          <w:sz w:val="28"/>
          <w:szCs w:val="28"/>
          <w:lang w:eastAsia="en-US"/>
        </w:rPr>
        <w:t>и</w:t>
      </w:r>
      <w:r w:rsidRPr="00B85C6D">
        <w:rPr>
          <w:rFonts w:eastAsiaTheme="minorHAnsi"/>
          <w:sz w:val="28"/>
          <w:szCs w:val="28"/>
          <w:lang w:eastAsia="en-US"/>
        </w:rPr>
        <w:t>, если они используют имущество, находяще</w:t>
      </w:r>
      <w:r w:rsidR="00D462DC"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 xml:space="preserve">ся в муниципальной собственности. </w:t>
      </w:r>
    </w:p>
    <w:p w:rsidR="00D856FB" w:rsidRDefault="00D856FB" w:rsidP="00D462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C6D">
        <w:rPr>
          <w:rFonts w:eastAsiaTheme="minorHAnsi"/>
          <w:sz w:val="28"/>
          <w:szCs w:val="28"/>
          <w:lang w:eastAsia="en-US"/>
        </w:rPr>
        <w:t xml:space="preserve">В представленном Отчете проведён анализ работы по </w:t>
      </w:r>
      <w:r>
        <w:rPr>
          <w:rFonts w:eastAsiaTheme="minorHAnsi"/>
          <w:sz w:val="28"/>
          <w:szCs w:val="28"/>
          <w:lang w:eastAsia="en-US"/>
        </w:rPr>
        <w:t xml:space="preserve">всем </w:t>
      </w:r>
      <w:r w:rsidRPr="00B85C6D">
        <w:rPr>
          <w:rFonts w:eastAsiaTheme="minorHAnsi"/>
          <w:sz w:val="28"/>
          <w:szCs w:val="28"/>
          <w:lang w:eastAsia="en-US"/>
        </w:rPr>
        <w:t>направлениям деятельности</w:t>
      </w:r>
      <w:r>
        <w:rPr>
          <w:rFonts w:eastAsiaTheme="minorHAnsi"/>
          <w:sz w:val="28"/>
          <w:szCs w:val="28"/>
          <w:lang w:eastAsia="en-US"/>
        </w:rPr>
        <w:t xml:space="preserve"> Контрольно-счетной палаты</w:t>
      </w:r>
      <w:r w:rsidRPr="00B85C6D">
        <w:rPr>
          <w:rFonts w:eastAsiaTheme="minorHAnsi"/>
          <w:sz w:val="28"/>
          <w:szCs w:val="28"/>
          <w:lang w:eastAsia="en-US"/>
        </w:rPr>
        <w:t>.</w:t>
      </w:r>
    </w:p>
    <w:p w:rsidR="00D462DC" w:rsidRDefault="00D462DC" w:rsidP="00D462D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7932" w:rsidRDefault="00187932" w:rsidP="00D462D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56FB" w:rsidRDefault="00D462DC" w:rsidP="00D462D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462DC">
        <w:rPr>
          <w:rFonts w:eastAsiaTheme="minorHAnsi"/>
          <w:b/>
          <w:sz w:val="28"/>
          <w:szCs w:val="28"/>
          <w:lang w:eastAsia="en-US"/>
        </w:rPr>
        <w:lastRenderedPageBreak/>
        <w:t>2. Общие результаты контрольной и экспертно-аналитической деятельности</w:t>
      </w:r>
    </w:p>
    <w:p w:rsidR="00BA0C36" w:rsidRDefault="00BA0C36" w:rsidP="00D462DC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A0C36" w:rsidRDefault="001F3700" w:rsidP="00BA0C36">
      <w:pPr>
        <w:ind w:firstLine="709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Контрольная,  экспертно-аналитическая, организационн</w:t>
      </w:r>
      <w:r>
        <w:rPr>
          <w:sz w:val="28"/>
          <w:szCs w:val="28"/>
        </w:rPr>
        <w:t xml:space="preserve">о-методическая, </w:t>
      </w:r>
      <w:r w:rsidRPr="00B85C6D">
        <w:rPr>
          <w:sz w:val="28"/>
          <w:szCs w:val="28"/>
        </w:rPr>
        <w:t xml:space="preserve"> информационная  и иная деятельность</w:t>
      </w:r>
      <w:r w:rsidRPr="00B85C6D">
        <w:rPr>
          <w:rFonts w:eastAsiaTheme="minorHAnsi"/>
          <w:sz w:val="28"/>
          <w:szCs w:val="28"/>
          <w:lang w:eastAsia="en-US"/>
        </w:rPr>
        <w:t xml:space="preserve"> Контрольно-сч</w:t>
      </w:r>
      <w:r>
        <w:rPr>
          <w:rFonts w:eastAsiaTheme="minorHAnsi"/>
          <w:sz w:val="28"/>
          <w:szCs w:val="28"/>
          <w:lang w:eastAsia="en-US"/>
        </w:rPr>
        <w:t>е</w:t>
      </w:r>
      <w:r w:rsidRPr="00B85C6D">
        <w:rPr>
          <w:rFonts w:eastAsiaTheme="minorHAnsi"/>
          <w:sz w:val="28"/>
          <w:szCs w:val="28"/>
          <w:lang w:eastAsia="en-US"/>
        </w:rPr>
        <w:t xml:space="preserve">тной палаты в </w:t>
      </w:r>
      <w:r>
        <w:rPr>
          <w:rFonts w:eastAsiaTheme="minorHAnsi"/>
          <w:sz w:val="28"/>
          <w:szCs w:val="28"/>
          <w:lang w:eastAsia="en-US"/>
        </w:rPr>
        <w:t>202</w:t>
      </w:r>
      <w:r w:rsidR="001D2D87">
        <w:rPr>
          <w:rFonts w:eastAsiaTheme="minorHAnsi"/>
          <w:sz w:val="28"/>
          <w:szCs w:val="28"/>
          <w:lang w:eastAsia="en-US"/>
        </w:rPr>
        <w:t>3</w:t>
      </w:r>
      <w:r w:rsidRPr="00B85C6D">
        <w:rPr>
          <w:rFonts w:eastAsiaTheme="minorHAnsi"/>
          <w:sz w:val="28"/>
          <w:szCs w:val="28"/>
          <w:lang w:eastAsia="en-US"/>
        </w:rPr>
        <w:t xml:space="preserve"> год</w:t>
      </w:r>
      <w:r w:rsidR="001D2D87">
        <w:rPr>
          <w:rFonts w:eastAsiaTheme="minorHAnsi"/>
          <w:sz w:val="28"/>
          <w:szCs w:val="28"/>
          <w:lang w:eastAsia="en-US"/>
        </w:rPr>
        <w:t>у</w:t>
      </w:r>
      <w:r w:rsidRPr="00B85C6D">
        <w:rPr>
          <w:rFonts w:eastAsiaTheme="minorHAnsi"/>
          <w:sz w:val="28"/>
          <w:szCs w:val="28"/>
          <w:lang w:eastAsia="en-US"/>
        </w:rPr>
        <w:t xml:space="preserve"> осуществлялась в соответствии с </w:t>
      </w:r>
      <w:r w:rsidR="00E5478D" w:rsidRPr="00B85C6D">
        <w:rPr>
          <w:rFonts w:eastAsiaTheme="minorHAnsi"/>
          <w:sz w:val="28"/>
          <w:szCs w:val="28"/>
          <w:lang w:eastAsia="en-US"/>
        </w:rPr>
        <w:t>Положени</w:t>
      </w:r>
      <w:r w:rsidR="00E5478D">
        <w:rPr>
          <w:rFonts w:eastAsiaTheme="minorHAnsi"/>
          <w:sz w:val="28"/>
          <w:szCs w:val="28"/>
          <w:lang w:eastAsia="en-US"/>
        </w:rPr>
        <w:t>ем</w:t>
      </w:r>
      <w:r w:rsidR="00E5478D" w:rsidRPr="00B85C6D">
        <w:rPr>
          <w:rFonts w:eastAsiaTheme="minorHAnsi"/>
          <w:sz w:val="28"/>
          <w:szCs w:val="28"/>
          <w:lang w:eastAsia="en-US"/>
        </w:rPr>
        <w:t xml:space="preserve"> о Контрольно-сч</w:t>
      </w:r>
      <w:r w:rsidR="00E5478D">
        <w:rPr>
          <w:rFonts w:eastAsiaTheme="minorHAnsi"/>
          <w:sz w:val="28"/>
          <w:szCs w:val="28"/>
          <w:lang w:eastAsia="en-US"/>
        </w:rPr>
        <w:t>е</w:t>
      </w:r>
      <w:r w:rsidR="00E5478D" w:rsidRPr="00B85C6D">
        <w:rPr>
          <w:rFonts w:eastAsiaTheme="minorHAnsi"/>
          <w:sz w:val="28"/>
          <w:szCs w:val="28"/>
          <w:lang w:eastAsia="en-US"/>
        </w:rPr>
        <w:t>тной палате</w:t>
      </w:r>
      <w:r w:rsidR="00E5478D">
        <w:rPr>
          <w:rFonts w:eastAsiaTheme="minorHAnsi"/>
          <w:sz w:val="28"/>
          <w:szCs w:val="28"/>
          <w:lang w:eastAsia="en-US"/>
        </w:rPr>
        <w:t>, на основании</w:t>
      </w:r>
      <w:r w:rsidR="00E5478D" w:rsidRPr="00B85C6D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План</w:t>
      </w:r>
      <w:r w:rsidR="001D2D87">
        <w:rPr>
          <w:sz w:val="28"/>
          <w:szCs w:val="28"/>
        </w:rPr>
        <w:t>а</w:t>
      </w:r>
      <w:r w:rsidRPr="00B85C6D">
        <w:rPr>
          <w:sz w:val="28"/>
          <w:szCs w:val="28"/>
        </w:rPr>
        <w:t xml:space="preserve"> работы, которы</w:t>
      </w:r>
      <w:r w:rsidR="001D2D87">
        <w:rPr>
          <w:sz w:val="28"/>
          <w:szCs w:val="28"/>
        </w:rPr>
        <w:t>й</w:t>
      </w:r>
      <w:r w:rsidRPr="00B85C6D">
        <w:rPr>
          <w:sz w:val="28"/>
          <w:szCs w:val="28"/>
        </w:rPr>
        <w:t xml:space="preserve"> разрабатыва</w:t>
      </w:r>
      <w:r w:rsidR="001D2D87">
        <w:rPr>
          <w:sz w:val="28"/>
          <w:szCs w:val="28"/>
        </w:rPr>
        <w:t>е</w:t>
      </w:r>
      <w:r w:rsidRPr="00B85C6D">
        <w:rPr>
          <w:sz w:val="28"/>
          <w:szCs w:val="28"/>
        </w:rPr>
        <w:t>тся и утвержда</w:t>
      </w:r>
      <w:r w:rsidR="00D40A90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B85C6D">
        <w:rPr>
          <w:sz w:val="28"/>
          <w:szCs w:val="28"/>
        </w:rPr>
        <w:t xml:space="preserve">ся </w:t>
      </w:r>
      <w:r w:rsidR="00E5478D">
        <w:rPr>
          <w:sz w:val="28"/>
          <w:szCs w:val="28"/>
        </w:rPr>
        <w:t>Контрольно-счетной палатой</w:t>
      </w:r>
      <w:r w:rsidRPr="00B85C6D">
        <w:rPr>
          <w:sz w:val="28"/>
          <w:szCs w:val="28"/>
        </w:rPr>
        <w:t xml:space="preserve"> самостоятельно и формиру</w:t>
      </w:r>
      <w:r w:rsidR="001D2D87">
        <w:rPr>
          <w:sz w:val="28"/>
          <w:szCs w:val="28"/>
        </w:rPr>
        <w:t>е</w:t>
      </w:r>
      <w:r w:rsidRPr="00B85C6D">
        <w:rPr>
          <w:sz w:val="28"/>
          <w:szCs w:val="28"/>
        </w:rPr>
        <w:t xml:space="preserve">тся исходя из необходимости обеспечения всестороннего системного внешнего муниципального </w:t>
      </w:r>
      <w:proofErr w:type="gramStart"/>
      <w:r w:rsidRPr="00B85C6D">
        <w:rPr>
          <w:sz w:val="28"/>
          <w:szCs w:val="28"/>
        </w:rPr>
        <w:t>контроля за</w:t>
      </w:r>
      <w:proofErr w:type="gramEnd"/>
      <w:r w:rsidRPr="00B85C6D">
        <w:rPr>
          <w:sz w:val="28"/>
          <w:szCs w:val="28"/>
        </w:rPr>
        <w:t xml:space="preserve"> исполнением бюджетов муниципальных</w:t>
      </w:r>
      <w:r>
        <w:rPr>
          <w:sz w:val="28"/>
          <w:szCs w:val="28"/>
        </w:rPr>
        <w:t xml:space="preserve"> образований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E5478D" w:rsidRDefault="001362F1" w:rsidP="00BA0C3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осуществлении деятельности Контрольно-счетная палата руководствовалась законодательством Российской  Федерации и Алтайского края, нормативными правовыми актами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района, а также регламентом и стандартами внешнего муниципального финансового контроля, принятыми распоряжениями председателя Контрольно-счетной палаты.</w:t>
      </w:r>
    </w:p>
    <w:p w:rsidR="003101AC" w:rsidRDefault="003101AC" w:rsidP="003101A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итоги деятельности Контрольно-счетной палаты за отчетный период приведены в таблице</w:t>
      </w:r>
      <w:r w:rsidR="001F7B5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:</w:t>
      </w:r>
    </w:p>
    <w:p w:rsidR="001F7B58" w:rsidRDefault="001F7B58" w:rsidP="001F7B58">
      <w:pPr>
        <w:pStyle w:val="aa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1659"/>
      </w:tblGrid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2023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1.Проведено контрольных и экспертно-аналитических мероприятий, всего (единиц)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 w:rsidP="00BE302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302F">
              <w:rPr>
                <w:rFonts w:ascii="Times New Roman" w:hAnsi="Times New Roman"/>
              </w:rPr>
              <w:t>2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экспертно-аналитических мероприятий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BE302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 w:rsidP="003101A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 контрольных мероприятий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 w:rsidP="003101A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2.Выявлено нарушений, всего (единиц)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0C704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3.Устранено нарушений по результатам проверок КСП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8793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 w:rsidP="00C30A5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Количество нарушений, подлежащих устранению в следующем финансовом году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7" w:rsidRDefault="001D2D87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5.Количество направленных предписаний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BE302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6.Количество направленных представлений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BE302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Количество направленных информационных писем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2B561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8.Количество принятых нормативных правовых актов по результатам проверок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87932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 w:rsidP="00FC061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Количество принятых нормативных правовых актов муниципального района, регламентирующих деятельность КСП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D2D87" w:rsidTr="001D2D87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 w:rsidP="00CD16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Количество принятых локальных нормативных документов для обеспечения деятельности КСП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D462DC" w:rsidRDefault="00E5478D" w:rsidP="003101AC">
      <w:pPr>
        <w:ind w:firstLine="709"/>
        <w:jc w:val="both"/>
        <w:rPr>
          <w:spacing w:val="4"/>
          <w:sz w:val="28"/>
          <w:szCs w:val="28"/>
        </w:rPr>
      </w:pPr>
      <w:r w:rsidRPr="00E5478D">
        <w:rPr>
          <w:spacing w:val="4"/>
          <w:sz w:val="28"/>
          <w:szCs w:val="28"/>
        </w:rPr>
        <w:t xml:space="preserve"> Заключения и акты проверок по результатам контрольных и экспертно-аналитических мероприятий направлялись Главе района, в Совет депутатов и прокуратуру   </w:t>
      </w:r>
      <w:proofErr w:type="spellStart"/>
      <w:r w:rsidRPr="00E5478D">
        <w:rPr>
          <w:spacing w:val="4"/>
          <w:sz w:val="28"/>
          <w:szCs w:val="28"/>
        </w:rPr>
        <w:t>Шелаболихинского</w:t>
      </w:r>
      <w:proofErr w:type="spellEnd"/>
      <w:r w:rsidRPr="00E5478D">
        <w:rPr>
          <w:spacing w:val="4"/>
          <w:sz w:val="28"/>
          <w:szCs w:val="28"/>
        </w:rPr>
        <w:t xml:space="preserve"> района. </w:t>
      </w:r>
    </w:p>
    <w:p w:rsidR="00E5478D" w:rsidRPr="00E5478D" w:rsidRDefault="00E5478D" w:rsidP="003101AC">
      <w:pPr>
        <w:ind w:firstLine="709"/>
        <w:jc w:val="both"/>
        <w:rPr>
          <w:spacing w:val="4"/>
          <w:sz w:val="28"/>
          <w:szCs w:val="28"/>
        </w:rPr>
      </w:pPr>
    </w:p>
    <w:p w:rsidR="00E26803" w:rsidRDefault="00E26803" w:rsidP="000927BA">
      <w:pPr>
        <w:ind w:firstLine="709"/>
        <w:jc w:val="center"/>
        <w:rPr>
          <w:b/>
          <w:sz w:val="28"/>
          <w:szCs w:val="28"/>
        </w:rPr>
      </w:pPr>
    </w:p>
    <w:p w:rsidR="000927BA" w:rsidRDefault="0029599B" w:rsidP="000927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927BA" w:rsidRPr="000927BA">
        <w:rPr>
          <w:b/>
          <w:sz w:val="28"/>
          <w:szCs w:val="28"/>
        </w:rPr>
        <w:t>.</w:t>
      </w:r>
      <w:r w:rsidR="002715C3">
        <w:rPr>
          <w:b/>
          <w:sz w:val="28"/>
          <w:szCs w:val="28"/>
        </w:rPr>
        <w:t xml:space="preserve"> </w:t>
      </w:r>
      <w:r w:rsidR="000927BA" w:rsidRPr="000927BA">
        <w:rPr>
          <w:b/>
          <w:sz w:val="28"/>
          <w:szCs w:val="28"/>
        </w:rPr>
        <w:t>Контрольная деятельность</w:t>
      </w:r>
    </w:p>
    <w:p w:rsidR="000927BA" w:rsidRDefault="000927BA" w:rsidP="000927BA">
      <w:pPr>
        <w:ind w:firstLine="709"/>
        <w:jc w:val="center"/>
        <w:rPr>
          <w:b/>
          <w:sz w:val="28"/>
          <w:szCs w:val="28"/>
        </w:rPr>
      </w:pPr>
    </w:p>
    <w:p w:rsidR="001F7B58" w:rsidRDefault="001F7B58" w:rsidP="001F7B58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Перечень проводимых в 202</w:t>
      </w:r>
      <w:r w:rsidR="001D2D87">
        <w:rPr>
          <w:sz w:val="28"/>
          <w:szCs w:val="28"/>
        </w:rPr>
        <w:t>3</w:t>
      </w:r>
      <w:r w:rsidRPr="0056073D">
        <w:rPr>
          <w:sz w:val="28"/>
          <w:szCs w:val="28"/>
        </w:rPr>
        <w:t xml:space="preserve"> году  контрольных мероприятий и  объектов муниципального (финансового) контроля, объем проверенных бюд</w:t>
      </w:r>
      <w:r>
        <w:rPr>
          <w:sz w:val="28"/>
          <w:szCs w:val="28"/>
        </w:rPr>
        <w:t>жетных сре</w:t>
      </w:r>
      <w:proofErr w:type="gramStart"/>
      <w:r>
        <w:rPr>
          <w:sz w:val="28"/>
          <w:szCs w:val="28"/>
        </w:rPr>
        <w:t xml:space="preserve">дств </w:t>
      </w:r>
      <w:r w:rsidRPr="0056073D">
        <w:rPr>
          <w:sz w:val="28"/>
          <w:szCs w:val="28"/>
        </w:rPr>
        <w:t>пр</w:t>
      </w:r>
      <w:proofErr w:type="gramEnd"/>
      <w:r w:rsidRPr="0056073D">
        <w:rPr>
          <w:sz w:val="28"/>
          <w:szCs w:val="28"/>
        </w:rPr>
        <w:t xml:space="preserve">едставлен в Таблице </w:t>
      </w:r>
      <w:r>
        <w:rPr>
          <w:sz w:val="28"/>
          <w:szCs w:val="28"/>
        </w:rPr>
        <w:t>2</w:t>
      </w:r>
      <w:r w:rsidRPr="0056073D">
        <w:rPr>
          <w:sz w:val="28"/>
          <w:szCs w:val="28"/>
        </w:rPr>
        <w:t xml:space="preserve">. </w:t>
      </w:r>
    </w:p>
    <w:p w:rsidR="00187932" w:rsidRDefault="00187932" w:rsidP="001F7B58">
      <w:pPr>
        <w:spacing w:line="360" w:lineRule="atLeast"/>
        <w:ind w:firstLine="709"/>
        <w:jc w:val="right"/>
        <w:rPr>
          <w:sz w:val="28"/>
          <w:szCs w:val="28"/>
        </w:rPr>
      </w:pPr>
    </w:p>
    <w:p w:rsidR="00187932" w:rsidRDefault="00187932" w:rsidP="001F7B58">
      <w:pPr>
        <w:spacing w:line="360" w:lineRule="atLeast"/>
        <w:ind w:firstLine="709"/>
        <w:jc w:val="right"/>
        <w:rPr>
          <w:sz w:val="28"/>
          <w:szCs w:val="28"/>
        </w:rPr>
      </w:pPr>
    </w:p>
    <w:p w:rsidR="001F7B58" w:rsidRDefault="001F7B58" w:rsidP="001F7B58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9F0416" w:rsidRDefault="009F0416" w:rsidP="001F7B58">
      <w:pPr>
        <w:spacing w:line="360" w:lineRule="atLeast"/>
        <w:ind w:firstLine="709"/>
        <w:jc w:val="right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44"/>
        <w:gridCol w:w="3543"/>
        <w:gridCol w:w="1843"/>
      </w:tblGrid>
      <w:tr w:rsidR="001F7B58" w:rsidRPr="00B85C6D" w:rsidTr="0013240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3A7AE1">
            <w:pPr>
              <w:pStyle w:val="a3"/>
              <w:spacing w:before="0" w:after="0" w:line="240" w:lineRule="exact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85C6D">
              <w:rPr>
                <w:rFonts w:eastAsia="Calibri"/>
                <w:lang w:eastAsia="en-US"/>
              </w:rPr>
              <w:t>п</w:t>
            </w:r>
            <w:proofErr w:type="gramEnd"/>
            <w:r w:rsidRPr="00B85C6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3A7AE1">
            <w:pPr>
              <w:pStyle w:val="a3"/>
              <w:spacing w:before="0" w:after="0" w:line="240" w:lineRule="exact"/>
              <w:ind w:left="141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3A7AE1">
            <w:pPr>
              <w:pStyle w:val="a3"/>
              <w:spacing w:before="0" w:after="0" w:line="240" w:lineRule="exact"/>
              <w:ind w:left="142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 xml:space="preserve">Объекты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132402">
            <w:pPr>
              <w:pStyle w:val="a3"/>
              <w:spacing w:before="0" w:after="0" w:line="240" w:lineRule="exact"/>
              <w:ind w:left="142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Объем проверенных средств, руб.</w:t>
            </w:r>
          </w:p>
        </w:tc>
      </w:tr>
      <w:tr w:rsidR="001F7B58" w:rsidRPr="00B85C6D" w:rsidTr="0013240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3A7AE1">
            <w:pPr>
              <w:pStyle w:val="a3"/>
              <w:spacing w:before="0" w:after="0" w:line="240" w:lineRule="exact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3A7AE1">
            <w:pPr>
              <w:pStyle w:val="a3"/>
              <w:spacing w:before="0" w:after="0" w:line="240" w:lineRule="exact"/>
              <w:ind w:left="141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3A7AE1">
            <w:pPr>
              <w:pStyle w:val="a3"/>
              <w:spacing w:before="0" w:after="0" w:line="240" w:lineRule="exact"/>
              <w:ind w:left="142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B85C6D" w:rsidRDefault="001F7B58" w:rsidP="003A7AE1">
            <w:pPr>
              <w:pStyle w:val="a3"/>
              <w:spacing w:before="0" w:after="0" w:line="240" w:lineRule="exact"/>
              <w:ind w:left="142"/>
              <w:jc w:val="center"/>
              <w:rPr>
                <w:rFonts w:eastAsia="Calibri"/>
                <w:lang w:eastAsia="en-US"/>
              </w:rPr>
            </w:pPr>
            <w:r w:rsidRPr="00B85C6D">
              <w:rPr>
                <w:rFonts w:eastAsia="Calibri"/>
                <w:lang w:eastAsia="en-US"/>
              </w:rPr>
              <w:t>4</w:t>
            </w:r>
          </w:p>
        </w:tc>
      </w:tr>
      <w:tr w:rsidR="001F7B58" w:rsidRPr="001F7B58" w:rsidTr="00132402">
        <w:trPr>
          <w:trHeight w:val="190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58" w:rsidRPr="001F7B58" w:rsidRDefault="001F7B58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F7B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8" w:rsidRPr="001F7B58" w:rsidRDefault="001D2D87" w:rsidP="001D2D87">
            <w:pPr>
              <w:pStyle w:val="11"/>
              <w:tabs>
                <w:tab w:val="left" w:pos="3015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Проверка годовой отчетности главных распорядителей бюджетных средств за 2022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1D2D87" w:rsidP="00132402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2402">
              <w:rPr>
                <w:sz w:val="22"/>
                <w:szCs w:val="22"/>
              </w:rPr>
              <w:t>.</w:t>
            </w:r>
            <w:r w:rsidR="00132402" w:rsidRPr="00132402">
              <w:rPr>
                <w:sz w:val="22"/>
                <w:szCs w:val="22"/>
              </w:rPr>
              <w:t xml:space="preserve">  Администрация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187932" w:rsidRDefault="001D2D87" w:rsidP="00132402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87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 по</w:t>
            </w:r>
            <w:r w:rsidR="00BF2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финансам, налоговой и кредитной политике Администрации </w:t>
            </w:r>
            <w:proofErr w:type="spellStart"/>
            <w:r>
              <w:rPr>
                <w:sz w:val="22"/>
                <w:szCs w:val="22"/>
              </w:rPr>
              <w:t>Шелаболихинского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 w:rsidR="00BF2355">
              <w:rPr>
                <w:sz w:val="22"/>
                <w:szCs w:val="22"/>
              </w:rPr>
              <w:t xml:space="preserve">на </w:t>
            </w:r>
          </w:p>
          <w:p w:rsidR="00BF2355" w:rsidRDefault="00BF2355" w:rsidP="00132402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87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Комитет Администрации </w:t>
            </w:r>
            <w:proofErr w:type="spellStart"/>
            <w:r>
              <w:rPr>
                <w:sz w:val="22"/>
                <w:szCs w:val="22"/>
              </w:rPr>
              <w:t>Шелаболихинского</w:t>
            </w:r>
            <w:proofErr w:type="spellEnd"/>
            <w:r>
              <w:rPr>
                <w:sz w:val="22"/>
                <w:szCs w:val="22"/>
              </w:rPr>
              <w:t xml:space="preserve"> района по образованию</w:t>
            </w:r>
          </w:p>
          <w:p w:rsidR="00132402" w:rsidRPr="00132402" w:rsidRDefault="00BF2355" w:rsidP="00132402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  <w:r w:rsidR="00187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Контрольно-счетная палата </w:t>
            </w:r>
            <w:proofErr w:type="spellStart"/>
            <w:r>
              <w:rPr>
                <w:sz w:val="22"/>
                <w:szCs w:val="22"/>
              </w:rPr>
              <w:t>Шелаболихинского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  <w:p w:rsidR="001F7B58" w:rsidRPr="001F7B58" w:rsidRDefault="001F7B58" w:rsidP="001D2D87">
            <w:pPr>
              <w:pStyle w:val="a3"/>
              <w:spacing w:before="0" w:after="0" w:line="240" w:lineRule="exact"/>
              <w:ind w:right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8" w:rsidRPr="001F7B58" w:rsidRDefault="001D2D87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32402" w:rsidRPr="001F7B58" w:rsidTr="00132402">
        <w:trPr>
          <w:trHeight w:val="190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2" w:rsidRPr="001F7B58" w:rsidRDefault="00132402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5" w:rsidRPr="00BF2355" w:rsidRDefault="00BF2355" w:rsidP="00BF2355">
            <w:pPr>
              <w:pStyle w:val="11"/>
              <w:jc w:val="both"/>
              <w:rPr>
                <w:sz w:val="22"/>
                <w:szCs w:val="22"/>
              </w:rPr>
            </w:pPr>
            <w:r w:rsidRPr="00BF2355">
              <w:rPr>
                <w:sz w:val="22"/>
                <w:szCs w:val="22"/>
              </w:rPr>
              <w:t>Проверка выполнения муниципального задания и использования субсидии на финансовое обеспечение выполнения муниципального задания в МБОУ «</w:t>
            </w:r>
            <w:proofErr w:type="spellStart"/>
            <w:r w:rsidRPr="00BF2355">
              <w:rPr>
                <w:sz w:val="22"/>
                <w:szCs w:val="22"/>
              </w:rPr>
              <w:t>Новообинцевская</w:t>
            </w:r>
            <w:proofErr w:type="spellEnd"/>
            <w:r w:rsidRPr="00BF2355">
              <w:rPr>
                <w:sz w:val="22"/>
                <w:szCs w:val="22"/>
              </w:rPr>
              <w:t xml:space="preserve"> средняя общеобразовательная школа» за 2022 год</w:t>
            </w:r>
          </w:p>
          <w:p w:rsidR="00132402" w:rsidRPr="001F7B58" w:rsidRDefault="00132402" w:rsidP="00BF2355">
            <w:pPr>
              <w:pStyle w:val="11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2" w:rsidRDefault="00BF2355" w:rsidP="00BF2355">
            <w:pPr>
              <w:pStyle w:val="11"/>
              <w:spacing w:line="254" w:lineRule="auto"/>
              <w:rPr>
                <w:sz w:val="22"/>
                <w:szCs w:val="22"/>
              </w:rPr>
            </w:pPr>
            <w:r w:rsidRPr="00BF2355">
              <w:rPr>
                <w:sz w:val="22"/>
                <w:szCs w:val="22"/>
              </w:rPr>
              <w:t>МБОУ «</w:t>
            </w:r>
            <w:proofErr w:type="spellStart"/>
            <w:r w:rsidRPr="00BF2355">
              <w:rPr>
                <w:sz w:val="22"/>
                <w:szCs w:val="22"/>
              </w:rPr>
              <w:t>Новообинцевская</w:t>
            </w:r>
            <w:proofErr w:type="spellEnd"/>
            <w:r w:rsidRPr="00BF2355">
              <w:rPr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2" w:rsidRDefault="00BF2355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16 284 430,34</w:t>
            </w:r>
          </w:p>
        </w:tc>
      </w:tr>
      <w:tr w:rsidR="001D2D87" w:rsidRPr="001F7B58" w:rsidTr="00132402">
        <w:trPr>
          <w:trHeight w:val="190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BF2355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5" w:rsidRPr="00BF2355" w:rsidRDefault="00BF2355" w:rsidP="00BF2355">
            <w:pPr>
              <w:rPr>
                <w:rFonts w:eastAsia="PT Astra Serif"/>
                <w:sz w:val="22"/>
                <w:szCs w:val="22"/>
              </w:rPr>
            </w:pPr>
            <w:r w:rsidRPr="00BF2355">
              <w:rPr>
                <w:rFonts w:eastAsia="PT Astra Serif"/>
                <w:sz w:val="22"/>
                <w:szCs w:val="22"/>
              </w:rPr>
              <w:t>Проверка эффективности использования коммунальной техники, приобретенной за счет сре</w:t>
            </w:r>
            <w:proofErr w:type="gramStart"/>
            <w:r w:rsidRPr="00BF2355">
              <w:rPr>
                <w:rFonts w:eastAsia="PT Astra Serif"/>
                <w:sz w:val="22"/>
                <w:szCs w:val="22"/>
              </w:rPr>
              <w:t>дств кр</w:t>
            </w:r>
            <w:proofErr w:type="gramEnd"/>
            <w:r w:rsidRPr="00BF2355">
              <w:rPr>
                <w:rFonts w:eastAsia="PT Astra Serif"/>
                <w:sz w:val="22"/>
                <w:szCs w:val="22"/>
              </w:rPr>
              <w:t xml:space="preserve">аевого бюджета и переданной муниципальным образованиям Алтайского края за 2020 – 2022 годы </w:t>
            </w:r>
          </w:p>
          <w:p w:rsidR="001D2D87" w:rsidRPr="001F7B58" w:rsidRDefault="001D2D87" w:rsidP="00132402">
            <w:pPr>
              <w:pStyle w:val="11"/>
              <w:tabs>
                <w:tab w:val="left" w:pos="3015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5" w:rsidRDefault="00BF2355" w:rsidP="00BF2355">
            <w:pPr>
              <w:pStyle w:val="11"/>
              <w:tabs>
                <w:tab w:val="left" w:pos="3015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32402">
              <w:rPr>
                <w:sz w:val="22"/>
                <w:szCs w:val="22"/>
              </w:rPr>
              <w:t xml:space="preserve">  Администрация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BF2355" w:rsidRPr="00BF2355" w:rsidRDefault="00BF2355" w:rsidP="00BF2355">
            <w:pPr>
              <w:pStyle w:val="11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F2355">
              <w:rPr>
                <w:sz w:val="22"/>
                <w:szCs w:val="22"/>
              </w:rPr>
              <w:t>. МБУ «Центр комплексного обслуживания муниципального имущества»</w:t>
            </w:r>
          </w:p>
          <w:p w:rsidR="001D2D87" w:rsidRDefault="00BF2355" w:rsidP="001D2D87">
            <w:pPr>
              <w:pStyle w:val="11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879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МУП «Тепло»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7" w:rsidRDefault="00BF2355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5 200 000,00</w:t>
            </w:r>
          </w:p>
        </w:tc>
      </w:tr>
      <w:tr w:rsidR="00132402" w:rsidRPr="001F7B58" w:rsidTr="00132402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2" w:rsidRDefault="00132402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2" w:rsidRPr="00132402" w:rsidRDefault="00132402" w:rsidP="00132402">
            <w:pPr>
              <w:pStyle w:val="11"/>
              <w:tabs>
                <w:tab w:val="left" w:pos="301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2" w:rsidRDefault="00C71681" w:rsidP="00132402">
            <w:pPr>
              <w:pStyle w:val="11"/>
              <w:spacing w:line="254" w:lineRule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</w:t>
            </w:r>
            <w:r w:rsidR="00BF2355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132402">
              <w:rPr>
                <w:color w:val="000000"/>
                <w:sz w:val="22"/>
                <w:szCs w:val="22"/>
                <w:lang w:eastAsia="ru-RU" w:bidi="ru-RU"/>
              </w:rPr>
              <w:t>объектов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2" w:rsidRDefault="00BF2355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21 484 430,34</w:t>
            </w:r>
          </w:p>
          <w:p w:rsidR="00BF2355" w:rsidRDefault="00BF2355" w:rsidP="001F7B58">
            <w:pPr>
              <w:pStyle w:val="a3"/>
              <w:spacing w:before="0" w:after="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7B58" w:rsidRPr="001F7B58" w:rsidRDefault="001F7B58" w:rsidP="001F7B58">
      <w:pPr>
        <w:spacing w:line="360" w:lineRule="atLeast"/>
        <w:ind w:firstLine="709"/>
        <w:jc w:val="both"/>
        <w:rPr>
          <w:sz w:val="22"/>
          <w:szCs w:val="22"/>
        </w:rPr>
      </w:pPr>
    </w:p>
    <w:p w:rsidR="00331108" w:rsidRDefault="004324FC" w:rsidP="00432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</w:t>
      </w:r>
      <w:r w:rsidR="00AF1575">
        <w:rPr>
          <w:sz w:val="28"/>
          <w:szCs w:val="28"/>
        </w:rPr>
        <w:t>ми</w:t>
      </w:r>
      <w:r>
        <w:rPr>
          <w:sz w:val="28"/>
          <w:szCs w:val="28"/>
        </w:rPr>
        <w:t xml:space="preserve"> мероприятия</w:t>
      </w:r>
      <w:r w:rsidR="00AF1575">
        <w:rPr>
          <w:sz w:val="28"/>
          <w:szCs w:val="28"/>
        </w:rPr>
        <w:t>ми</w:t>
      </w:r>
      <w:r>
        <w:rPr>
          <w:sz w:val="28"/>
          <w:szCs w:val="28"/>
        </w:rPr>
        <w:t>, проведенны</w:t>
      </w:r>
      <w:r w:rsidR="00AF1575">
        <w:rPr>
          <w:sz w:val="28"/>
          <w:szCs w:val="28"/>
        </w:rPr>
        <w:t>ми</w:t>
      </w:r>
      <w:r>
        <w:rPr>
          <w:sz w:val="28"/>
          <w:szCs w:val="28"/>
        </w:rPr>
        <w:t xml:space="preserve"> в 202</w:t>
      </w:r>
      <w:r w:rsidR="00BF2355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AF157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AF1575">
        <w:rPr>
          <w:sz w:val="28"/>
          <w:szCs w:val="28"/>
        </w:rPr>
        <w:t xml:space="preserve"> были </w:t>
      </w:r>
      <w:r>
        <w:rPr>
          <w:sz w:val="28"/>
          <w:szCs w:val="28"/>
        </w:rPr>
        <w:t>провер</w:t>
      </w:r>
      <w:r w:rsidR="00AF1575">
        <w:rPr>
          <w:sz w:val="28"/>
          <w:szCs w:val="28"/>
        </w:rPr>
        <w:t>ены</w:t>
      </w:r>
      <w:r>
        <w:rPr>
          <w:sz w:val="28"/>
          <w:szCs w:val="28"/>
        </w:rPr>
        <w:t xml:space="preserve">  законност</w:t>
      </w:r>
      <w:r w:rsidR="00AF1575">
        <w:rPr>
          <w:sz w:val="28"/>
          <w:szCs w:val="28"/>
        </w:rPr>
        <w:t>ь</w:t>
      </w:r>
      <w:r>
        <w:rPr>
          <w:sz w:val="28"/>
          <w:szCs w:val="28"/>
        </w:rPr>
        <w:t xml:space="preserve"> и эффективност</w:t>
      </w:r>
      <w:r w:rsidR="00AF1575">
        <w:rPr>
          <w:sz w:val="28"/>
          <w:szCs w:val="28"/>
        </w:rPr>
        <w:t>ь</w:t>
      </w:r>
      <w:r>
        <w:rPr>
          <w:sz w:val="28"/>
          <w:szCs w:val="28"/>
        </w:rPr>
        <w:t xml:space="preserve"> расходования  средств  районного бюджета в сферах деятельности </w:t>
      </w:r>
      <w:r w:rsidR="00BF2355">
        <w:rPr>
          <w:sz w:val="28"/>
          <w:szCs w:val="28"/>
        </w:rPr>
        <w:t xml:space="preserve"> «Муниципальное управление», </w:t>
      </w:r>
      <w:r>
        <w:rPr>
          <w:sz w:val="28"/>
          <w:szCs w:val="28"/>
        </w:rPr>
        <w:t>«</w:t>
      </w:r>
      <w:r w:rsidR="00BF2355">
        <w:rPr>
          <w:sz w:val="28"/>
          <w:szCs w:val="28"/>
        </w:rPr>
        <w:t>Образование</w:t>
      </w:r>
      <w:r>
        <w:rPr>
          <w:sz w:val="28"/>
          <w:szCs w:val="28"/>
        </w:rPr>
        <w:t>», «Жилищно-коммунальное хозяйство»</w:t>
      </w:r>
      <w:r w:rsidR="00AF1575">
        <w:rPr>
          <w:sz w:val="28"/>
          <w:szCs w:val="28"/>
        </w:rPr>
        <w:t>, проведен анализ нарушений норм действующего законодательства в бюджетной сфере и бухгалтерском учете</w:t>
      </w:r>
      <w:r>
        <w:rPr>
          <w:sz w:val="28"/>
          <w:szCs w:val="28"/>
        </w:rPr>
        <w:t xml:space="preserve">. </w:t>
      </w:r>
      <w:r w:rsidR="00AF15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Мероприятиями было охвачено </w:t>
      </w:r>
      <w:r w:rsidR="00C71681">
        <w:rPr>
          <w:sz w:val="28"/>
          <w:szCs w:val="28"/>
        </w:rPr>
        <w:t>7</w:t>
      </w:r>
      <w:r>
        <w:rPr>
          <w:sz w:val="28"/>
          <w:szCs w:val="28"/>
        </w:rPr>
        <w:t xml:space="preserve"> объектов контроля, в том числе </w:t>
      </w:r>
      <w:r w:rsidR="00C71681">
        <w:rPr>
          <w:sz w:val="28"/>
          <w:szCs w:val="28"/>
        </w:rPr>
        <w:t>4</w:t>
      </w:r>
      <w:r>
        <w:rPr>
          <w:sz w:val="28"/>
          <w:szCs w:val="28"/>
        </w:rPr>
        <w:t xml:space="preserve"> орган</w:t>
      </w:r>
      <w:r w:rsidR="00C71681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и </w:t>
      </w:r>
      <w:r w:rsidR="00C71681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</w:t>
      </w:r>
      <w:r w:rsidR="00C71681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C7168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F1575" w:rsidRDefault="00305743" w:rsidP="00975D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Контрольными мероприятиями было проверено расходование бюджетных средств на сумму </w:t>
      </w:r>
      <w:r w:rsidR="00C71681">
        <w:rPr>
          <w:sz w:val="28"/>
          <w:szCs w:val="28"/>
        </w:rPr>
        <w:t xml:space="preserve">21 484 430,34 </w:t>
      </w:r>
      <w:r>
        <w:rPr>
          <w:sz w:val="28"/>
          <w:szCs w:val="28"/>
        </w:rPr>
        <w:t xml:space="preserve">рублей, в том числе средств субсидий на финансовое обеспечение выполнения муниципального задания в сумме </w:t>
      </w:r>
      <w:r w:rsidR="00C71681">
        <w:rPr>
          <w:sz w:val="27"/>
          <w:szCs w:val="27"/>
        </w:rPr>
        <w:t xml:space="preserve">14651864,61 </w:t>
      </w:r>
      <w:r>
        <w:rPr>
          <w:rFonts w:eastAsia="Calibri"/>
          <w:sz w:val="28"/>
          <w:szCs w:val="28"/>
          <w:lang w:eastAsia="en-US"/>
        </w:rPr>
        <w:t xml:space="preserve">рублей, средств </w:t>
      </w:r>
      <w:r w:rsidR="00C71681">
        <w:rPr>
          <w:rFonts w:eastAsia="Calibri"/>
          <w:sz w:val="28"/>
          <w:szCs w:val="28"/>
          <w:lang w:eastAsia="en-US"/>
        </w:rPr>
        <w:t xml:space="preserve">субсидий на иные цели в сумме </w:t>
      </w:r>
      <w:r w:rsidR="00C71681">
        <w:rPr>
          <w:sz w:val="27"/>
          <w:szCs w:val="27"/>
        </w:rPr>
        <w:t>1632565,73 рублей, безвозмездных поступлений  (в виде переданной техники, приобретенной за счет средств краевого бюджета) в сумме 5200000 рублей.</w:t>
      </w:r>
      <w:proofErr w:type="gramEnd"/>
    </w:p>
    <w:p w:rsidR="00975D9B" w:rsidRDefault="00975D9B" w:rsidP="00975D9B">
      <w:pPr>
        <w:pStyle w:val="a3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75D9B">
        <w:rPr>
          <w:spacing w:val="4"/>
          <w:sz w:val="28"/>
          <w:szCs w:val="28"/>
        </w:rPr>
        <w:lastRenderedPageBreak/>
        <w:t xml:space="preserve"> 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 xml:space="preserve">В соответствии с </w:t>
      </w:r>
      <w:r w:rsidRPr="00975D9B">
        <w:rPr>
          <w:spacing w:val="4"/>
          <w:sz w:val="28"/>
          <w:szCs w:val="28"/>
        </w:rPr>
        <w:t>Классификатор</w:t>
      </w:r>
      <w:r>
        <w:rPr>
          <w:spacing w:val="4"/>
          <w:sz w:val="28"/>
          <w:szCs w:val="28"/>
        </w:rPr>
        <w:t>ом</w:t>
      </w:r>
      <w:r w:rsidRPr="00975D9B">
        <w:rPr>
          <w:spacing w:val="4"/>
          <w:sz w:val="28"/>
          <w:szCs w:val="28"/>
        </w:rPr>
        <w:t xml:space="preserve"> нарушений, выявляемых в ходе внешнего государственного аудита (контроля)</w:t>
      </w:r>
      <w:r>
        <w:rPr>
          <w:spacing w:val="4"/>
          <w:sz w:val="28"/>
          <w:szCs w:val="28"/>
        </w:rPr>
        <w:t xml:space="preserve"> (</w:t>
      </w:r>
      <w:r w:rsidRPr="00975D9B">
        <w:rPr>
          <w:spacing w:val="4"/>
          <w:sz w:val="28"/>
          <w:szCs w:val="28"/>
        </w:rPr>
        <w:t>у</w:t>
      </w:r>
      <w:r w:rsidRPr="00975D9B">
        <w:rPr>
          <w:sz w:val="28"/>
          <w:szCs w:val="28"/>
        </w:rPr>
        <w:t>твержден Постановлением Коллегии Счетной палаты Российской Федерации от 21.12.2021 г. № 14ПК, О</w:t>
      </w:r>
      <w:r w:rsidRPr="00975D9B">
        <w:rPr>
          <w:spacing w:val="4"/>
          <w:sz w:val="28"/>
          <w:szCs w:val="28"/>
        </w:rPr>
        <w:t>добрен Советом контрольно-счетных органов при Счетной палате Российской Федерации 22.12.2021 г., протокол № 11-СКСО)</w:t>
      </w:r>
      <w:r w:rsidR="00EA5396">
        <w:rPr>
          <w:spacing w:val="4"/>
          <w:sz w:val="28"/>
          <w:szCs w:val="28"/>
        </w:rPr>
        <w:t xml:space="preserve"> (далее по тексту Классификатор нарушений)</w:t>
      </w:r>
      <w:r>
        <w:rPr>
          <w:spacing w:val="4"/>
          <w:sz w:val="28"/>
          <w:szCs w:val="28"/>
        </w:rPr>
        <w:t xml:space="preserve"> нарушения, выявленные в </w:t>
      </w:r>
      <w:r w:rsidRPr="00975D9B">
        <w:rPr>
          <w:spacing w:val="4"/>
          <w:sz w:val="28"/>
          <w:szCs w:val="28"/>
        </w:rPr>
        <w:t>ходе проведения контрольных</w:t>
      </w:r>
      <w:r>
        <w:rPr>
          <w:spacing w:val="4"/>
          <w:sz w:val="28"/>
          <w:szCs w:val="28"/>
        </w:rPr>
        <w:t xml:space="preserve"> мероприятий распределены в таблице 3.</w:t>
      </w:r>
      <w:proofErr w:type="gramEnd"/>
    </w:p>
    <w:p w:rsidR="00975D9B" w:rsidRDefault="00975D9B" w:rsidP="00975D9B">
      <w:pPr>
        <w:pStyle w:val="a3"/>
        <w:spacing w:before="0" w:beforeAutospacing="0" w:after="0" w:afterAutospacing="0"/>
        <w:ind w:firstLine="709"/>
        <w:jc w:val="righ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Таблица 3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1416"/>
      </w:tblGrid>
      <w:tr w:rsidR="00210E34" w:rsidRPr="0056073D" w:rsidTr="003A7A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4" w:rsidRPr="0068296B" w:rsidRDefault="00210E34" w:rsidP="003A7AE1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 xml:space="preserve">Виды классифицированных  нарушений, выявленных в ходе проведения контрольных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37" w:rsidRPr="0068296B" w:rsidRDefault="00210E34" w:rsidP="006B5437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>Количество выявленных нарушений (</w:t>
            </w:r>
            <w:proofErr w:type="spellStart"/>
            <w:proofErr w:type="gramStart"/>
            <w:r w:rsidRPr="0068296B"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68296B">
              <w:rPr>
                <w:sz w:val="22"/>
                <w:szCs w:val="22"/>
                <w:lang w:eastAsia="en-US"/>
              </w:rPr>
              <w:t xml:space="preserve">) </w:t>
            </w:r>
          </w:p>
          <w:p w:rsidR="00210E34" w:rsidRPr="0068296B" w:rsidRDefault="00210E34" w:rsidP="003A7A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4" w:rsidRPr="0068296B" w:rsidRDefault="00210E34" w:rsidP="0068296B">
            <w:pPr>
              <w:rPr>
                <w:sz w:val="22"/>
                <w:szCs w:val="22"/>
                <w:lang w:eastAsia="en-US"/>
              </w:rPr>
            </w:pPr>
            <w:r w:rsidRPr="0068296B">
              <w:rPr>
                <w:sz w:val="22"/>
                <w:szCs w:val="22"/>
                <w:lang w:eastAsia="en-US"/>
              </w:rPr>
              <w:t>Сумма выявленных нарушений</w:t>
            </w:r>
            <w:proofErr w:type="gramStart"/>
            <w:r w:rsidRPr="0068296B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8296B">
              <w:rPr>
                <w:sz w:val="22"/>
                <w:szCs w:val="22"/>
                <w:lang w:eastAsia="en-US"/>
              </w:rPr>
              <w:t xml:space="preserve"> ( руб.)</w:t>
            </w:r>
          </w:p>
        </w:tc>
      </w:tr>
      <w:tr w:rsidR="00210E34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4" w:rsidRPr="000E5ECB" w:rsidRDefault="00210E34" w:rsidP="003A7AE1">
            <w:pPr>
              <w:rPr>
                <w:i/>
                <w:sz w:val="22"/>
                <w:szCs w:val="22"/>
                <w:lang w:eastAsia="en-US"/>
              </w:rPr>
            </w:pPr>
            <w:r w:rsidRPr="000E5ECB">
              <w:rPr>
                <w:i/>
                <w:sz w:val="22"/>
                <w:szCs w:val="22"/>
                <w:lang w:eastAsia="en-US"/>
              </w:rPr>
              <w:t>1. Нарушения при формировании и исполнении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34" w:rsidRPr="00702F77" w:rsidRDefault="000E5ECB" w:rsidP="00F81A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34" w:rsidRPr="00702F77" w:rsidRDefault="000E5ECB" w:rsidP="003A7AE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1335190,25</w:t>
            </w:r>
          </w:p>
        </w:tc>
      </w:tr>
      <w:tr w:rsidR="003908D9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0E5ECB" w:rsidRDefault="00C71681" w:rsidP="00C71681">
            <w:pPr>
              <w:pStyle w:val="ad"/>
              <w:tabs>
                <w:tab w:val="left" w:pos="2366"/>
              </w:tabs>
              <w:jc w:val="both"/>
            </w:pPr>
            <w:r w:rsidRPr="000E5ECB">
              <w:rPr>
                <w:color w:val="000000"/>
                <w:lang w:bidi="ru-RU"/>
              </w:rPr>
              <w:t>1.2.43.</w:t>
            </w:r>
            <w:r w:rsidRPr="000E5ECB">
              <w:t xml:space="preserve"> Несоблюдение</w:t>
            </w:r>
            <w:r w:rsidRPr="000E5ECB">
              <w:tab/>
              <w:t>порядка составления</w:t>
            </w:r>
            <w:r w:rsidRPr="000E5ECB">
              <w:tab/>
              <w:t>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68296B" w:rsidRDefault="00C71681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68296B" w:rsidRDefault="003908D9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908D9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0E5ECB" w:rsidRDefault="0068296B" w:rsidP="0029599B">
            <w:pPr>
              <w:pStyle w:val="ad"/>
              <w:tabs>
                <w:tab w:val="left" w:pos="3062"/>
              </w:tabs>
              <w:jc w:val="both"/>
            </w:pPr>
            <w:r w:rsidRPr="000E5ECB">
              <w:rPr>
                <w:color w:val="000000"/>
                <w:lang w:eastAsia="ru-RU" w:bidi="ru-RU"/>
              </w:rPr>
              <w:t>1.2.48.</w:t>
            </w:r>
            <w:r w:rsidR="002715C3" w:rsidRPr="000E5ECB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0E5ECB">
              <w:rPr>
                <w:color w:val="000000"/>
                <w:lang w:eastAsia="ru-RU" w:bidi="ru-RU"/>
              </w:rPr>
              <w:t>Расходование (использование) государственными (муниципальными) бюджетными</w:t>
            </w:r>
            <w:r w:rsidRPr="000E5ECB">
              <w:rPr>
                <w:color w:val="000000"/>
                <w:lang w:eastAsia="ru-RU" w:bidi="ru-RU"/>
              </w:rPr>
              <w:tab/>
              <w:t>и государственными (муниципальными) автономными учреждениями субсидии на финансовое обеспечение</w:t>
            </w:r>
            <w:r w:rsidRPr="000E5ECB">
              <w:rPr>
                <w:color w:val="000000"/>
                <w:lang w:eastAsia="ru-RU" w:bidi="ru-RU"/>
              </w:rPr>
              <w:tab/>
              <w:t>выполнения</w:t>
            </w:r>
            <w:r w:rsidR="0029599B" w:rsidRPr="000E5ECB">
              <w:rPr>
                <w:color w:val="000000"/>
                <w:lang w:eastAsia="ru-RU" w:bidi="ru-RU"/>
              </w:rPr>
              <w:t xml:space="preserve"> </w:t>
            </w:r>
            <w:r w:rsidR="006D555B" w:rsidRPr="000E5ECB">
              <w:rPr>
                <w:color w:val="000000"/>
                <w:lang w:eastAsia="ru-RU" w:bidi="ru-RU"/>
              </w:rPr>
              <w:t>г</w:t>
            </w:r>
            <w:r w:rsidRPr="000E5ECB">
              <w:rPr>
                <w:color w:val="000000"/>
                <w:lang w:eastAsia="ru-RU" w:bidi="ru-RU"/>
              </w:rPr>
              <w:t>осударственного (муниципального) задания на цели, не связанные</w:t>
            </w:r>
            <w:r w:rsidRPr="000E5ECB">
              <w:rPr>
                <w:color w:val="000000"/>
                <w:lang w:eastAsia="ru-RU" w:bidi="ru-RU"/>
              </w:rPr>
              <w:tab/>
              <w:t>с выполнением</w:t>
            </w:r>
            <w:r w:rsidR="0029599B" w:rsidRPr="000E5ECB">
              <w:rPr>
                <w:color w:val="000000"/>
                <w:lang w:eastAsia="ru-RU" w:bidi="ru-RU"/>
              </w:rPr>
              <w:t xml:space="preserve"> </w:t>
            </w:r>
            <w:r w:rsidRPr="000E5ECB">
              <w:rPr>
                <w:color w:val="000000"/>
                <w:lang w:eastAsia="ru-RU" w:bidi="ru-RU"/>
              </w:rPr>
              <w:t>государственного (муниципального) задания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68296B" w:rsidRDefault="00C71681" w:rsidP="006B54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68296B" w:rsidRDefault="00C71681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134316,80</w:t>
            </w:r>
          </w:p>
        </w:tc>
      </w:tr>
      <w:tr w:rsidR="003908D9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1" w:rsidRPr="000E5ECB" w:rsidRDefault="00C71681" w:rsidP="00C71681">
            <w:pPr>
              <w:pStyle w:val="ad"/>
              <w:tabs>
                <w:tab w:val="left" w:pos="3062"/>
              </w:tabs>
              <w:jc w:val="both"/>
            </w:pPr>
            <w:r w:rsidRPr="000E5ECB">
              <w:rPr>
                <w:color w:val="000000"/>
                <w:lang w:eastAsia="ru-RU" w:bidi="ru-RU"/>
              </w:rPr>
              <w:t>1.2.50.</w:t>
            </w:r>
            <w:r w:rsidRPr="000E5ECB">
              <w:t xml:space="preserve"> Расходование (использование) государственными (муниципальными) бюджетными</w:t>
            </w:r>
            <w:r w:rsidRPr="000E5ECB">
              <w:tab/>
              <w:t>и государственными (муниципальными) автономными учреждениями субсидии на иные цели не в соответствии с целями ее предоставления, в том числе за</w:t>
            </w:r>
            <w:r w:rsidRPr="000E5ECB">
              <w:tab/>
              <w:t>счет</w:t>
            </w:r>
            <w:r w:rsidRPr="000E5ECB">
              <w:tab/>
            </w:r>
            <w:proofErr w:type="gramStart"/>
            <w:r w:rsidRPr="000E5ECB">
              <w:t>неиспользованных</w:t>
            </w:r>
            <w:proofErr w:type="gramEnd"/>
          </w:p>
          <w:p w:rsidR="003908D9" w:rsidRPr="000E5ECB" w:rsidRDefault="00C71681" w:rsidP="00C71681">
            <w:pPr>
              <w:pStyle w:val="ad"/>
              <w:tabs>
                <w:tab w:val="right" w:pos="3182"/>
              </w:tabs>
              <w:jc w:val="both"/>
            </w:pPr>
            <w:r w:rsidRPr="000E5ECB">
              <w:t>остатков средств на начало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68296B" w:rsidRDefault="00C71681" w:rsidP="006B54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68296B" w:rsidRDefault="00C71681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595940,19</w:t>
            </w:r>
          </w:p>
        </w:tc>
      </w:tr>
      <w:tr w:rsidR="00C71681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1" w:rsidRPr="000E5ECB" w:rsidRDefault="000E5ECB" w:rsidP="00A86495">
            <w:pPr>
              <w:pStyle w:val="ad"/>
              <w:tabs>
                <w:tab w:val="right" w:pos="3192"/>
              </w:tabs>
              <w:jc w:val="left"/>
              <w:rPr>
                <w:color w:val="000000"/>
                <w:lang w:eastAsia="ru-RU" w:bidi="ru-RU"/>
              </w:rPr>
            </w:pPr>
            <w:r w:rsidRPr="000E5ECB">
              <w:t xml:space="preserve">1.2.95. </w:t>
            </w:r>
            <w:proofErr w:type="gramStart"/>
            <w:r w:rsidRPr="000E5ECB">
              <w:t>Нарушение порядка и условий оплаты труда</w:t>
            </w:r>
            <w:r w:rsidR="00E339F7">
              <w:t>,</w:t>
            </w:r>
            <w:r w:rsidRPr="000E5ECB"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</w:t>
            </w:r>
            <w:r w:rsidRPr="000E5ECB">
              <w:tab/>
              <w:t>и</w:t>
            </w:r>
            <w:r w:rsidRPr="000E5ECB">
              <w:tab/>
              <w:t>казенных учреждений,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81" w:rsidRDefault="0004700C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B" w:rsidRDefault="000E5ECB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604933,26</w:t>
            </w:r>
          </w:p>
        </w:tc>
      </w:tr>
      <w:tr w:rsidR="0068296B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B" w:rsidRPr="000E5ECB" w:rsidRDefault="00A86495" w:rsidP="00A86495">
            <w:pPr>
              <w:pStyle w:val="ad"/>
              <w:tabs>
                <w:tab w:val="right" w:pos="3192"/>
              </w:tabs>
              <w:jc w:val="left"/>
              <w:rPr>
                <w:color w:val="000000"/>
                <w:lang w:eastAsia="ru-RU" w:bidi="ru-RU"/>
              </w:rPr>
            </w:pPr>
            <w:r w:rsidRPr="000E5ECB">
              <w:rPr>
                <w:color w:val="000000"/>
                <w:lang w:eastAsia="ru-RU" w:bidi="ru-RU"/>
              </w:rPr>
              <w:t>1.2.110.</w:t>
            </w:r>
            <w:r w:rsidRPr="000E5ECB">
              <w:rPr>
                <w:color w:val="000000"/>
                <w:lang w:bidi="ru-RU"/>
              </w:rPr>
              <w:t xml:space="preserve"> </w:t>
            </w:r>
            <w:r w:rsidRPr="000E5ECB">
              <w:rPr>
                <w:color w:val="000000"/>
                <w:lang w:eastAsia="ru-RU" w:bidi="ru-RU"/>
              </w:rPr>
              <w:t>Нарушение</w:t>
            </w:r>
            <w:r w:rsidR="00E339F7">
              <w:rPr>
                <w:color w:val="000000"/>
                <w:lang w:eastAsia="ru-RU" w:bidi="ru-RU"/>
              </w:rPr>
              <w:t xml:space="preserve"> </w:t>
            </w:r>
            <w:r w:rsidRPr="000E5ECB">
              <w:rPr>
                <w:color w:val="000000"/>
                <w:lang w:eastAsia="ru-RU" w:bidi="ru-RU"/>
              </w:rPr>
              <w:tab/>
              <w:t>порядка  формирования и исполнения плана</w:t>
            </w:r>
            <w:r w:rsidRPr="000E5ECB">
              <w:rPr>
                <w:color w:val="000000"/>
                <w:lang w:eastAsia="ru-RU" w:bidi="ru-RU"/>
              </w:rPr>
              <w:tab/>
              <w:t>финансово-</w:t>
            </w:r>
            <w:r w:rsidRPr="000E5ECB">
              <w:rPr>
                <w:color w:val="000000"/>
                <w:lang w:eastAsia="ru-RU" w:bidi="ru-RU"/>
              </w:rPr>
              <w:softHyphen/>
              <w:t>хозяйственной</w:t>
            </w:r>
            <w:r w:rsidRPr="000E5ECB">
              <w:rPr>
                <w:color w:val="000000"/>
                <w:lang w:eastAsia="ru-RU" w:bidi="ru-RU"/>
              </w:rPr>
              <w:tab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B" w:rsidRDefault="00B40F4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6B" w:rsidRDefault="0068296B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0E34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34" w:rsidRPr="000E5ECB" w:rsidRDefault="00210E34" w:rsidP="003A7AE1">
            <w:pPr>
              <w:rPr>
                <w:i/>
                <w:sz w:val="22"/>
                <w:szCs w:val="22"/>
                <w:lang w:eastAsia="en-US"/>
              </w:rPr>
            </w:pPr>
            <w:r w:rsidRPr="000E5ECB">
              <w:rPr>
                <w:i/>
                <w:sz w:val="22"/>
                <w:szCs w:val="22"/>
                <w:lang w:eastAsia="en-US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34" w:rsidRPr="00702F77" w:rsidRDefault="000E5ECB" w:rsidP="00B40F4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B40F46">
              <w:rPr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34" w:rsidRPr="00702F77" w:rsidRDefault="000E5ECB" w:rsidP="003E738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11596881,52</w:t>
            </w:r>
          </w:p>
        </w:tc>
      </w:tr>
      <w:tr w:rsidR="00A86495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0E5ECB" w:rsidRDefault="00A86495" w:rsidP="003A7AE1">
            <w:pPr>
              <w:rPr>
                <w:sz w:val="22"/>
                <w:szCs w:val="22"/>
                <w:lang w:eastAsia="en-US"/>
              </w:rPr>
            </w:pPr>
            <w:r w:rsidRPr="000E5ECB">
              <w:rPr>
                <w:sz w:val="22"/>
                <w:szCs w:val="22"/>
                <w:lang w:eastAsia="en-US"/>
              </w:rPr>
              <w:t>2.1.</w:t>
            </w:r>
            <w:r w:rsidRPr="000E5ECB">
              <w:rPr>
                <w:color w:val="000000"/>
                <w:sz w:val="22"/>
                <w:szCs w:val="22"/>
                <w:lang w:bidi="ru-RU"/>
              </w:rPr>
              <w:t xml:space="preserve">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68296B" w:rsidRDefault="000E5ECB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68296B" w:rsidRDefault="00A86495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86495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0E5ECB" w:rsidRDefault="00A86495" w:rsidP="00E24666">
            <w:pPr>
              <w:pStyle w:val="ad"/>
              <w:tabs>
                <w:tab w:val="left" w:pos="1944"/>
              </w:tabs>
              <w:jc w:val="left"/>
            </w:pPr>
            <w:r w:rsidRPr="000E5ECB">
              <w:rPr>
                <w:color w:val="000000"/>
                <w:lang w:eastAsia="ru-RU" w:bidi="ru-RU"/>
              </w:rPr>
              <w:t>2.2.</w:t>
            </w:r>
            <w:r w:rsidR="002715C3" w:rsidRPr="000E5ECB">
              <w:rPr>
                <w:color w:val="000000"/>
                <w:lang w:eastAsia="ru-RU" w:bidi="ru-RU"/>
              </w:rPr>
              <w:t xml:space="preserve"> </w:t>
            </w:r>
            <w:r w:rsidRPr="000E5ECB">
              <w:rPr>
                <w:color w:val="000000"/>
                <w:lang w:eastAsia="ru-RU" w:bidi="ru-RU"/>
              </w:rPr>
              <w:t>Нарушение</w:t>
            </w:r>
            <w:r w:rsidRPr="000E5ECB">
              <w:rPr>
                <w:color w:val="000000"/>
                <w:lang w:eastAsia="ru-RU" w:bidi="ru-RU"/>
              </w:rPr>
              <w:tab/>
              <w:t>требований, предъявляемых к оформлению фактов хозяйственной жизни экономического субъекта первичными</w:t>
            </w:r>
            <w:r w:rsidRPr="000E5ECB">
              <w:rPr>
                <w:color w:val="000000"/>
                <w:lang w:eastAsia="ru-RU" w:bidi="ru-RU"/>
              </w:rPr>
              <w:tab/>
              <w:t>учетными</w:t>
            </w:r>
            <w:r w:rsidR="00E24666" w:rsidRPr="000E5ECB">
              <w:rPr>
                <w:color w:val="000000"/>
                <w:lang w:eastAsia="ru-RU" w:bidi="ru-RU"/>
              </w:rPr>
              <w:t xml:space="preserve"> </w:t>
            </w:r>
            <w:r w:rsidRPr="000E5ECB">
              <w:rPr>
                <w:color w:val="000000"/>
                <w:lang w:eastAsia="ru-RU" w:bidi="ru-RU"/>
              </w:rPr>
              <w:t>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68296B" w:rsidRDefault="0004700C" w:rsidP="002702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95" w:rsidRPr="0068296B" w:rsidRDefault="000E5ECB" w:rsidP="003E73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1159881,52</w:t>
            </w:r>
          </w:p>
        </w:tc>
      </w:tr>
      <w:tr w:rsidR="00210E34" w:rsidRPr="0056073D" w:rsidTr="000E5EC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34" w:rsidRPr="000E5ECB" w:rsidRDefault="000E5ECB" w:rsidP="003A7AE1">
            <w:pPr>
              <w:rPr>
                <w:sz w:val="22"/>
                <w:szCs w:val="22"/>
                <w:lang w:eastAsia="en-US"/>
              </w:rPr>
            </w:pPr>
            <w:r w:rsidRPr="000E5ECB">
              <w:rPr>
                <w:color w:val="000000"/>
                <w:sz w:val="22"/>
                <w:szCs w:val="22"/>
                <w:lang w:bidi="ru-RU"/>
              </w:rPr>
              <w:t>2.3.</w:t>
            </w:r>
            <w:r w:rsidRPr="000E5ECB">
              <w:rPr>
                <w:sz w:val="22"/>
                <w:szCs w:val="22"/>
              </w:rPr>
              <w:t xml:space="preserve"> Нарушение</w:t>
            </w:r>
            <w:r w:rsidRPr="000E5ECB">
              <w:rPr>
                <w:sz w:val="22"/>
                <w:szCs w:val="22"/>
              </w:rPr>
              <w:tab/>
              <w:t>требований, предъявляемых к оформлению и</w:t>
            </w:r>
            <w:r w:rsidRPr="000E5ECB">
              <w:rPr>
                <w:sz w:val="22"/>
                <w:szCs w:val="22"/>
              </w:rPr>
              <w:tab/>
              <w:t>ведению</w:t>
            </w:r>
            <w:r w:rsidRPr="000E5ECB">
              <w:rPr>
                <w:sz w:val="22"/>
                <w:szCs w:val="22"/>
              </w:rPr>
              <w:tab/>
              <w:t>регистров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34" w:rsidRPr="00BF3F25" w:rsidRDefault="0004700C" w:rsidP="00F81A60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34" w:rsidRPr="00BF3F25" w:rsidRDefault="00210E34" w:rsidP="003E738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5ECB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B" w:rsidRPr="000E5ECB" w:rsidRDefault="000E5ECB" w:rsidP="0088465D">
            <w:pPr>
              <w:pStyle w:val="ad"/>
              <w:tabs>
                <w:tab w:val="left" w:pos="1858"/>
              </w:tabs>
              <w:jc w:val="both"/>
            </w:pPr>
            <w:r w:rsidRPr="000E5ECB">
              <w:rPr>
                <w:color w:val="000000"/>
                <w:lang w:eastAsia="ru-RU" w:bidi="ru-RU"/>
              </w:rPr>
              <w:t>2.11.</w:t>
            </w:r>
            <w:r w:rsidRPr="000E5ECB">
              <w:t xml:space="preserve"> Нарушение</w:t>
            </w:r>
            <w:r w:rsidRPr="000E5ECB">
              <w:tab/>
              <w:t>требований,</w:t>
            </w:r>
            <w:r w:rsidR="0088465D">
              <w:t xml:space="preserve"> </w:t>
            </w:r>
            <w:r w:rsidRPr="000E5ECB">
              <w:t>предъявляемых к правилам ведения</w:t>
            </w:r>
            <w:r w:rsidRPr="000E5ECB">
              <w:tab/>
              <w:t>бюджетного</w:t>
            </w:r>
            <w:r w:rsidR="0088465D">
              <w:t xml:space="preserve"> </w:t>
            </w:r>
            <w:r w:rsidRPr="000E5ECB">
              <w:t>(бухгалтерского)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B" w:rsidRPr="0068296B" w:rsidRDefault="0088465D" w:rsidP="00F81A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B" w:rsidRPr="0068296B" w:rsidRDefault="000E5ECB" w:rsidP="003E73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B40F46" w:rsidRDefault="00B40F46" w:rsidP="00C1363D">
            <w:pPr>
              <w:pStyle w:val="ad"/>
              <w:tabs>
                <w:tab w:val="left" w:pos="1867"/>
              </w:tabs>
              <w:jc w:val="both"/>
              <w:rPr>
                <w:i/>
                <w:color w:val="000000"/>
                <w:lang w:eastAsia="ru-RU" w:bidi="ru-RU"/>
              </w:rPr>
            </w:pPr>
            <w:r w:rsidRPr="00B40F46">
              <w:rPr>
                <w:bCs/>
                <w:i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F81A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E73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C1363D">
            <w:pPr>
              <w:pStyle w:val="ad"/>
              <w:tabs>
                <w:tab w:val="left" w:pos="34"/>
              </w:tabs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3.12.</w:t>
            </w:r>
            <w:r>
              <w:t xml:space="preserve"> Нарушение</w:t>
            </w:r>
            <w:r>
              <w:tab/>
              <w:t>порядка  распоряжения</w:t>
            </w:r>
            <w:r>
              <w:tab/>
              <w:t>имуществом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F81A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E73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C1363D">
            <w:pPr>
              <w:pStyle w:val="ad"/>
              <w:tabs>
                <w:tab w:val="left" w:pos="1555"/>
                <w:tab w:val="left" w:pos="3077"/>
              </w:tabs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3.17.</w:t>
            </w:r>
            <w:r>
              <w:t xml:space="preserve"> Нарушение порядка отнесения имущества автономного или бюджетного</w:t>
            </w:r>
            <w:r>
              <w:tab/>
              <w:t xml:space="preserve">учреждения 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B40F46" w:rsidRDefault="00B40F46" w:rsidP="00C1363D">
            <w:pPr>
              <w:pStyle w:val="ad"/>
              <w:tabs>
                <w:tab w:val="left" w:pos="1397"/>
                <w:tab w:val="left" w:pos="2352"/>
              </w:tabs>
              <w:jc w:val="left"/>
              <w:rPr>
                <w:color w:val="000000"/>
                <w:lang w:eastAsia="ru-RU" w:bidi="ru-RU"/>
              </w:rPr>
            </w:pPr>
            <w:r>
              <w:t>категории</w:t>
            </w:r>
            <w:r>
              <w:tab/>
              <w:t>особо</w:t>
            </w:r>
            <w:r>
              <w:tab/>
              <w:t>ценного 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F81A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E73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372CDF">
            <w:pPr>
              <w:pStyle w:val="ad"/>
              <w:tabs>
                <w:tab w:val="left" w:pos="1286"/>
                <w:tab w:val="left" w:pos="2338"/>
              </w:tabs>
              <w:jc w:val="both"/>
            </w:pPr>
            <w:r>
              <w:rPr>
                <w:color w:val="000000"/>
                <w:lang w:eastAsia="ru-RU" w:bidi="ru-RU"/>
              </w:rPr>
              <w:t>3.19.</w:t>
            </w:r>
            <w:r>
              <w:t xml:space="preserve"> Нарушения при оформлении прав</w:t>
            </w:r>
            <w:r>
              <w:tab/>
              <w:t>на</w:t>
            </w:r>
            <w:r>
              <w:tab/>
              <w:t>объекты</w:t>
            </w:r>
          </w:p>
          <w:p w:rsidR="00B40F46" w:rsidRDefault="00B40F46" w:rsidP="00372CDF">
            <w:pPr>
              <w:pStyle w:val="ad"/>
              <w:tabs>
                <w:tab w:val="left" w:pos="2112"/>
                <w:tab w:val="right" w:pos="3187"/>
              </w:tabs>
              <w:jc w:val="both"/>
              <w:rPr>
                <w:color w:val="000000"/>
                <w:lang w:eastAsia="ru-RU" w:bidi="ru-RU"/>
              </w:rPr>
            </w:pPr>
            <w:r>
              <w:t>государственной (муниципальной)</w:t>
            </w:r>
            <w:r>
              <w:tab/>
              <w:t>казны</w:t>
            </w:r>
            <w:r>
              <w:tab/>
              <w:t>и</w:t>
            </w:r>
            <w:r w:rsidR="00372CDF">
              <w:t xml:space="preserve"> </w:t>
            </w:r>
            <w:r>
              <w:t>выбытии объектов из казны, при</w:t>
            </w:r>
            <w:r>
              <w:tab/>
              <w:t xml:space="preserve"> </w:t>
            </w:r>
            <w:proofErr w:type="spellStart"/>
            <w:r>
              <w:t>приобретении</w:t>
            </w:r>
            <w:proofErr w:type="gramStart"/>
            <w:r>
              <w:t>,п</w:t>
            </w:r>
            <w:proofErr w:type="gramEnd"/>
            <w:r>
              <w:t>рекращении</w:t>
            </w:r>
            <w:proofErr w:type="spellEnd"/>
            <w:r w:rsidR="00372CDF">
              <w:t xml:space="preserve"> </w:t>
            </w:r>
            <w:r>
              <w:tab/>
              <w:t>права хозяйственного</w:t>
            </w:r>
            <w:r>
              <w:tab/>
              <w:t>ведения</w:t>
            </w:r>
            <w:r>
              <w:tab/>
              <w:t>и</w:t>
            </w:r>
            <w:r w:rsidR="00372CDF">
              <w:t xml:space="preserve"> </w:t>
            </w:r>
            <w:r>
              <w:t>права</w:t>
            </w:r>
            <w:r>
              <w:tab/>
              <w:t>оперативного управления</w:t>
            </w:r>
            <w:r>
              <w:tab/>
              <w:t>имуществом,</w:t>
            </w:r>
            <w:r>
              <w:tab/>
              <w:t>а</w:t>
            </w:r>
            <w:r w:rsidR="00372CDF">
              <w:t xml:space="preserve"> </w:t>
            </w:r>
            <w:r>
              <w:t>также порядка закрепления и использования находящихся в государственной (муниципальной) собственности административных</w:t>
            </w:r>
            <w:r>
              <w:tab/>
              <w:t>зданий, строений,</w:t>
            </w:r>
            <w:r>
              <w:tab/>
              <w:t>нежилых</w:t>
            </w:r>
            <w:r w:rsidR="00372CDF">
              <w:t xml:space="preserve"> </w:t>
            </w:r>
            <w:r>
              <w:t>помещений</w:t>
            </w:r>
            <w:r>
              <w:tab/>
              <w:t>и</w:t>
            </w:r>
            <w:r w:rsidR="00372CDF">
              <w:t xml:space="preserve"> </w:t>
            </w:r>
            <w:r>
              <w:t>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F81A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E73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46" w:rsidRPr="000E5ECB" w:rsidRDefault="00B40F46" w:rsidP="003E7381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0E5ECB">
              <w:rPr>
                <w:b/>
                <w:i/>
                <w:sz w:val="22"/>
                <w:szCs w:val="22"/>
                <w:lang w:eastAsia="en-US"/>
              </w:rPr>
              <w:t>Итого классифицированных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46" w:rsidRPr="00783221" w:rsidRDefault="00B40F46" w:rsidP="00B40F4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46" w:rsidRPr="00783221" w:rsidRDefault="00B40F46" w:rsidP="003E738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2495071,77</w:t>
            </w:r>
          </w:p>
        </w:tc>
      </w:tr>
      <w:tr w:rsidR="00B40F46" w:rsidRPr="0056073D" w:rsidTr="0088465D">
        <w:trPr>
          <w:trHeight w:val="1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6" w:rsidRPr="000E5ECB" w:rsidRDefault="00B40F46" w:rsidP="003A7A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A7A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A7A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46" w:rsidRPr="000E5ECB" w:rsidRDefault="00B40F46" w:rsidP="003A7AE1">
            <w:pPr>
              <w:jc w:val="both"/>
              <w:rPr>
                <w:sz w:val="22"/>
                <w:szCs w:val="22"/>
                <w:lang w:eastAsia="en-US"/>
              </w:rPr>
            </w:pPr>
            <w:r w:rsidRPr="000E5ECB">
              <w:rPr>
                <w:sz w:val="22"/>
                <w:szCs w:val="22"/>
                <w:lang w:eastAsia="en-US"/>
              </w:rPr>
              <w:t xml:space="preserve"> Иные (неклассифицированные)</w:t>
            </w:r>
            <w:r w:rsidR="001E6B1D">
              <w:rPr>
                <w:sz w:val="22"/>
                <w:szCs w:val="22"/>
                <w:lang w:eastAsia="en-US"/>
              </w:rPr>
              <w:t xml:space="preserve"> </w:t>
            </w:r>
            <w:r w:rsidRPr="000E5ECB">
              <w:rPr>
                <w:sz w:val="22"/>
                <w:szCs w:val="22"/>
                <w:lang w:eastAsia="en-US"/>
              </w:rPr>
              <w:t>нарушения, всего</w:t>
            </w:r>
          </w:p>
          <w:p w:rsidR="00B40F46" w:rsidRPr="000E5ECB" w:rsidRDefault="00B40F46" w:rsidP="003A7AE1">
            <w:pPr>
              <w:jc w:val="both"/>
              <w:rPr>
                <w:sz w:val="22"/>
                <w:szCs w:val="22"/>
                <w:lang w:eastAsia="en-US"/>
              </w:rPr>
            </w:pPr>
            <w:r w:rsidRPr="000E5ECB">
              <w:rPr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436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6305,73</w:t>
            </w: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0E5ECB" w:rsidRDefault="00B40F46" w:rsidP="003A7AE1">
            <w:pPr>
              <w:jc w:val="both"/>
              <w:rPr>
                <w:sz w:val="22"/>
                <w:szCs w:val="22"/>
                <w:lang w:eastAsia="en-US"/>
              </w:rPr>
            </w:pPr>
            <w:r w:rsidRPr="000E5ECB">
              <w:rPr>
                <w:sz w:val="22"/>
                <w:szCs w:val="22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68296B" w:rsidRDefault="00B40F4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6305,73</w:t>
            </w: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0E5ECB" w:rsidRDefault="00B40F46" w:rsidP="003A7AE1">
            <w:pPr>
              <w:jc w:val="both"/>
              <w:rPr>
                <w:sz w:val="22"/>
                <w:szCs w:val="22"/>
                <w:lang w:eastAsia="en-US"/>
              </w:rPr>
            </w:pPr>
            <w:r w:rsidRPr="000E5ECB">
              <w:rPr>
                <w:sz w:val="22"/>
                <w:szCs w:val="22"/>
                <w:lang w:eastAsia="en-US"/>
              </w:rPr>
              <w:t>Несоответствие имеющихся порядков и положений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3A7A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Default="00B40F46" w:rsidP="003A7A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F46" w:rsidRPr="0056073D" w:rsidTr="00210E3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783221" w:rsidRDefault="00B40F46" w:rsidP="003A7AE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83221">
              <w:rPr>
                <w:b/>
                <w:sz w:val="22"/>
                <w:szCs w:val="22"/>
                <w:lang w:eastAsia="en-US"/>
              </w:rPr>
              <w:t>Всего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783221" w:rsidRDefault="00B40F46" w:rsidP="00B40F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46" w:rsidRPr="00783221" w:rsidRDefault="00B40F46" w:rsidP="008846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2501377,50</w:t>
            </w:r>
          </w:p>
        </w:tc>
      </w:tr>
    </w:tbl>
    <w:p w:rsidR="007574E2" w:rsidRDefault="007574E2" w:rsidP="00210E34">
      <w:pPr>
        <w:pStyle w:val="a3"/>
        <w:spacing w:before="0" w:beforeAutospacing="0" w:after="0" w:afterAutospacing="0"/>
        <w:ind w:firstLine="709"/>
        <w:rPr>
          <w:spacing w:val="4"/>
          <w:sz w:val="28"/>
          <w:szCs w:val="28"/>
        </w:rPr>
      </w:pPr>
    </w:p>
    <w:p w:rsidR="00E339F7" w:rsidRPr="00597814" w:rsidRDefault="00597814" w:rsidP="00160FB7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pacing w:val="4"/>
          <w:sz w:val="28"/>
          <w:szCs w:val="28"/>
        </w:rPr>
      </w:pPr>
      <w:r>
        <w:rPr>
          <w:b w:val="0"/>
          <w:spacing w:val="4"/>
          <w:sz w:val="28"/>
          <w:szCs w:val="28"/>
        </w:rPr>
        <w:t xml:space="preserve">Из общего числа выявленных нарушений 31 из них приходится на </w:t>
      </w:r>
      <w:r w:rsidRPr="00597814">
        <w:rPr>
          <w:b w:val="0"/>
          <w:sz w:val="28"/>
          <w:szCs w:val="28"/>
        </w:rPr>
        <w:t>МБОУ «</w:t>
      </w:r>
      <w:proofErr w:type="spellStart"/>
      <w:r w:rsidRPr="00597814">
        <w:rPr>
          <w:b w:val="0"/>
          <w:sz w:val="28"/>
          <w:szCs w:val="28"/>
        </w:rPr>
        <w:t>Новообинцевская</w:t>
      </w:r>
      <w:proofErr w:type="spellEnd"/>
      <w:r w:rsidRPr="00597814">
        <w:rPr>
          <w:b w:val="0"/>
          <w:sz w:val="28"/>
          <w:szCs w:val="28"/>
        </w:rPr>
        <w:t xml:space="preserve"> средняя общеобразовательная школа»</w:t>
      </w:r>
      <w:r>
        <w:rPr>
          <w:b w:val="0"/>
          <w:sz w:val="28"/>
          <w:szCs w:val="28"/>
        </w:rPr>
        <w:t>.</w:t>
      </w:r>
    </w:p>
    <w:p w:rsidR="00E339F7" w:rsidRDefault="006B5437" w:rsidP="00160FB7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8"/>
          <w:szCs w:val="28"/>
          <w:lang w:eastAsia="en-US"/>
        </w:rPr>
      </w:pPr>
      <w:r w:rsidRPr="00160FB7">
        <w:rPr>
          <w:b w:val="0"/>
          <w:spacing w:val="4"/>
          <w:sz w:val="28"/>
          <w:szCs w:val="28"/>
        </w:rPr>
        <w:t xml:space="preserve">Как видно из таблицы 3 </w:t>
      </w:r>
      <w:r w:rsidR="00B40F46">
        <w:rPr>
          <w:b w:val="0"/>
          <w:spacing w:val="4"/>
          <w:sz w:val="28"/>
          <w:szCs w:val="28"/>
        </w:rPr>
        <w:t xml:space="preserve">наибольшую </w:t>
      </w:r>
      <w:r w:rsidR="007574E2" w:rsidRPr="00160FB7">
        <w:rPr>
          <w:b w:val="0"/>
          <w:spacing w:val="4"/>
          <w:sz w:val="28"/>
          <w:szCs w:val="28"/>
        </w:rPr>
        <w:t>долю нарушений составляют н</w:t>
      </w:r>
      <w:r w:rsidR="007574E2" w:rsidRPr="00160FB7">
        <w:rPr>
          <w:b w:val="0"/>
          <w:sz w:val="28"/>
          <w:szCs w:val="28"/>
          <w:lang w:eastAsia="en-US"/>
        </w:rPr>
        <w:t xml:space="preserve">арушения </w:t>
      </w:r>
      <w:r w:rsidR="0088465D">
        <w:rPr>
          <w:b w:val="0"/>
          <w:sz w:val="28"/>
          <w:szCs w:val="28"/>
          <w:lang w:eastAsia="en-US"/>
        </w:rPr>
        <w:t>при формировании и исполнении бюджета</w:t>
      </w:r>
      <w:r w:rsidR="00B40F46">
        <w:rPr>
          <w:b w:val="0"/>
          <w:sz w:val="28"/>
          <w:szCs w:val="28"/>
          <w:lang w:eastAsia="en-US"/>
        </w:rPr>
        <w:t xml:space="preserve"> </w:t>
      </w:r>
      <w:r w:rsidR="0088465D">
        <w:rPr>
          <w:b w:val="0"/>
          <w:sz w:val="28"/>
          <w:szCs w:val="28"/>
          <w:lang w:eastAsia="en-US"/>
        </w:rPr>
        <w:t>–  4</w:t>
      </w:r>
      <w:r w:rsidR="001E6B1D">
        <w:rPr>
          <w:b w:val="0"/>
          <w:sz w:val="28"/>
          <w:szCs w:val="28"/>
          <w:lang w:eastAsia="en-US"/>
        </w:rPr>
        <w:t>6</w:t>
      </w:r>
      <w:r w:rsidR="0088465D">
        <w:rPr>
          <w:b w:val="0"/>
          <w:sz w:val="28"/>
          <w:szCs w:val="28"/>
          <w:lang w:eastAsia="en-US"/>
        </w:rPr>
        <w:t>,</w:t>
      </w:r>
      <w:r w:rsidR="001E6B1D">
        <w:rPr>
          <w:b w:val="0"/>
          <w:sz w:val="28"/>
          <w:szCs w:val="28"/>
          <w:lang w:eastAsia="en-US"/>
        </w:rPr>
        <w:t>2</w:t>
      </w:r>
      <w:r w:rsidR="0088465D">
        <w:rPr>
          <w:b w:val="0"/>
          <w:sz w:val="28"/>
          <w:szCs w:val="28"/>
          <w:lang w:eastAsia="en-US"/>
        </w:rPr>
        <w:t xml:space="preserve"> % от</w:t>
      </w:r>
      <w:r w:rsidR="00160FB7" w:rsidRPr="00160FB7">
        <w:rPr>
          <w:b w:val="0"/>
          <w:sz w:val="28"/>
          <w:szCs w:val="28"/>
          <w:lang w:eastAsia="en-US"/>
        </w:rPr>
        <w:t xml:space="preserve"> общего количества нарушений. </w:t>
      </w:r>
      <w:r w:rsidR="00597814">
        <w:rPr>
          <w:b w:val="0"/>
          <w:sz w:val="28"/>
          <w:szCs w:val="28"/>
          <w:lang w:eastAsia="en-US"/>
        </w:rPr>
        <w:t>При этом  одинаковое количество нарушений по 4 единицы, составляют нецелевое использование бюджетных сре</w:t>
      </w:r>
      <w:proofErr w:type="gramStart"/>
      <w:r w:rsidR="00597814">
        <w:rPr>
          <w:b w:val="0"/>
          <w:sz w:val="28"/>
          <w:szCs w:val="28"/>
          <w:lang w:eastAsia="en-US"/>
        </w:rPr>
        <w:t>дств пр</w:t>
      </w:r>
      <w:proofErr w:type="gramEnd"/>
      <w:r w:rsidR="00597814">
        <w:rPr>
          <w:b w:val="0"/>
          <w:sz w:val="28"/>
          <w:szCs w:val="28"/>
          <w:lang w:eastAsia="en-US"/>
        </w:rPr>
        <w:t>и расходовании субсидий на финансовое обеспечение выполнения муниципального задания и субсидий на иные цели, а так же при нарушении порядка оплаты труда.</w:t>
      </w:r>
    </w:p>
    <w:p w:rsidR="00E339F7" w:rsidRDefault="00597814" w:rsidP="00160FB7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8"/>
          <w:szCs w:val="28"/>
          <w:lang w:eastAsia="en-US"/>
        </w:rPr>
        <w:t>Нецелевое использование бюджетных сре</w:t>
      </w:r>
      <w:proofErr w:type="gramStart"/>
      <w:r>
        <w:rPr>
          <w:b w:val="0"/>
          <w:sz w:val="28"/>
          <w:szCs w:val="28"/>
          <w:lang w:eastAsia="en-US"/>
        </w:rPr>
        <w:t xml:space="preserve">дств </w:t>
      </w:r>
      <w:r w:rsidR="00BB289A">
        <w:rPr>
          <w:b w:val="0"/>
          <w:sz w:val="28"/>
          <w:szCs w:val="28"/>
          <w:lang w:eastAsia="en-US"/>
        </w:rPr>
        <w:t>в с</w:t>
      </w:r>
      <w:proofErr w:type="gramEnd"/>
      <w:r w:rsidR="00BB289A">
        <w:rPr>
          <w:b w:val="0"/>
          <w:sz w:val="28"/>
          <w:szCs w:val="28"/>
          <w:lang w:eastAsia="en-US"/>
        </w:rPr>
        <w:t xml:space="preserve">умме 198472,99 рубля </w:t>
      </w:r>
      <w:r>
        <w:rPr>
          <w:b w:val="0"/>
          <w:sz w:val="28"/>
          <w:szCs w:val="28"/>
          <w:lang w:eastAsia="en-US"/>
        </w:rPr>
        <w:t xml:space="preserve">в </w:t>
      </w:r>
      <w:r w:rsidRPr="00597814">
        <w:rPr>
          <w:b w:val="0"/>
          <w:sz w:val="28"/>
          <w:szCs w:val="28"/>
        </w:rPr>
        <w:t>МБОУ «</w:t>
      </w:r>
      <w:proofErr w:type="spellStart"/>
      <w:r w:rsidRPr="00597814">
        <w:rPr>
          <w:b w:val="0"/>
          <w:sz w:val="28"/>
          <w:szCs w:val="28"/>
        </w:rPr>
        <w:t>Новообинцевская</w:t>
      </w:r>
      <w:proofErr w:type="spellEnd"/>
      <w:r w:rsidRPr="00597814">
        <w:rPr>
          <w:b w:val="0"/>
          <w:sz w:val="28"/>
          <w:szCs w:val="28"/>
        </w:rPr>
        <w:t xml:space="preserve"> средняя общеобразовательная школа»</w:t>
      </w:r>
      <w:r>
        <w:rPr>
          <w:b w:val="0"/>
          <w:sz w:val="28"/>
          <w:szCs w:val="28"/>
        </w:rPr>
        <w:t xml:space="preserve"> образовалось</w:t>
      </w:r>
      <w:r w:rsidR="00397CD6">
        <w:rPr>
          <w:b w:val="0"/>
          <w:sz w:val="28"/>
          <w:szCs w:val="28"/>
        </w:rPr>
        <w:t xml:space="preserve"> при перечислении заработной платы, сумм под отчет,  компенсационных выплат на расчетные счета физических лиц и за товары на счета юридических лиц без приложения первичных учетных документов, подтверждающих возникновение обязательств по этим выплатам.</w:t>
      </w:r>
      <w:r w:rsidR="00BB289A" w:rsidRPr="00BB289A">
        <w:rPr>
          <w:sz w:val="27"/>
          <w:szCs w:val="27"/>
        </w:rPr>
        <w:t xml:space="preserve"> </w:t>
      </w:r>
      <w:r w:rsidR="00BB289A" w:rsidRPr="00BB289A">
        <w:rPr>
          <w:b w:val="0"/>
          <w:sz w:val="27"/>
          <w:szCs w:val="27"/>
        </w:rPr>
        <w:t>Нецелевое использование средств субсидий на иные цели на обеспечение льготного питания обучающихся составило 531784 рубл</w:t>
      </w:r>
      <w:r w:rsidR="00D464BA">
        <w:rPr>
          <w:b w:val="0"/>
          <w:sz w:val="27"/>
          <w:szCs w:val="27"/>
        </w:rPr>
        <w:t>я</w:t>
      </w:r>
      <w:r w:rsidR="00BB289A" w:rsidRPr="00BB289A">
        <w:rPr>
          <w:b w:val="0"/>
          <w:sz w:val="27"/>
          <w:szCs w:val="27"/>
        </w:rPr>
        <w:t xml:space="preserve">  вследствие отсутствия учета продуктов питания по </w:t>
      </w:r>
      <w:r w:rsidR="00BB289A">
        <w:rPr>
          <w:b w:val="0"/>
          <w:sz w:val="27"/>
          <w:szCs w:val="27"/>
        </w:rPr>
        <w:t>коду финансового обеспечения</w:t>
      </w:r>
      <w:r w:rsidR="00BB289A" w:rsidRPr="00BB289A">
        <w:rPr>
          <w:b w:val="0"/>
          <w:sz w:val="27"/>
          <w:szCs w:val="27"/>
        </w:rPr>
        <w:t xml:space="preserve"> 5.</w:t>
      </w:r>
    </w:p>
    <w:p w:rsidR="00BB289A" w:rsidRPr="00BB289A" w:rsidRDefault="00BB289A" w:rsidP="00BB289A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7"/>
          <w:szCs w:val="27"/>
        </w:rPr>
        <w:t xml:space="preserve">При начислении оплаты труда имели место </w:t>
      </w:r>
      <w:r w:rsidR="00B4696A">
        <w:rPr>
          <w:b w:val="0"/>
          <w:sz w:val="27"/>
          <w:szCs w:val="27"/>
        </w:rPr>
        <w:t xml:space="preserve">следующие </w:t>
      </w:r>
      <w:r>
        <w:rPr>
          <w:b w:val="0"/>
          <w:sz w:val="27"/>
          <w:szCs w:val="27"/>
        </w:rPr>
        <w:t>нарушения</w:t>
      </w:r>
      <w:r w:rsidR="00B4696A">
        <w:rPr>
          <w:b w:val="0"/>
          <w:sz w:val="27"/>
          <w:szCs w:val="27"/>
        </w:rPr>
        <w:t xml:space="preserve">: неверное начисление персонифицированной  доплаты </w:t>
      </w:r>
      <w:proofErr w:type="gramStart"/>
      <w:r w:rsidR="00B4696A">
        <w:rPr>
          <w:b w:val="0"/>
          <w:sz w:val="27"/>
          <w:szCs w:val="27"/>
        </w:rPr>
        <w:t>до</w:t>
      </w:r>
      <w:proofErr w:type="gramEnd"/>
      <w:r w:rsidR="00B4696A">
        <w:rPr>
          <w:b w:val="0"/>
          <w:sz w:val="27"/>
          <w:szCs w:val="27"/>
        </w:rPr>
        <w:t xml:space="preserve"> </w:t>
      </w:r>
      <w:proofErr w:type="gramStart"/>
      <w:r w:rsidR="00B4696A">
        <w:rPr>
          <w:b w:val="0"/>
          <w:sz w:val="27"/>
          <w:szCs w:val="27"/>
        </w:rPr>
        <w:t>МРОТ</w:t>
      </w:r>
      <w:proofErr w:type="gramEnd"/>
      <w:r w:rsidR="00B4696A">
        <w:rPr>
          <w:b w:val="0"/>
          <w:sz w:val="27"/>
          <w:szCs w:val="27"/>
        </w:rPr>
        <w:t xml:space="preserve">; начисление стимулирующих выплат, не предусмотренных Положением по оплате труда; начисление за работу в выходные и праздничные дни без подтверждения выходов на работу в эти дни табелями учета рабочего времени; неверное установление заработной платы </w:t>
      </w:r>
      <w:proofErr w:type="gramStart"/>
      <w:r w:rsidR="00B4696A">
        <w:rPr>
          <w:b w:val="0"/>
          <w:sz w:val="27"/>
          <w:szCs w:val="27"/>
        </w:rPr>
        <w:t>бухгалтеру</w:t>
      </w:r>
      <w:proofErr w:type="gramEnd"/>
      <w:r w:rsidR="00B4696A">
        <w:rPr>
          <w:b w:val="0"/>
          <w:sz w:val="27"/>
          <w:szCs w:val="27"/>
        </w:rPr>
        <w:t xml:space="preserve"> как по размеру должностного оклада, так и по </w:t>
      </w:r>
      <w:r w:rsidR="00372CDF">
        <w:rPr>
          <w:b w:val="0"/>
          <w:sz w:val="27"/>
          <w:szCs w:val="27"/>
        </w:rPr>
        <w:t xml:space="preserve">стимулирующим и компенсационным </w:t>
      </w:r>
      <w:r w:rsidR="00B4696A">
        <w:rPr>
          <w:b w:val="0"/>
          <w:sz w:val="27"/>
          <w:szCs w:val="27"/>
        </w:rPr>
        <w:t>выплатам, не предусмотренным Положением по оплате труда.</w:t>
      </w:r>
    </w:p>
    <w:p w:rsidR="006B5437" w:rsidRDefault="00B4696A" w:rsidP="00D464BA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8"/>
          <w:szCs w:val="28"/>
        </w:rPr>
      </w:pPr>
      <w:r w:rsidRPr="00B4696A">
        <w:rPr>
          <w:b w:val="0"/>
          <w:sz w:val="28"/>
          <w:szCs w:val="28"/>
          <w:lang w:eastAsia="en-US"/>
        </w:rPr>
        <w:t xml:space="preserve"> Нарушения ведения бухгалтерского учета, составления и представления бухгалтерской (финансовой) отчетности</w:t>
      </w:r>
      <w:r>
        <w:rPr>
          <w:b w:val="0"/>
          <w:sz w:val="28"/>
          <w:szCs w:val="28"/>
          <w:lang w:eastAsia="en-US"/>
        </w:rPr>
        <w:t xml:space="preserve"> составляют 41 % от</w:t>
      </w:r>
      <w:r w:rsidRPr="00160FB7">
        <w:rPr>
          <w:b w:val="0"/>
          <w:sz w:val="28"/>
          <w:szCs w:val="28"/>
          <w:lang w:eastAsia="en-US"/>
        </w:rPr>
        <w:t xml:space="preserve"> общего количества </w:t>
      </w:r>
      <w:r w:rsidRPr="00160FB7">
        <w:rPr>
          <w:b w:val="0"/>
          <w:sz w:val="28"/>
          <w:szCs w:val="28"/>
          <w:lang w:eastAsia="en-US"/>
        </w:rPr>
        <w:lastRenderedPageBreak/>
        <w:t>нарушений.</w:t>
      </w:r>
      <w:r w:rsidR="00372CDF">
        <w:rPr>
          <w:b w:val="0"/>
          <w:sz w:val="28"/>
          <w:szCs w:val="28"/>
          <w:lang w:eastAsia="en-US"/>
        </w:rPr>
        <w:t xml:space="preserve"> Из них, н</w:t>
      </w:r>
      <w:r w:rsidR="00372CDF" w:rsidRPr="00372CDF">
        <w:rPr>
          <w:b w:val="0"/>
          <w:color w:val="000000"/>
          <w:sz w:val="28"/>
          <w:szCs w:val="28"/>
          <w:lang w:bidi="ru-RU"/>
        </w:rPr>
        <w:t>арушение</w:t>
      </w:r>
      <w:r w:rsidR="00372CDF" w:rsidRPr="00372CDF">
        <w:rPr>
          <w:b w:val="0"/>
          <w:color w:val="000000"/>
          <w:sz w:val="28"/>
          <w:szCs w:val="28"/>
          <w:lang w:bidi="ru-RU"/>
        </w:rPr>
        <w:tab/>
        <w:t>требований, предъявляемых к оформлению фактов хозяйственной жизни экономического субъекта первичными</w:t>
      </w:r>
      <w:r w:rsidR="00372CDF" w:rsidRPr="00372CDF">
        <w:rPr>
          <w:b w:val="0"/>
          <w:color w:val="000000"/>
          <w:sz w:val="28"/>
          <w:szCs w:val="28"/>
          <w:lang w:bidi="ru-RU"/>
        </w:rPr>
        <w:tab/>
        <w:t>учетными документами</w:t>
      </w:r>
      <w:r w:rsidR="002E6539">
        <w:rPr>
          <w:b w:val="0"/>
          <w:color w:val="000000"/>
          <w:sz w:val="28"/>
          <w:szCs w:val="28"/>
          <w:lang w:bidi="ru-RU"/>
        </w:rPr>
        <w:t>,</w:t>
      </w:r>
      <w:r w:rsidR="00372CDF">
        <w:rPr>
          <w:b w:val="0"/>
          <w:color w:val="000000"/>
          <w:sz w:val="28"/>
          <w:szCs w:val="28"/>
          <w:lang w:bidi="ru-RU"/>
        </w:rPr>
        <w:t xml:space="preserve"> привело к </w:t>
      </w:r>
      <w:proofErr w:type="spellStart"/>
      <w:r w:rsidR="00372CDF">
        <w:rPr>
          <w:b w:val="0"/>
          <w:color w:val="000000"/>
          <w:sz w:val="28"/>
          <w:szCs w:val="28"/>
          <w:lang w:bidi="ru-RU"/>
        </w:rPr>
        <w:t>неоприходованию</w:t>
      </w:r>
      <w:proofErr w:type="spellEnd"/>
      <w:r w:rsidR="00372CDF">
        <w:rPr>
          <w:b w:val="0"/>
          <w:color w:val="000000"/>
          <w:sz w:val="28"/>
          <w:szCs w:val="28"/>
          <w:lang w:bidi="ru-RU"/>
        </w:rPr>
        <w:t xml:space="preserve"> на соответствующие счета бухгалтерского учета основн</w:t>
      </w:r>
      <w:r w:rsidR="002E6539">
        <w:rPr>
          <w:b w:val="0"/>
          <w:color w:val="000000"/>
          <w:sz w:val="28"/>
          <w:szCs w:val="28"/>
          <w:lang w:bidi="ru-RU"/>
        </w:rPr>
        <w:t>ы</w:t>
      </w:r>
      <w:r w:rsidR="00372CDF">
        <w:rPr>
          <w:b w:val="0"/>
          <w:color w:val="000000"/>
          <w:sz w:val="28"/>
          <w:szCs w:val="28"/>
          <w:lang w:bidi="ru-RU"/>
        </w:rPr>
        <w:t xml:space="preserve">х средств и материальных </w:t>
      </w:r>
      <w:r w:rsidR="002E6539">
        <w:rPr>
          <w:b w:val="0"/>
          <w:color w:val="000000"/>
          <w:sz w:val="28"/>
          <w:szCs w:val="28"/>
          <w:lang w:bidi="ru-RU"/>
        </w:rPr>
        <w:t>запасов</w:t>
      </w:r>
      <w:r w:rsidR="00372CDF">
        <w:rPr>
          <w:b w:val="0"/>
          <w:color w:val="000000"/>
          <w:sz w:val="28"/>
          <w:szCs w:val="28"/>
          <w:lang w:bidi="ru-RU"/>
        </w:rPr>
        <w:t xml:space="preserve"> на сумму </w:t>
      </w:r>
      <w:r w:rsidR="002E6539" w:rsidRPr="002E6539">
        <w:rPr>
          <w:b w:val="0"/>
          <w:sz w:val="27"/>
          <w:szCs w:val="27"/>
        </w:rPr>
        <w:t>1110066,49 рублей</w:t>
      </w:r>
      <w:r w:rsidR="002E6539">
        <w:rPr>
          <w:b w:val="0"/>
          <w:sz w:val="27"/>
          <w:szCs w:val="27"/>
        </w:rPr>
        <w:t xml:space="preserve"> и необоснованному списанию средств выданных под отчет материальных запасов на сумму 49815,03 рублей. А н</w:t>
      </w:r>
      <w:r w:rsidR="002E6539" w:rsidRPr="002E6539">
        <w:rPr>
          <w:b w:val="0"/>
          <w:sz w:val="28"/>
          <w:szCs w:val="28"/>
        </w:rPr>
        <w:t>арушение</w:t>
      </w:r>
      <w:r w:rsidR="002E6539" w:rsidRPr="002E6539">
        <w:rPr>
          <w:b w:val="0"/>
          <w:sz w:val="28"/>
          <w:szCs w:val="28"/>
        </w:rPr>
        <w:tab/>
        <w:t>требований, предъявляемых к правилам ведения</w:t>
      </w:r>
      <w:r w:rsidR="002E6539">
        <w:rPr>
          <w:b w:val="0"/>
          <w:sz w:val="28"/>
          <w:szCs w:val="28"/>
        </w:rPr>
        <w:t xml:space="preserve"> </w:t>
      </w:r>
      <w:r w:rsidR="002E6539" w:rsidRPr="002E6539">
        <w:rPr>
          <w:b w:val="0"/>
          <w:sz w:val="28"/>
          <w:szCs w:val="28"/>
        </w:rPr>
        <w:t>бюджетного (бухгалтерского) учета</w:t>
      </w:r>
      <w:r w:rsidR="002E6539">
        <w:rPr>
          <w:b w:val="0"/>
          <w:sz w:val="28"/>
          <w:szCs w:val="28"/>
        </w:rPr>
        <w:t>, привело, в том числе к нецелевому использованию средств субсидий на иные цели.</w:t>
      </w:r>
    </w:p>
    <w:p w:rsidR="009F0416" w:rsidRDefault="002E6539" w:rsidP="00BE302F">
      <w:pPr>
        <w:pStyle w:val="11"/>
        <w:spacing w:line="240" w:lineRule="auto"/>
        <w:ind w:firstLine="709"/>
        <w:jc w:val="both"/>
        <w:rPr>
          <w:sz w:val="28"/>
          <w:szCs w:val="28"/>
        </w:rPr>
      </w:pPr>
      <w:r w:rsidRPr="00D464BA">
        <w:rPr>
          <w:bCs/>
          <w:sz w:val="28"/>
          <w:szCs w:val="28"/>
        </w:rPr>
        <w:t>Нарушения в сфере управления и распоряжения государственной (муниципальной) собственностью</w:t>
      </w:r>
      <w:r w:rsidRPr="00D464BA">
        <w:rPr>
          <w:sz w:val="28"/>
          <w:szCs w:val="28"/>
        </w:rPr>
        <w:t xml:space="preserve"> составили 7,6 % от общего количества нарушений и были выявлены при проверке  </w:t>
      </w:r>
      <w:r w:rsidRPr="00D464BA">
        <w:rPr>
          <w:rFonts w:eastAsia="PT Astra Serif"/>
          <w:sz w:val="28"/>
          <w:szCs w:val="28"/>
        </w:rPr>
        <w:t>эффективности использования коммунальной техники, приобретенной за счет сре</w:t>
      </w:r>
      <w:proofErr w:type="gramStart"/>
      <w:r w:rsidRPr="00D464BA">
        <w:rPr>
          <w:rFonts w:eastAsia="PT Astra Serif"/>
          <w:sz w:val="28"/>
          <w:szCs w:val="28"/>
        </w:rPr>
        <w:t>дств кр</w:t>
      </w:r>
      <w:proofErr w:type="gramEnd"/>
      <w:r w:rsidRPr="00D464BA">
        <w:rPr>
          <w:rFonts w:eastAsia="PT Astra Serif"/>
          <w:sz w:val="28"/>
          <w:szCs w:val="28"/>
        </w:rPr>
        <w:t>аевого бюджета и переданной муниципальным образованиям Алтайского края за 2020 – 2022 годы</w:t>
      </w:r>
      <w:r w:rsidR="00D464BA">
        <w:rPr>
          <w:rFonts w:eastAsia="PT Astra Serif"/>
          <w:sz w:val="28"/>
          <w:szCs w:val="28"/>
        </w:rPr>
        <w:t>.</w:t>
      </w:r>
      <w:r w:rsidRPr="00D464BA">
        <w:rPr>
          <w:rFonts w:eastAsia="PT Astra Serif"/>
          <w:sz w:val="28"/>
          <w:szCs w:val="28"/>
        </w:rPr>
        <w:t xml:space="preserve"> </w:t>
      </w:r>
      <w:r w:rsidR="00863162">
        <w:rPr>
          <w:rFonts w:eastAsia="PT Astra Serif"/>
          <w:sz w:val="28"/>
          <w:szCs w:val="28"/>
        </w:rPr>
        <w:t>Переданный в муниципальную собственность э</w:t>
      </w:r>
      <w:r w:rsidR="00863162" w:rsidRPr="008353D6">
        <w:rPr>
          <w:sz w:val="28"/>
          <w:szCs w:val="28"/>
        </w:rPr>
        <w:t xml:space="preserve">кскаватор-погрузчик </w:t>
      </w:r>
      <w:r w:rsidR="00863162" w:rsidRPr="008353D6">
        <w:rPr>
          <w:rFonts w:eastAsiaTheme="minorHAnsi"/>
          <w:sz w:val="28"/>
          <w:szCs w:val="28"/>
          <w:lang w:val="en-US"/>
        </w:rPr>
        <w:t>JCB</w:t>
      </w:r>
      <w:r w:rsidR="00863162" w:rsidRPr="008353D6">
        <w:rPr>
          <w:rFonts w:eastAsiaTheme="minorHAnsi"/>
          <w:sz w:val="28"/>
          <w:szCs w:val="28"/>
        </w:rPr>
        <w:t xml:space="preserve"> 3</w:t>
      </w:r>
      <w:r w:rsidR="00863162" w:rsidRPr="008353D6">
        <w:rPr>
          <w:rFonts w:eastAsiaTheme="minorHAnsi"/>
          <w:sz w:val="28"/>
          <w:szCs w:val="28"/>
          <w:lang w:val="en-US"/>
        </w:rPr>
        <w:t>CXT</w:t>
      </w:r>
      <w:r w:rsidR="00863162" w:rsidRPr="008353D6">
        <w:rPr>
          <w:rFonts w:eastAsiaTheme="minorHAnsi"/>
          <w:sz w:val="28"/>
          <w:szCs w:val="28"/>
        </w:rPr>
        <w:t>14</w:t>
      </w:r>
      <w:r w:rsidR="00863162" w:rsidRPr="008353D6">
        <w:rPr>
          <w:rFonts w:eastAsiaTheme="minorHAnsi"/>
          <w:sz w:val="28"/>
          <w:szCs w:val="28"/>
          <w:lang w:val="en-US"/>
        </w:rPr>
        <w:t>M</w:t>
      </w:r>
      <w:r w:rsidR="00863162" w:rsidRPr="008353D6">
        <w:rPr>
          <w:rFonts w:eastAsiaTheme="minorHAnsi"/>
          <w:sz w:val="28"/>
          <w:szCs w:val="28"/>
        </w:rPr>
        <w:t>2</w:t>
      </w:r>
      <w:r w:rsidR="00863162" w:rsidRPr="008353D6">
        <w:rPr>
          <w:rFonts w:eastAsiaTheme="minorHAnsi"/>
          <w:sz w:val="28"/>
          <w:szCs w:val="28"/>
          <w:lang w:val="en-US"/>
        </w:rPr>
        <w:t>NM</w:t>
      </w:r>
      <w:r w:rsidR="00863162">
        <w:rPr>
          <w:rFonts w:eastAsiaTheme="minorHAnsi"/>
          <w:sz w:val="28"/>
          <w:szCs w:val="28"/>
        </w:rPr>
        <w:t xml:space="preserve"> в нарушение частей 1,3 статьи 17.1 Федерального закона от 26.07.2006 № 135-ФЗ «О защите конкуренции» был предан без проведения конкурсных процедур в МУП «Тепло».</w:t>
      </w:r>
      <w:r w:rsidR="009F0416">
        <w:rPr>
          <w:rFonts w:eastAsiaTheme="minorHAnsi"/>
          <w:sz w:val="28"/>
          <w:szCs w:val="28"/>
        </w:rPr>
        <w:t xml:space="preserve"> А </w:t>
      </w:r>
      <w:r w:rsidR="009F0416" w:rsidRPr="009F0416">
        <w:rPr>
          <w:sz w:val="28"/>
          <w:szCs w:val="28"/>
        </w:rPr>
        <w:t>МБУ «Центр комплексного обслуживания муниципального имущества»</w:t>
      </w:r>
      <w:r w:rsidR="009F0416">
        <w:rPr>
          <w:sz w:val="28"/>
          <w:szCs w:val="28"/>
        </w:rPr>
        <w:t>, которому экскаватор был передан в оперативное управление</w:t>
      </w:r>
      <w:r w:rsidR="00C93D26">
        <w:rPr>
          <w:sz w:val="28"/>
          <w:szCs w:val="28"/>
        </w:rPr>
        <w:t>,</w:t>
      </w:r>
      <w:r w:rsidR="009F0416">
        <w:rPr>
          <w:sz w:val="28"/>
          <w:szCs w:val="28"/>
        </w:rPr>
        <w:t xml:space="preserve"> не внесло данное основное средство стоимостью 5200000 рублей в перечень особо ценного движимого имущества.</w:t>
      </w:r>
    </w:p>
    <w:p w:rsidR="00B56163" w:rsidRDefault="006A7EC8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мероприятий выписано </w:t>
      </w:r>
      <w:r w:rsidR="00BE302F">
        <w:rPr>
          <w:sz w:val="28"/>
          <w:szCs w:val="28"/>
        </w:rPr>
        <w:t>8</w:t>
      </w:r>
      <w:r>
        <w:rPr>
          <w:sz w:val="28"/>
          <w:szCs w:val="28"/>
        </w:rPr>
        <w:t xml:space="preserve"> представлений Контрольно-счетной палаты.</w:t>
      </w:r>
      <w:r w:rsidR="00B22B09">
        <w:rPr>
          <w:sz w:val="28"/>
          <w:szCs w:val="28"/>
        </w:rPr>
        <w:t xml:space="preserve"> </w:t>
      </w:r>
    </w:p>
    <w:p w:rsidR="00BE302F" w:rsidRPr="001A67BD" w:rsidRDefault="001A67BD" w:rsidP="001A67BD">
      <w:pPr>
        <w:tabs>
          <w:tab w:val="left" w:pos="2055"/>
        </w:tabs>
        <w:ind w:firstLine="709"/>
        <w:jc w:val="both"/>
        <w:rPr>
          <w:sz w:val="28"/>
          <w:szCs w:val="28"/>
        </w:rPr>
      </w:pPr>
      <w:r w:rsidRPr="001A67BD">
        <w:rPr>
          <w:sz w:val="28"/>
          <w:szCs w:val="28"/>
        </w:rPr>
        <w:t xml:space="preserve">По сравнению с 2022 годом сумма выявленных нарушений увеличилась </w:t>
      </w:r>
      <w:r>
        <w:rPr>
          <w:sz w:val="28"/>
          <w:szCs w:val="28"/>
        </w:rPr>
        <w:t>на 2 263 259,53 рублей, или в 10,5 раза.</w:t>
      </w:r>
    </w:p>
    <w:p w:rsidR="001A67BD" w:rsidRDefault="001A67BD" w:rsidP="001A67BD">
      <w:pPr>
        <w:tabs>
          <w:tab w:val="left" w:pos="2055"/>
        </w:tabs>
        <w:ind w:firstLine="709"/>
        <w:jc w:val="both"/>
        <w:rPr>
          <w:b/>
          <w:sz w:val="28"/>
          <w:szCs w:val="28"/>
        </w:rPr>
      </w:pPr>
    </w:p>
    <w:p w:rsidR="00210E34" w:rsidRDefault="0029599B" w:rsidP="00B56163">
      <w:pPr>
        <w:tabs>
          <w:tab w:val="left" w:pos="20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2B09" w:rsidRPr="00B22B09">
        <w:rPr>
          <w:b/>
          <w:sz w:val="28"/>
          <w:szCs w:val="28"/>
        </w:rPr>
        <w:t>. Экспертно-аналитическая деятельность</w:t>
      </w:r>
    </w:p>
    <w:p w:rsidR="00B56163" w:rsidRDefault="00B56163" w:rsidP="00B56163">
      <w:pPr>
        <w:tabs>
          <w:tab w:val="left" w:pos="2055"/>
        </w:tabs>
        <w:ind w:firstLine="709"/>
        <w:jc w:val="both"/>
        <w:rPr>
          <w:b/>
          <w:sz w:val="28"/>
          <w:szCs w:val="28"/>
        </w:rPr>
      </w:pPr>
    </w:p>
    <w:p w:rsidR="00B56163" w:rsidRDefault="00B56163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 w:rsidRPr="00B56163">
        <w:rPr>
          <w:sz w:val="28"/>
          <w:szCs w:val="28"/>
        </w:rPr>
        <w:t>В отчетном периоде Кон</w:t>
      </w:r>
      <w:r>
        <w:rPr>
          <w:sz w:val="28"/>
          <w:szCs w:val="28"/>
        </w:rPr>
        <w:t xml:space="preserve">трольно-счетной палатой проведено </w:t>
      </w:r>
      <w:r w:rsidR="00BE302F">
        <w:rPr>
          <w:sz w:val="28"/>
          <w:szCs w:val="28"/>
        </w:rPr>
        <w:t>9</w:t>
      </w:r>
      <w:r>
        <w:rPr>
          <w:sz w:val="28"/>
          <w:szCs w:val="28"/>
        </w:rPr>
        <w:t xml:space="preserve"> экспертно-аналитических мероприятий:</w:t>
      </w:r>
    </w:p>
    <w:p w:rsidR="00293FA9" w:rsidRDefault="00293FA9" w:rsidP="00293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179A2">
        <w:rPr>
          <w:sz w:val="28"/>
          <w:szCs w:val="28"/>
        </w:rPr>
        <w:t>нешняя проверка годового отчета об исполнении районного бюджета за 202</w:t>
      </w:r>
      <w:r w:rsidR="00BE302F">
        <w:rPr>
          <w:sz w:val="28"/>
          <w:szCs w:val="28"/>
        </w:rPr>
        <w:t>2</w:t>
      </w:r>
      <w:r w:rsidRPr="00B179A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-</w:t>
      </w:r>
      <w:r w:rsidR="002715C3">
        <w:rPr>
          <w:sz w:val="28"/>
          <w:szCs w:val="28"/>
        </w:rPr>
        <w:t xml:space="preserve"> </w:t>
      </w:r>
      <w:r>
        <w:rPr>
          <w:sz w:val="28"/>
          <w:szCs w:val="28"/>
        </w:rPr>
        <w:t>1 мероприятие;</w:t>
      </w:r>
    </w:p>
    <w:p w:rsidR="008D1B1C" w:rsidRDefault="00B56163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B1C">
        <w:rPr>
          <w:sz w:val="28"/>
          <w:szCs w:val="28"/>
        </w:rPr>
        <w:t xml:space="preserve">экспертиза проекта решения Совета депутатов на очередной финансовый год и плановый период – </w:t>
      </w:r>
      <w:r w:rsidR="00BE302F">
        <w:rPr>
          <w:sz w:val="28"/>
          <w:szCs w:val="28"/>
        </w:rPr>
        <w:t>1</w:t>
      </w:r>
      <w:r w:rsidR="008D1B1C">
        <w:rPr>
          <w:sz w:val="28"/>
          <w:szCs w:val="28"/>
        </w:rPr>
        <w:t xml:space="preserve"> мероприятия;</w:t>
      </w:r>
    </w:p>
    <w:p w:rsidR="00B56163" w:rsidRPr="00B56163" w:rsidRDefault="008D1B1C" w:rsidP="00B56163">
      <w:pPr>
        <w:tabs>
          <w:tab w:val="left" w:pos="20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решения Совета депутатов о внесении изменений в решение о бюджете – 4 мероприятия;</w:t>
      </w:r>
      <w:r w:rsidR="00B56163">
        <w:rPr>
          <w:sz w:val="28"/>
          <w:szCs w:val="28"/>
        </w:rPr>
        <w:t xml:space="preserve"> </w:t>
      </w:r>
    </w:p>
    <w:p w:rsidR="00B22B09" w:rsidRDefault="008D1B1C" w:rsidP="008D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B1C">
        <w:rPr>
          <w:sz w:val="28"/>
          <w:szCs w:val="28"/>
        </w:rPr>
        <w:t>- эк</w:t>
      </w:r>
      <w:r>
        <w:rPr>
          <w:sz w:val="28"/>
          <w:szCs w:val="28"/>
        </w:rPr>
        <w:t>с</w:t>
      </w:r>
      <w:r w:rsidRPr="008D1B1C">
        <w:rPr>
          <w:sz w:val="28"/>
          <w:szCs w:val="28"/>
        </w:rPr>
        <w:t>пертиза отчета об исполнении районного бюджета на</w:t>
      </w:r>
      <w:r w:rsidR="00BE302F">
        <w:rPr>
          <w:sz w:val="28"/>
          <w:szCs w:val="28"/>
        </w:rPr>
        <w:t xml:space="preserve"> 01.04,</w:t>
      </w:r>
      <w:r w:rsidRPr="008D1B1C">
        <w:rPr>
          <w:sz w:val="28"/>
          <w:szCs w:val="28"/>
        </w:rPr>
        <w:t xml:space="preserve"> 01.07 и на 01.09 – </w:t>
      </w:r>
      <w:r w:rsidR="00BE302F">
        <w:rPr>
          <w:sz w:val="28"/>
          <w:szCs w:val="28"/>
        </w:rPr>
        <w:t>3</w:t>
      </w:r>
      <w:r w:rsidRPr="008D1B1C">
        <w:rPr>
          <w:sz w:val="28"/>
          <w:szCs w:val="28"/>
        </w:rPr>
        <w:t xml:space="preserve"> мероприятия</w:t>
      </w:r>
      <w:r w:rsidR="00293FA9">
        <w:rPr>
          <w:sz w:val="28"/>
          <w:szCs w:val="28"/>
        </w:rPr>
        <w:t>.</w:t>
      </w:r>
    </w:p>
    <w:p w:rsidR="00EA5396" w:rsidRDefault="00EA5396" w:rsidP="008D1B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Классификатором нарушений,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выявленные в ходе экспертно-аналитических мероприятий распределились следующим образом:</w:t>
      </w:r>
    </w:p>
    <w:p w:rsidR="00EA5396" w:rsidRDefault="00EA5396" w:rsidP="00EA539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</w:tblGrid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A4" w:rsidRPr="00D76C37" w:rsidRDefault="003454A4" w:rsidP="00EA5396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 xml:space="preserve">Виды классифицированных  нарушений, выявленных в ходе проведения экспертно-аналитических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Количество выявленных нарушений (ед</w:t>
            </w:r>
            <w:r w:rsidR="00FF0C44">
              <w:rPr>
                <w:sz w:val="22"/>
                <w:szCs w:val="22"/>
                <w:lang w:eastAsia="en-US"/>
              </w:rPr>
              <w:t>.</w:t>
            </w:r>
            <w:r w:rsidRPr="00D76C37">
              <w:rPr>
                <w:sz w:val="22"/>
                <w:szCs w:val="22"/>
                <w:lang w:eastAsia="en-US"/>
              </w:rPr>
              <w:t xml:space="preserve">) </w:t>
            </w:r>
          </w:p>
          <w:p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1. Нарушения при формировании и исполнении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DB56BF" w:rsidP="00EE596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43467B">
            <w:pPr>
              <w:pStyle w:val="ad"/>
              <w:tabs>
                <w:tab w:val="right" w:pos="3178"/>
              </w:tabs>
              <w:jc w:val="left"/>
            </w:pPr>
            <w:r w:rsidRPr="00D76C37">
              <w:lastRenderedPageBreak/>
              <w:t>1.1.2.</w:t>
            </w:r>
            <w:r w:rsidR="002715C3">
              <w:t xml:space="preserve"> </w:t>
            </w:r>
            <w:r w:rsidRPr="00D76C37">
              <w:t>Нарушение</w:t>
            </w:r>
            <w:r w:rsidRPr="00D76C37">
              <w:tab/>
              <w:t xml:space="preserve"> порядка применения</w:t>
            </w:r>
            <w:r w:rsidRPr="00D76C37">
              <w:tab/>
            </w:r>
            <w:proofErr w:type="gramStart"/>
            <w:r w:rsidRPr="00D76C37">
              <w:t>бюджетной</w:t>
            </w:r>
            <w:proofErr w:type="gramEnd"/>
          </w:p>
          <w:p w:rsidR="003454A4" w:rsidRPr="00D76C37" w:rsidRDefault="00FF0C44" w:rsidP="0043467B">
            <w:pPr>
              <w:pStyle w:val="ad"/>
              <w:tabs>
                <w:tab w:val="right" w:pos="3173"/>
              </w:tabs>
              <w:jc w:val="left"/>
              <w:rPr>
                <w:color w:val="000000"/>
                <w:lang w:bidi="ru-RU"/>
              </w:rPr>
            </w:pPr>
            <w:r>
              <w:t>к</w:t>
            </w:r>
            <w:r w:rsidR="003454A4" w:rsidRPr="00D76C37">
              <w:t xml:space="preserve">лассификации </w:t>
            </w:r>
            <w:r w:rsidR="003454A4" w:rsidRPr="00D76C37">
              <w:tab/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1A67BD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9B4D18">
            <w:pPr>
              <w:pStyle w:val="ad"/>
              <w:tabs>
                <w:tab w:val="left" w:pos="1915"/>
              </w:tabs>
              <w:jc w:val="left"/>
            </w:pPr>
            <w:r w:rsidRPr="00D76C37">
              <w:t>1.1.4. Несоответствие</w:t>
            </w:r>
            <w:r w:rsidRPr="00D76C37">
              <w:tab/>
              <w:t>(отсутствие) документов</w:t>
            </w:r>
            <w:r w:rsidRPr="00D76C37">
              <w:tab/>
              <w:t>и материалов, представляемых    одновременно</w:t>
            </w:r>
            <w:r w:rsidRPr="00D76C37">
              <w:tab/>
              <w:t>с проектом бюджета,</w:t>
            </w:r>
            <w:r w:rsidRPr="00D76C37">
              <w:tab/>
              <w:t>требованиям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1A67BD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316B70">
            <w:pPr>
              <w:pStyle w:val="ad"/>
              <w:tabs>
                <w:tab w:val="right" w:pos="3182"/>
              </w:tabs>
              <w:jc w:val="both"/>
            </w:pPr>
            <w:r w:rsidRPr="00D76C37">
              <w:t>1.1.5. Нарушение порядка ведения реестра</w:t>
            </w:r>
            <w:r w:rsidRPr="00D76C37">
              <w:tab/>
            </w:r>
            <w:proofErr w:type="gramStart"/>
            <w:r w:rsidRPr="00D76C37">
              <w:t>расходных</w:t>
            </w:r>
            <w:proofErr w:type="gramEnd"/>
          </w:p>
          <w:p w:rsidR="003454A4" w:rsidRPr="00D76C37" w:rsidRDefault="003454A4" w:rsidP="00316B70">
            <w:pPr>
              <w:pStyle w:val="ad"/>
              <w:tabs>
                <w:tab w:val="right" w:pos="3178"/>
              </w:tabs>
              <w:jc w:val="both"/>
            </w:pPr>
            <w:r w:rsidRPr="00D76C37">
              <w:t>обязательств</w:t>
            </w:r>
            <w:r w:rsidRPr="00D76C37">
              <w:tab/>
              <w:t xml:space="preserve"> Российской Федерации,</w:t>
            </w:r>
            <w:r w:rsidRPr="00D76C37">
              <w:tab/>
              <w:t>субъекта</w:t>
            </w:r>
          </w:p>
          <w:p w:rsidR="003454A4" w:rsidRPr="00D76C37" w:rsidRDefault="003454A4" w:rsidP="00316B70">
            <w:pPr>
              <w:pStyle w:val="ad"/>
              <w:tabs>
                <w:tab w:val="right" w:pos="3187"/>
              </w:tabs>
              <w:jc w:val="both"/>
            </w:pPr>
            <w:r w:rsidRPr="00D76C37">
              <w:t>Российской</w:t>
            </w:r>
            <w:r w:rsidRPr="00D76C37">
              <w:tab/>
              <w:t>Федерации (муниципального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1A67BD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316B70">
            <w:pPr>
              <w:pStyle w:val="ad"/>
              <w:tabs>
                <w:tab w:val="right" w:pos="3178"/>
              </w:tabs>
              <w:jc w:val="left"/>
            </w:pPr>
            <w:r w:rsidRPr="00D76C37">
              <w:t>1.2.5. Нарушение</w:t>
            </w:r>
            <w:r w:rsidRPr="00D76C37">
              <w:tab/>
            </w:r>
            <w:r w:rsidR="00D76C37">
              <w:t xml:space="preserve"> </w:t>
            </w:r>
            <w:r w:rsidRPr="00D76C37">
              <w:t>порядка реализации</w:t>
            </w:r>
            <w:r w:rsidRPr="00D76C37">
              <w:tab/>
            </w:r>
            <w:proofErr w:type="gramStart"/>
            <w:r w:rsidRPr="00D76C37">
              <w:t>федеральных</w:t>
            </w:r>
            <w:proofErr w:type="gramEnd"/>
          </w:p>
          <w:p w:rsidR="003454A4" w:rsidRPr="00D76C37" w:rsidRDefault="003454A4" w:rsidP="00316B70">
            <w:pPr>
              <w:pStyle w:val="ad"/>
              <w:tabs>
                <w:tab w:val="right" w:pos="3178"/>
              </w:tabs>
              <w:jc w:val="left"/>
            </w:pPr>
            <w:r w:rsidRPr="00D76C37">
              <w:t>целевых</w:t>
            </w:r>
            <w:r w:rsidRPr="00D76C37">
              <w:tab/>
              <w:t>программ, региональных</w:t>
            </w:r>
            <w:r w:rsidRPr="00D76C37">
              <w:tab/>
              <w:t>целевых</w:t>
            </w:r>
          </w:p>
          <w:p w:rsidR="003454A4" w:rsidRPr="00D76C37" w:rsidRDefault="003454A4" w:rsidP="00316B70">
            <w:pPr>
              <w:pStyle w:val="ad"/>
              <w:tabs>
                <w:tab w:val="left" w:pos="1915"/>
              </w:tabs>
              <w:jc w:val="left"/>
            </w:pPr>
            <w:r w:rsidRPr="00D76C37">
              <w:t>программ и муниципальных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DB56BF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EE5968">
            <w:pPr>
              <w:rPr>
                <w:sz w:val="22"/>
                <w:szCs w:val="22"/>
                <w:lang w:eastAsia="en-US"/>
              </w:rPr>
            </w:pPr>
            <w:r w:rsidRPr="00D76C37">
              <w:rPr>
                <w:color w:val="000000"/>
                <w:sz w:val="22"/>
                <w:szCs w:val="22"/>
                <w:lang w:bidi="ru-RU"/>
              </w:rPr>
              <w:t>1.2.42.</w:t>
            </w:r>
            <w:r w:rsidR="002715C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D76C37">
              <w:rPr>
                <w:color w:val="000000"/>
                <w:sz w:val="22"/>
                <w:szCs w:val="22"/>
                <w:lang w:bidi="ru-RU"/>
              </w:rPr>
              <w:t>Несоблюдение порядка составления и ведения сводной бюджетной росписи, в том числе внесения в нее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DB56BF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4A4" w:rsidRPr="00D76C37" w:rsidRDefault="003454A4" w:rsidP="00EE5968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76C37">
              <w:rPr>
                <w:b/>
                <w:i/>
                <w:sz w:val="22"/>
                <w:szCs w:val="22"/>
                <w:lang w:eastAsia="en-US"/>
              </w:rPr>
              <w:t>Итого классифицированных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4A4" w:rsidRPr="00D76C37" w:rsidRDefault="00DB56BF" w:rsidP="00EE596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3454A4" w:rsidRPr="00D76C37" w:rsidTr="003454A4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A4" w:rsidRPr="00D76C37" w:rsidRDefault="003454A4" w:rsidP="00EE59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EE59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7. Иные (неклассифицированные)</w:t>
            </w:r>
            <w:r w:rsidR="00DB6504">
              <w:rPr>
                <w:sz w:val="22"/>
                <w:szCs w:val="22"/>
                <w:lang w:eastAsia="en-US"/>
              </w:rPr>
              <w:t xml:space="preserve"> </w:t>
            </w:r>
            <w:r w:rsidRPr="00D76C37">
              <w:rPr>
                <w:sz w:val="22"/>
                <w:szCs w:val="22"/>
                <w:lang w:eastAsia="en-US"/>
              </w:rPr>
              <w:t>нарушения, всего</w:t>
            </w:r>
          </w:p>
          <w:p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0C704B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>Несоответствие имеющихся порядков и положений действующему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0C704B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EE5968">
            <w:pPr>
              <w:jc w:val="both"/>
              <w:rPr>
                <w:sz w:val="22"/>
                <w:szCs w:val="22"/>
                <w:lang w:eastAsia="en-US"/>
              </w:rPr>
            </w:pPr>
            <w:r w:rsidRPr="00D76C37">
              <w:rPr>
                <w:sz w:val="22"/>
                <w:szCs w:val="22"/>
                <w:lang w:eastAsia="en-US"/>
              </w:rPr>
              <w:t xml:space="preserve">Несоответствие плановых показателей отчета об исполнении бюджета </w:t>
            </w:r>
            <w:proofErr w:type="gramStart"/>
            <w:r w:rsidRPr="00D76C37">
              <w:rPr>
                <w:sz w:val="22"/>
                <w:szCs w:val="22"/>
                <w:lang w:eastAsia="en-US"/>
              </w:rPr>
              <w:t>решению</w:t>
            </w:r>
            <w:proofErr w:type="gramEnd"/>
            <w:r w:rsidRPr="00D76C37">
              <w:rPr>
                <w:sz w:val="22"/>
                <w:szCs w:val="22"/>
                <w:lang w:eastAsia="en-US"/>
              </w:rPr>
              <w:t xml:space="preserve"> о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DB56BF" w:rsidP="00EE5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454A4" w:rsidRPr="00D76C37" w:rsidTr="003454A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3454A4" w:rsidP="00EE596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D76C37">
              <w:rPr>
                <w:b/>
                <w:sz w:val="22"/>
                <w:szCs w:val="22"/>
                <w:lang w:eastAsia="en-US"/>
              </w:rPr>
              <w:t>Всего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A4" w:rsidRPr="00D76C37" w:rsidRDefault="000C704B" w:rsidP="00EE59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741B09" w:rsidRDefault="00741B09" w:rsidP="00741B09">
      <w:pPr>
        <w:pStyle w:val="a3"/>
        <w:spacing w:before="0" w:beforeAutospacing="0" w:after="0" w:afterAutospacing="0"/>
        <w:ind w:firstLine="709"/>
        <w:rPr>
          <w:spacing w:val="4"/>
          <w:sz w:val="22"/>
          <w:szCs w:val="22"/>
        </w:rPr>
      </w:pPr>
    </w:p>
    <w:p w:rsidR="00FF0C44" w:rsidRDefault="00741B09" w:rsidP="00741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41B09">
        <w:rPr>
          <w:spacing w:val="4"/>
          <w:sz w:val="28"/>
          <w:szCs w:val="28"/>
        </w:rPr>
        <w:t>Н</w:t>
      </w:r>
      <w:r w:rsidR="000673B5" w:rsidRPr="00741B09">
        <w:rPr>
          <w:spacing w:val="4"/>
          <w:sz w:val="28"/>
          <w:szCs w:val="28"/>
        </w:rPr>
        <w:t>арушен</w:t>
      </w:r>
      <w:r w:rsidRPr="00741B09">
        <w:rPr>
          <w:spacing w:val="4"/>
          <w:sz w:val="28"/>
          <w:szCs w:val="28"/>
        </w:rPr>
        <w:t>ия,</w:t>
      </w:r>
      <w:r w:rsidR="000673B5" w:rsidRPr="00741B09">
        <w:rPr>
          <w:spacing w:val="4"/>
          <w:sz w:val="28"/>
          <w:szCs w:val="28"/>
        </w:rPr>
        <w:t xml:space="preserve"> выявленны</w:t>
      </w:r>
      <w:r w:rsidRPr="00741B09">
        <w:rPr>
          <w:spacing w:val="4"/>
          <w:sz w:val="28"/>
          <w:szCs w:val="28"/>
        </w:rPr>
        <w:t>е</w:t>
      </w:r>
      <w:r w:rsidR="000673B5" w:rsidRPr="00741B09">
        <w:rPr>
          <w:spacing w:val="4"/>
          <w:sz w:val="28"/>
          <w:szCs w:val="28"/>
        </w:rPr>
        <w:t xml:space="preserve"> в</w:t>
      </w:r>
      <w:r w:rsidRPr="00741B09">
        <w:rPr>
          <w:spacing w:val="4"/>
          <w:sz w:val="28"/>
          <w:szCs w:val="28"/>
        </w:rPr>
        <w:t xml:space="preserve"> </w:t>
      </w:r>
      <w:r w:rsidR="000673B5" w:rsidRPr="00741B09">
        <w:rPr>
          <w:spacing w:val="4"/>
          <w:sz w:val="28"/>
          <w:szCs w:val="28"/>
        </w:rPr>
        <w:t>ходе экспертно-аналитических мероприятий</w:t>
      </w:r>
      <w:r w:rsidRPr="00741B09">
        <w:rPr>
          <w:spacing w:val="4"/>
          <w:sz w:val="28"/>
          <w:szCs w:val="28"/>
        </w:rPr>
        <w:t>, как классифицированные, так и неклассифицированные, относятся к нарушениям</w:t>
      </w:r>
      <w:r w:rsidR="000673B5" w:rsidRPr="00741B09">
        <w:rPr>
          <w:spacing w:val="4"/>
          <w:sz w:val="28"/>
          <w:szCs w:val="28"/>
        </w:rPr>
        <w:t xml:space="preserve"> </w:t>
      </w:r>
      <w:r w:rsidRPr="00741B09">
        <w:rPr>
          <w:sz w:val="28"/>
          <w:szCs w:val="28"/>
          <w:lang w:eastAsia="en-US"/>
        </w:rPr>
        <w:t>при формировании и исполнении бюджетов</w:t>
      </w:r>
      <w:r w:rsidR="00FF0C44">
        <w:rPr>
          <w:sz w:val="28"/>
          <w:szCs w:val="28"/>
          <w:lang w:eastAsia="en-US"/>
        </w:rPr>
        <w:t>:</w:t>
      </w:r>
    </w:p>
    <w:p w:rsidR="00EA5396" w:rsidRDefault="00FF0C44" w:rsidP="00741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</w:t>
      </w:r>
      <w:r w:rsidR="00331584">
        <w:rPr>
          <w:sz w:val="28"/>
          <w:szCs w:val="28"/>
          <w:lang w:eastAsia="en-US"/>
        </w:rPr>
        <w:t>одном случае</w:t>
      </w:r>
      <w:r>
        <w:rPr>
          <w:sz w:val="28"/>
          <w:szCs w:val="28"/>
          <w:lang w:eastAsia="en-US"/>
        </w:rPr>
        <w:t xml:space="preserve"> </w:t>
      </w:r>
      <w:r w:rsidR="00331584">
        <w:rPr>
          <w:sz w:val="28"/>
          <w:szCs w:val="28"/>
          <w:lang w:eastAsia="en-US"/>
        </w:rPr>
        <w:t>наименования</w:t>
      </w:r>
      <w:r>
        <w:rPr>
          <w:sz w:val="28"/>
          <w:szCs w:val="28"/>
          <w:lang w:eastAsia="en-US"/>
        </w:rPr>
        <w:t xml:space="preserve"> целевых статей расходов бюджетов не соответствовали</w:t>
      </w:r>
      <w:r w:rsidR="00331584">
        <w:rPr>
          <w:sz w:val="28"/>
          <w:szCs w:val="28"/>
          <w:lang w:eastAsia="en-US"/>
        </w:rPr>
        <w:t xml:space="preserve"> наименованиям целевых программ</w:t>
      </w:r>
      <w:r>
        <w:rPr>
          <w:sz w:val="28"/>
          <w:szCs w:val="28"/>
          <w:lang w:eastAsia="en-US"/>
        </w:rPr>
        <w:t xml:space="preserve">, в </w:t>
      </w:r>
      <w:r w:rsidR="00331584">
        <w:rPr>
          <w:sz w:val="28"/>
          <w:szCs w:val="28"/>
          <w:lang w:eastAsia="en-US"/>
        </w:rPr>
        <w:t>другом</w:t>
      </w:r>
      <w:r>
        <w:rPr>
          <w:sz w:val="28"/>
          <w:szCs w:val="28"/>
          <w:lang w:eastAsia="en-US"/>
        </w:rPr>
        <w:t xml:space="preserve"> случае </w:t>
      </w:r>
      <w:proofErr w:type="gramStart"/>
      <w:r>
        <w:rPr>
          <w:sz w:val="28"/>
          <w:szCs w:val="28"/>
          <w:lang w:eastAsia="en-US"/>
        </w:rPr>
        <w:t>не верно</w:t>
      </w:r>
      <w:proofErr w:type="gramEnd"/>
      <w:r>
        <w:rPr>
          <w:sz w:val="28"/>
          <w:szCs w:val="28"/>
          <w:lang w:eastAsia="en-US"/>
        </w:rPr>
        <w:t xml:space="preserve"> применен</w:t>
      </w:r>
      <w:r w:rsidR="00331584">
        <w:rPr>
          <w:sz w:val="28"/>
          <w:szCs w:val="28"/>
          <w:lang w:eastAsia="en-US"/>
        </w:rPr>
        <w:t>ы коды классификации</w:t>
      </w:r>
      <w:r>
        <w:rPr>
          <w:sz w:val="28"/>
          <w:szCs w:val="28"/>
          <w:lang w:eastAsia="en-US"/>
        </w:rPr>
        <w:t xml:space="preserve">  расходов </w:t>
      </w:r>
      <w:r w:rsidR="00331584">
        <w:rPr>
          <w:sz w:val="28"/>
          <w:szCs w:val="28"/>
          <w:lang w:eastAsia="en-US"/>
        </w:rPr>
        <w:t xml:space="preserve"> бюджет</w:t>
      </w:r>
      <w:r w:rsidR="008D0D5D">
        <w:rPr>
          <w:sz w:val="28"/>
          <w:szCs w:val="28"/>
          <w:lang w:eastAsia="en-US"/>
        </w:rPr>
        <w:t>а в области социальной политики</w:t>
      </w:r>
      <w:r w:rsidR="00841C3B">
        <w:rPr>
          <w:sz w:val="28"/>
          <w:szCs w:val="28"/>
          <w:lang w:eastAsia="en-US"/>
        </w:rPr>
        <w:t>;</w:t>
      </w:r>
    </w:p>
    <w:p w:rsidR="00841C3B" w:rsidRPr="008D0D5D" w:rsidRDefault="00841C3B" w:rsidP="00841C3B">
      <w:pPr>
        <w:pStyle w:val="11"/>
        <w:spacing w:line="240" w:lineRule="auto"/>
        <w:ind w:firstLine="560"/>
        <w:jc w:val="both"/>
        <w:rPr>
          <w:sz w:val="28"/>
          <w:szCs w:val="28"/>
        </w:rPr>
      </w:pPr>
      <w:r w:rsidRPr="008D0D5D">
        <w:rPr>
          <w:sz w:val="28"/>
          <w:szCs w:val="28"/>
        </w:rPr>
        <w:t xml:space="preserve"> </w:t>
      </w:r>
      <w:proofErr w:type="gramStart"/>
      <w:r w:rsidRPr="008D0D5D">
        <w:rPr>
          <w:sz w:val="28"/>
          <w:szCs w:val="28"/>
        </w:rPr>
        <w:t>- в нарушение статьи 184.2 Бюджетного кодекса РФ и статьи 13</w:t>
      </w:r>
      <w:r w:rsidRPr="008D0D5D">
        <w:rPr>
          <w:b/>
          <w:sz w:val="28"/>
          <w:szCs w:val="28"/>
        </w:rPr>
        <w:t xml:space="preserve"> </w:t>
      </w:r>
      <w:r w:rsidRPr="008D0D5D">
        <w:rPr>
          <w:sz w:val="28"/>
          <w:szCs w:val="28"/>
        </w:rPr>
        <w:t xml:space="preserve">Положения о бюджетном процессе и финансовом контроле в муниципальном образовании </w:t>
      </w:r>
      <w:proofErr w:type="spellStart"/>
      <w:r w:rsidRPr="008D0D5D">
        <w:rPr>
          <w:sz w:val="28"/>
          <w:szCs w:val="28"/>
        </w:rPr>
        <w:t>Шелаболихин</w:t>
      </w:r>
      <w:r w:rsidRPr="008D0D5D">
        <w:rPr>
          <w:sz w:val="28"/>
          <w:szCs w:val="28"/>
        </w:rPr>
        <w:softHyphen/>
        <w:t>ский</w:t>
      </w:r>
      <w:proofErr w:type="spellEnd"/>
      <w:r w:rsidRPr="008D0D5D">
        <w:rPr>
          <w:sz w:val="28"/>
          <w:szCs w:val="28"/>
        </w:rPr>
        <w:t xml:space="preserve"> район Алтайского края одновременно с проектом решения  о бюджете на 202</w:t>
      </w:r>
      <w:r w:rsidR="008D0D5D" w:rsidRPr="008D0D5D">
        <w:rPr>
          <w:sz w:val="28"/>
          <w:szCs w:val="28"/>
        </w:rPr>
        <w:t>4</w:t>
      </w:r>
      <w:r w:rsidRPr="008D0D5D">
        <w:rPr>
          <w:sz w:val="28"/>
          <w:szCs w:val="28"/>
        </w:rPr>
        <w:t xml:space="preserve"> год и плановый период 202</w:t>
      </w:r>
      <w:r w:rsidR="008D0D5D" w:rsidRPr="008D0D5D">
        <w:rPr>
          <w:sz w:val="28"/>
          <w:szCs w:val="28"/>
        </w:rPr>
        <w:t>5</w:t>
      </w:r>
      <w:r w:rsidRPr="008D0D5D">
        <w:rPr>
          <w:sz w:val="28"/>
          <w:szCs w:val="28"/>
        </w:rPr>
        <w:t xml:space="preserve"> и 202</w:t>
      </w:r>
      <w:r w:rsidR="008D0D5D" w:rsidRPr="008D0D5D">
        <w:rPr>
          <w:sz w:val="28"/>
          <w:szCs w:val="28"/>
        </w:rPr>
        <w:t>6</w:t>
      </w:r>
      <w:r w:rsidRPr="008D0D5D">
        <w:rPr>
          <w:sz w:val="28"/>
          <w:szCs w:val="28"/>
        </w:rPr>
        <w:t xml:space="preserve"> годов не предоставлены: предварительные итоги социально-экономического развития </w:t>
      </w:r>
      <w:proofErr w:type="spellStart"/>
      <w:r w:rsidRPr="008D0D5D">
        <w:rPr>
          <w:sz w:val="28"/>
          <w:szCs w:val="28"/>
        </w:rPr>
        <w:t>Шелаболихинского</w:t>
      </w:r>
      <w:proofErr w:type="spellEnd"/>
      <w:r w:rsidRPr="008D0D5D">
        <w:rPr>
          <w:sz w:val="28"/>
          <w:szCs w:val="28"/>
        </w:rPr>
        <w:t xml:space="preserve"> района за 9 месяцев 2022 года</w:t>
      </w:r>
      <w:r w:rsidR="008D0D5D" w:rsidRPr="008D0D5D">
        <w:rPr>
          <w:sz w:val="28"/>
          <w:szCs w:val="28"/>
        </w:rPr>
        <w:t xml:space="preserve"> и паспорта двух муниципальных программ</w:t>
      </w:r>
      <w:r w:rsidRPr="008D0D5D">
        <w:rPr>
          <w:sz w:val="28"/>
          <w:szCs w:val="28"/>
        </w:rPr>
        <w:t>;</w:t>
      </w:r>
      <w:proofErr w:type="gramEnd"/>
    </w:p>
    <w:p w:rsidR="00A01E65" w:rsidRPr="008D0D5D" w:rsidRDefault="00A01E65" w:rsidP="00A01E65">
      <w:pPr>
        <w:pStyle w:val="13"/>
        <w:keepNext/>
        <w:keepLines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D0D5D">
        <w:rPr>
          <w:b w:val="0"/>
          <w:sz w:val="28"/>
          <w:szCs w:val="28"/>
        </w:rPr>
        <w:t>- в нарушение статьи 87 Бюджетного кодекса РФ и пункта 2 Порядка ведения реестра расходных обяза</w:t>
      </w:r>
      <w:r w:rsidRPr="008D0D5D">
        <w:rPr>
          <w:b w:val="0"/>
          <w:sz w:val="28"/>
          <w:szCs w:val="28"/>
        </w:rPr>
        <w:softHyphen/>
        <w:t xml:space="preserve">тельств муниципального образования </w:t>
      </w:r>
      <w:proofErr w:type="spellStart"/>
      <w:r w:rsidRPr="008D0D5D">
        <w:rPr>
          <w:b w:val="0"/>
          <w:sz w:val="28"/>
          <w:szCs w:val="28"/>
        </w:rPr>
        <w:t>Шелаболихинский</w:t>
      </w:r>
      <w:proofErr w:type="spellEnd"/>
      <w:r w:rsidRPr="008D0D5D">
        <w:rPr>
          <w:b w:val="0"/>
          <w:sz w:val="28"/>
          <w:szCs w:val="28"/>
        </w:rPr>
        <w:t xml:space="preserve"> район Алтайского края (утвержден постановлением Администрации района от 25.11.2019 № 540) реестр расходных обязательств на 202</w:t>
      </w:r>
      <w:r w:rsidR="00DB56BF" w:rsidRPr="008D0D5D">
        <w:rPr>
          <w:b w:val="0"/>
          <w:sz w:val="28"/>
          <w:szCs w:val="28"/>
        </w:rPr>
        <w:t>4</w:t>
      </w:r>
      <w:r w:rsidRPr="008D0D5D">
        <w:rPr>
          <w:b w:val="0"/>
          <w:sz w:val="28"/>
          <w:szCs w:val="28"/>
        </w:rPr>
        <w:t xml:space="preserve"> год и плановый период 202</w:t>
      </w:r>
      <w:r w:rsidR="00DB56BF" w:rsidRPr="008D0D5D">
        <w:rPr>
          <w:b w:val="0"/>
          <w:sz w:val="28"/>
          <w:szCs w:val="28"/>
        </w:rPr>
        <w:t>5</w:t>
      </w:r>
      <w:r w:rsidRPr="008D0D5D">
        <w:rPr>
          <w:b w:val="0"/>
          <w:sz w:val="28"/>
          <w:szCs w:val="28"/>
        </w:rPr>
        <w:t>-202</w:t>
      </w:r>
      <w:r w:rsidR="00DB56BF" w:rsidRPr="008D0D5D">
        <w:rPr>
          <w:b w:val="0"/>
          <w:sz w:val="28"/>
          <w:szCs w:val="28"/>
        </w:rPr>
        <w:t>6</w:t>
      </w:r>
      <w:r w:rsidRPr="008D0D5D">
        <w:rPr>
          <w:b w:val="0"/>
          <w:sz w:val="28"/>
          <w:szCs w:val="28"/>
        </w:rPr>
        <w:t xml:space="preserve"> годов перед составлением проекта бюджета не формировался;</w:t>
      </w:r>
    </w:p>
    <w:p w:rsidR="00841C3B" w:rsidRPr="008D0D5D" w:rsidRDefault="00841C3B" w:rsidP="00A01E65">
      <w:pPr>
        <w:pStyle w:val="11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D0D5D">
        <w:rPr>
          <w:color w:val="000000"/>
          <w:sz w:val="28"/>
          <w:szCs w:val="28"/>
          <w:lang w:eastAsia="ru-RU" w:bidi="ru-RU"/>
        </w:rPr>
        <w:t xml:space="preserve">- </w:t>
      </w:r>
      <w:r w:rsidR="00A01E65" w:rsidRPr="008D0D5D">
        <w:rPr>
          <w:color w:val="000000"/>
          <w:sz w:val="28"/>
          <w:szCs w:val="28"/>
          <w:lang w:eastAsia="ru-RU" w:bidi="ru-RU"/>
        </w:rPr>
        <w:t>в</w:t>
      </w:r>
      <w:r w:rsidRPr="008D0D5D">
        <w:rPr>
          <w:color w:val="000000"/>
          <w:sz w:val="28"/>
          <w:szCs w:val="28"/>
          <w:lang w:eastAsia="ru-RU" w:bidi="ru-RU"/>
        </w:rPr>
        <w:t xml:space="preserve"> нарушение  пункта  2 статьи 179 БК РФ в течение 3 месяцев со дня внесения изменений в бюджет не внесены изменения в </w:t>
      </w:r>
      <w:r w:rsidR="00DB56BF" w:rsidRPr="008D0D5D">
        <w:rPr>
          <w:color w:val="000000"/>
          <w:sz w:val="28"/>
          <w:szCs w:val="28"/>
          <w:lang w:eastAsia="ru-RU" w:bidi="ru-RU"/>
        </w:rPr>
        <w:t>2</w:t>
      </w:r>
      <w:r w:rsidRPr="008D0D5D">
        <w:rPr>
          <w:color w:val="000000"/>
          <w:sz w:val="28"/>
          <w:szCs w:val="28"/>
          <w:lang w:eastAsia="ru-RU" w:bidi="ru-RU"/>
        </w:rPr>
        <w:t xml:space="preserve"> муниципальные программы</w:t>
      </w:r>
      <w:r w:rsidR="00A01E65" w:rsidRPr="008D0D5D">
        <w:rPr>
          <w:color w:val="000000"/>
          <w:sz w:val="28"/>
          <w:szCs w:val="28"/>
          <w:lang w:eastAsia="ru-RU" w:bidi="ru-RU"/>
        </w:rPr>
        <w:t>;</w:t>
      </w:r>
    </w:p>
    <w:p w:rsidR="008D0D5D" w:rsidRPr="008D0D5D" w:rsidRDefault="00A01E65" w:rsidP="008D0D5D">
      <w:pPr>
        <w:pStyle w:val="11"/>
        <w:spacing w:line="240" w:lineRule="auto"/>
        <w:ind w:firstLine="709"/>
        <w:jc w:val="both"/>
        <w:rPr>
          <w:bCs/>
          <w:sz w:val="28"/>
          <w:szCs w:val="28"/>
        </w:rPr>
      </w:pPr>
      <w:r w:rsidRPr="008D0D5D">
        <w:rPr>
          <w:sz w:val="28"/>
          <w:szCs w:val="28"/>
        </w:rPr>
        <w:t xml:space="preserve">- </w:t>
      </w:r>
      <w:r w:rsidR="008D0D5D" w:rsidRPr="008D0D5D">
        <w:rPr>
          <w:sz w:val="28"/>
          <w:szCs w:val="28"/>
        </w:rPr>
        <w:t>в</w:t>
      </w:r>
      <w:r w:rsidR="008D0D5D" w:rsidRPr="008D0D5D">
        <w:rPr>
          <w:bCs/>
          <w:sz w:val="28"/>
          <w:szCs w:val="28"/>
        </w:rPr>
        <w:t xml:space="preserve"> нарушение пункта 2.1. статьи 217 Бюджетного кодекса РФ один из показателей сводной бюджетной росписи районного бюджета  на 01.04.2023 г. не соответствует решению </w:t>
      </w:r>
      <w:r w:rsidR="008D0D5D" w:rsidRPr="008D0D5D">
        <w:rPr>
          <w:sz w:val="28"/>
          <w:szCs w:val="28"/>
        </w:rPr>
        <w:t xml:space="preserve">Совета депутатов </w:t>
      </w:r>
      <w:r w:rsidR="008D0D5D" w:rsidRPr="008D0D5D">
        <w:rPr>
          <w:bCs/>
          <w:sz w:val="28"/>
          <w:szCs w:val="28"/>
        </w:rPr>
        <w:t>от 23.12.2022 № 33 «О районном бюджете на 2023 год и на плановый период 2024 и 2025 годов».</w:t>
      </w:r>
    </w:p>
    <w:p w:rsidR="00841C3B" w:rsidRDefault="00A01E65" w:rsidP="00741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D0D5D">
        <w:rPr>
          <w:sz w:val="28"/>
          <w:szCs w:val="28"/>
          <w:lang w:eastAsia="en-US"/>
        </w:rPr>
        <w:lastRenderedPageBreak/>
        <w:t>По результатам экспертно-аналитических мероприятий вынесены  пред</w:t>
      </w:r>
      <w:r w:rsidR="00DB56BF" w:rsidRPr="008D0D5D">
        <w:rPr>
          <w:sz w:val="28"/>
          <w:szCs w:val="28"/>
          <w:lang w:eastAsia="en-US"/>
        </w:rPr>
        <w:t>ложения</w:t>
      </w:r>
      <w:r w:rsidRPr="008D0D5D">
        <w:rPr>
          <w:sz w:val="28"/>
          <w:szCs w:val="28"/>
          <w:lang w:eastAsia="en-US"/>
        </w:rPr>
        <w:t xml:space="preserve"> в комитет по финансам об устранении нарушений в ходе составления и исполнения бюджета. </w:t>
      </w:r>
    </w:p>
    <w:p w:rsidR="009E10A9" w:rsidRPr="008D0D5D" w:rsidRDefault="009E10A9" w:rsidP="00741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сравнению с 2022 годом количество нарушений уменьшилось на  14 единиц, или  на 63,6 %.</w:t>
      </w:r>
    </w:p>
    <w:p w:rsidR="0029599B" w:rsidRDefault="0029599B" w:rsidP="00EA539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9599B" w:rsidRDefault="0029599B" w:rsidP="002959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715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Совершенствование нормативной правовой базы по результатам контрольных и экспертно-аналитических мероприятий</w:t>
      </w:r>
    </w:p>
    <w:p w:rsidR="0029599B" w:rsidRDefault="0029599B" w:rsidP="0029599B">
      <w:pPr>
        <w:ind w:firstLine="709"/>
        <w:jc w:val="center"/>
        <w:rPr>
          <w:b/>
          <w:sz w:val="28"/>
          <w:szCs w:val="28"/>
        </w:rPr>
      </w:pPr>
    </w:p>
    <w:p w:rsidR="00FF0C44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434044">
        <w:rPr>
          <w:sz w:val="28"/>
          <w:szCs w:val="28"/>
        </w:rPr>
        <w:t xml:space="preserve"> контрольных и экспертно-аналитических мероприятий</w:t>
      </w:r>
      <w:r>
        <w:rPr>
          <w:sz w:val="28"/>
          <w:szCs w:val="28"/>
        </w:rPr>
        <w:t xml:space="preserve"> неоднократно выписывались представления о несоответствии действующему законодательству или отсутствию в объектах контроля нормативных правовых актов, предусмотренных Бюджетным кодексом РФ, постановлениями Правительства РФ и другими нормативными правовыми актами Российской Федерации и Алтайского края</w:t>
      </w:r>
      <w:r w:rsidR="00FF0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599B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представлений Контрольно-счетной палаты в 202</w:t>
      </w:r>
      <w:r w:rsidR="00A42AC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были изданы следующие нормативные правовые акты:</w:t>
      </w:r>
    </w:p>
    <w:p w:rsidR="00A42AC3" w:rsidRDefault="00A42AC3" w:rsidP="00A42AC3">
      <w:pPr>
        <w:pStyle w:val="af1"/>
        <w:numPr>
          <w:ilvl w:val="0"/>
          <w:numId w:val="4"/>
        </w:numPr>
        <w:ind w:left="0" w:firstLine="709"/>
        <w:jc w:val="both"/>
      </w:pPr>
      <w:r>
        <w:t>Постановление Администрации района от 02.06.2023 № 237 «Об утверждении Порядка определения нормативных затрат на оказание муниципальных услуг в сфере средств массовой информации,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работ)».</w:t>
      </w:r>
    </w:p>
    <w:p w:rsidR="00A42AC3" w:rsidRDefault="00A42AC3" w:rsidP="00A42AC3">
      <w:pPr>
        <w:widowControl/>
        <w:autoSpaceDE/>
        <w:adjustRightInd/>
        <w:ind w:right="-1"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2.</w:t>
      </w:r>
      <w:r w:rsidRPr="00A42AC3">
        <w:rPr>
          <w:rFonts w:eastAsia="MS Mincho"/>
          <w:sz w:val="28"/>
          <w:szCs w:val="28"/>
        </w:rPr>
        <w:t xml:space="preserve"> </w:t>
      </w:r>
      <w:r w:rsidRPr="00A42AC3">
        <w:rPr>
          <w:sz w:val="28"/>
          <w:szCs w:val="28"/>
        </w:rPr>
        <w:t>Постановление Администрации района</w:t>
      </w:r>
      <w:r>
        <w:t xml:space="preserve"> </w:t>
      </w:r>
      <w:r w:rsidRPr="00A42AC3">
        <w:rPr>
          <w:sz w:val="28"/>
          <w:szCs w:val="28"/>
        </w:rPr>
        <w:t>от 24.07.2023 № 323</w:t>
      </w:r>
      <w:r>
        <w:rPr>
          <w:sz w:val="28"/>
          <w:szCs w:val="28"/>
        </w:rPr>
        <w:t xml:space="preserve"> «</w:t>
      </w:r>
      <w:r>
        <w:rPr>
          <w:rFonts w:eastAsia="MS Mincho"/>
          <w:sz w:val="28"/>
          <w:szCs w:val="28"/>
        </w:rPr>
        <w:t xml:space="preserve">Об утверждении Порядка содержания, ремонта и капитального </w:t>
      </w:r>
      <w:proofErr w:type="gramStart"/>
      <w:r>
        <w:rPr>
          <w:rFonts w:eastAsia="MS Mincho"/>
          <w:sz w:val="28"/>
          <w:szCs w:val="28"/>
        </w:rPr>
        <w:t>ремонта</w:t>
      </w:r>
      <w:proofErr w:type="gramEnd"/>
      <w:r>
        <w:rPr>
          <w:rFonts w:eastAsia="MS Mincho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Шелаболихинский</w:t>
      </w:r>
      <w:proofErr w:type="spellEnd"/>
      <w:r>
        <w:rPr>
          <w:sz w:val="28"/>
          <w:szCs w:val="28"/>
        </w:rPr>
        <w:t xml:space="preserve"> район Алтайского края».</w:t>
      </w:r>
    </w:p>
    <w:p w:rsidR="000C704B" w:rsidRDefault="00A42AC3" w:rsidP="000C7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704B" w:rsidRPr="000C704B">
        <w:rPr>
          <w:sz w:val="28"/>
        </w:rPr>
        <w:t xml:space="preserve"> </w:t>
      </w:r>
      <w:r w:rsidR="000C704B" w:rsidRPr="00A42AC3">
        <w:rPr>
          <w:sz w:val="28"/>
          <w:szCs w:val="28"/>
        </w:rPr>
        <w:t>Постановление Администрации района</w:t>
      </w:r>
      <w:r w:rsidR="000C704B">
        <w:t xml:space="preserve"> </w:t>
      </w:r>
      <w:r w:rsidR="000C704B" w:rsidRPr="00A42AC3">
        <w:rPr>
          <w:sz w:val="28"/>
          <w:szCs w:val="28"/>
        </w:rPr>
        <w:t xml:space="preserve">от </w:t>
      </w:r>
      <w:r w:rsidR="000C704B">
        <w:rPr>
          <w:sz w:val="28"/>
          <w:szCs w:val="28"/>
        </w:rPr>
        <w:t>15.08.2023 № 385 «</w:t>
      </w:r>
      <w:r w:rsidR="000C704B">
        <w:rPr>
          <w:sz w:val="28"/>
        </w:rPr>
        <w:t xml:space="preserve">О внесении изменений в постановление Администрации района от 28.04.2021 № 185 «Об утверждении муниципальной  программы «Социальная поддержка населения </w:t>
      </w:r>
      <w:proofErr w:type="spellStart"/>
      <w:r w:rsidR="000C704B">
        <w:rPr>
          <w:sz w:val="28"/>
        </w:rPr>
        <w:t>Шелаболихинского</w:t>
      </w:r>
      <w:proofErr w:type="spellEnd"/>
      <w:r w:rsidR="000C704B">
        <w:rPr>
          <w:sz w:val="28"/>
        </w:rPr>
        <w:t xml:space="preserve"> района» </w:t>
      </w:r>
      <w:r w:rsidR="000C704B">
        <w:rPr>
          <w:sz w:val="28"/>
          <w:szCs w:val="28"/>
        </w:rPr>
        <w:t>на 2021-2025 годы».</w:t>
      </w:r>
    </w:p>
    <w:p w:rsidR="0029599B" w:rsidRPr="002776BD" w:rsidRDefault="0029599B" w:rsidP="0029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6BD">
        <w:rPr>
          <w:sz w:val="28"/>
          <w:szCs w:val="28"/>
        </w:rPr>
        <w:t xml:space="preserve">4. Приказ комитета Администрации </w:t>
      </w:r>
      <w:proofErr w:type="spellStart"/>
      <w:r w:rsidR="002776BD">
        <w:rPr>
          <w:sz w:val="28"/>
          <w:szCs w:val="28"/>
        </w:rPr>
        <w:t>Шелаболихинского</w:t>
      </w:r>
      <w:proofErr w:type="spellEnd"/>
      <w:r w:rsidR="002776BD">
        <w:rPr>
          <w:sz w:val="28"/>
          <w:szCs w:val="28"/>
        </w:rPr>
        <w:t xml:space="preserve"> района по образованию от 29.12.2023 № 359 </w:t>
      </w:r>
      <w:r w:rsidR="002776BD" w:rsidRPr="002776BD">
        <w:rPr>
          <w:sz w:val="28"/>
          <w:szCs w:val="28"/>
        </w:rPr>
        <w:t xml:space="preserve">«Об утверждении Порядка определения нормативных затрат на оказание муниципальных услуг в сфере </w:t>
      </w:r>
      <w:r w:rsidR="002776BD">
        <w:rPr>
          <w:sz w:val="28"/>
          <w:szCs w:val="28"/>
        </w:rPr>
        <w:t xml:space="preserve">образования, </w:t>
      </w:r>
      <w:r w:rsidR="002776BD" w:rsidRPr="002776BD">
        <w:rPr>
          <w:sz w:val="28"/>
          <w:szCs w:val="28"/>
        </w:rPr>
        <w:t>применяемых при расчете объема субсидии на финансовое обеспечение выполнения муниципального задания на оказание муниципальных услуг (выполнение</w:t>
      </w:r>
      <w:r w:rsidR="002776BD">
        <w:t xml:space="preserve"> </w:t>
      </w:r>
      <w:r w:rsidR="002776BD" w:rsidRPr="002776BD">
        <w:rPr>
          <w:sz w:val="28"/>
          <w:szCs w:val="28"/>
        </w:rPr>
        <w:t>работ)»</w:t>
      </w:r>
      <w:r w:rsidR="002776BD">
        <w:rPr>
          <w:sz w:val="28"/>
          <w:szCs w:val="28"/>
        </w:rPr>
        <w:t>.</w:t>
      </w:r>
    </w:p>
    <w:p w:rsidR="002776BD" w:rsidRDefault="002776BD" w:rsidP="00074C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9599B" w:rsidRDefault="00074CA1" w:rsidP="00074C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74CA1">
        <w:rPr>
          <w:b/>
          <w:sz w:val="28"/>
          <w:szCs w:val="28"/>
        </w:rPr>
        <w:t>6.</w:t>
      </w:r>
      <w:r w:rsidR="002715C3">
        <w:rPr>
          <w:b/>
          <w:sz w:val="28"/>
          <w:szCs w:val="28"/>
        </w:rPr>
        <w:t xml:space="preserve"> </w:t>
      </w:r>
      <w:r w:rsidR="00D82199">
        <w:rPr>
          <w:b/>
          <w:sz w:val="28"/>
          <w:szCs w:val="28"/>
        </w:rPr>
        <w:t>Организационно-м</w:t>
      </w:r>
      <w:r w:rsidRPr="00074CA1">
        <w:rPr>
          <w:b/>
          <w:sz w:val="28"/>
          <w:szCs w:val="28"/>
        </w:rPr>
        <w:t xml:space="preserve">етодическая, информационная </w:t>
      </w:r>
      <w:r>
        <w:rPr>
          <w:b/>
          <w:sz w:val="28"/>
          <w:szCs w:val="28"/>
        </w:rPr>
        <w:t xml:space="preserve">и иная </w:t>
      </w:r>
      <w:r w:rsidRPr="00074CA1">
        <w:rPr>
          <w:b/>
          <w:sz w:val="28"/>
          <w:szCs w:val="28"/>
        </w:rPr>
        <w:t>деятельность</w:t>
      </w:r>
    </w:p>
    <w:p w:rsidR="00D82199" w:rsidRDefault="00D82199" w:rsidP="00074CA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3F1A" w:rsidRDefault="002F2D73" w:rsidP="000A3F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д</w:t>
      </w:r>
      <w:r w:rsidR="000A3F1A">
        <w:rPr>
          <w:sz w:val="28"/>
          <w:szCs w:val="28"/>
        </w:rPr>
        <w:t xml:space="preserve">ля руководства при </w:t>
      </w:r>
      <w:r w:rsidR="005C1B38">
        <w:rPr>
          <w:sz w:val="28"/>
          <w:szCs w:val="28"/>
        </w:rPr>
        <w:t>осуществлении внешнего муниципального</w:t>
      </w:r>
      <w:r w:rsidR="000A3F1A">
        <w:rPr>
          <w:sz w:val="28"/>
          <w:szCs w:val="28"/>
        </w:rPr>
        <w:t xml:space="preserve"> финансового контроля, в соответствии со статьей 10 Положения о Контрольно-счетной палате,  был разработан стандарт внешнего муниципального финансового контроля</w:t>
      </w:r>
      <w:r>
        <w:rPr>
          <w:sz w:val="28"/>
          <w:szCs w:val="28"/>
        </w:rPr>
        <w:t xml:space="preserve"> «Порядок проведения экспертизы проектов муниципальных программ».</w:t>
      </w:r>
    </w:p>
    <w:p w:rsidR="002B5619" w:rsidRDefault="002F2D73" w:rsidP="002B5619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</w:t>
      </w:r>
      <w:r w:rsidR="009C5533">
        <w:rPr>
          <w:sz w:val="28"/>
          <w:szCs w:val="28"/>
        </w:rPr>
        <w:t>внутренни</w:t>
      </w:r>
      <w:r>
        <w:rPr>
          <w:sz w:val="28"/>
          <w:szCs w:val="28"/>
        </w:rPr>
        <w:t>х</w:t>
      </w:r>
      <w:r w:rsidR="009C553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9C5533">
        <w:rPr>
          <w:sz w:val="28"/>
          <w:szCs w:val="28"/>
        </w:rPr>
        <w:t>, регулирующи</w:t>
      </w:r>
      <w:r>
        <w:rPr>
          <w:sz w:val="28"/>
          <w:szCs w:val="28"/>
        </w:rPr>
        <w:t>х</w:t>
      </w:r>
      <w:r w:rsidR="009C5533">
        <w:rPr>
          <w:sz w:val="28"/>
          <w:szCs w:val="28"/>
        </w:rPr>
        <w:t xml:space="preserve"> деятельность Контрольно-счетной палаты, как юридического лица</w:t>
      </w:r>
      <w:r>
        <w:rPr>
          <w:sz w:val="28"/>
          <w:szCs w:val="28"/>
        </w:rPr>
        <w:t>, была принята Учетная политика</w:t>
      </w:r>
      <w:r w:rsidR="00AE1B37">
        <w:rPr>
          <w:sz w:val="28"/>
          <w:szCs w:val="28"/>
        </w:rPr>
        <w:t xml:space="preserve"> для целей бухгалтерского учета.</w:t>
      </w:r>
      <w:r w:rsidR="002B5619">
        <w:rPr>
          <w:sz w:val="28"/>
          <w:szCs w:val="28"/>
        </w:rPr>
        <w:t xml:space="preserve"> Так же решением Совета депутатов района от 30.112023  № </w:t>
      </w:r>
      <w:r w:rsidR="002B5619">
        <w:rPr>
          <w:sz w:val="28"/>
          <w:szCs w:val="28"/>
        </w:rPr>
        <w:lastRenderedPageBreak/>
        <w:t xml:space="preserve">43 внесены изменения в  </w:t>
      </w:r>
      <w:r w:rsidR="002B5619" w:rsidRPr="008E0DDA">
        <w:rPr>
          <w:sz w:val="28"/>
          <w:szCs w:val="28"/>
        </w:rPr>
        <w:t>Положени</w:t>
      </w:r>
      <w:r w:rsidR="002B5619">
        <w:rPr>
          <w:sz w:val="28"/>
          <w:szCs w:val="28"/>
        </w:rPr>
        <w:t>е</w:t>
      </w:r>
      <w:r w:rsidR="002B5619" w:rsidRPr="008E0DDA">
        <w:rPr>
          <w:sz w:val="28"/>
          <w:szCs w:val="28"/>
        </w:rPr>
        <w:t xml:space="preserve"> по оплате труда лиц, замещающих муниципальную должность и должности муниципальной службы  Контрольно-счетной палаты  </w:t>
      </w:r>
      <w:proofErr w:type="spellStart"/>
      <w:r w:rsidR="002B5619" w:rsidRPr="008E0DDA">
        <w:rPr>
          <w:sz w:val="28"/>
          <w:szCs w:val="28"/>
        </w:rPr>
        <w:t>Шелаболихинского</w:t>
      </w:r>
      <w:proofErr w:type="spellEnd"/>
      <w:r w:rsidR="002B5619" w:rsidRPr="008E0DDA">
        <w:rPr>
          <w:sz w:val="28"/>
          <w:szCs w:val="28"/>
        </w:rPr>
        <w:t xml:space="preserve"> района Алтайского края</w:t>
      </w:r>
      <w:r w:rsidR="002B5619">
        <w:rPr>
          <w:sz w:val="28"/>
          <w:szCs w:val="28"/>
        </w:rPr>
        <w:t xml:space="preserve">, принятого решением Совета депутатов </w:t>
      </w:r>
      <w:proofErr w:type="spellStart"/>
      <w:r w:rsidR="002B5619">
        <w:rPr>
          <w:sz w:val="28"/>
          <w:szCs w:val="28"/>
        </w:rPr>
        <w:t>Шелаболихинского</w:t>
      </w:r>
      <w:proofErr w:type="spellEnd"/>
      <w:r w:rsidR="002B5619">
        <w:rPr>
          <w:sz w:val="28"/>
          <w:szCs w:val="28"/>
        </w:rPr>
        <w:t xml:space="preserve"> района от 17.06.2022 № 22.</w:t>
      </w:r>
    </w:p>
    <w:p w:rsidR="00C23025" w:rsidRDefault="002F2D73" w:rsidP="00C23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025">
        <w:rPr>
          <w:sz w:val="28"/>
          <w:szCs w:val="28"/>
        </w:rPr>
        <w:t>Бухгалтерский учет и сдача всех видов отчетности осуществлялись Контрольно-счетной палатой самостоятельно в следующем программном обеспечении: для ведения бухгалтерского учета - «1</w:t>
      </w:r>
      <w:r w:rsidR="00C23025" w:rsidRPr="00F21B47">
        <w:rPr>
          <w:sz w:val="28"/>
          <w:szCs w:val="28"/>
        </w:rPr>
        <w:t>С</w:t>
      </w:r>
      <w:proofErr w:type="gramStart"/>
      <w:r w:rsidR="00C23025" w:rsidRPr="00F21B47">
        <w:rPr>
          <w:sz w:val="28"/>
          <w:szCs w:val="28"/>
        </w:rPr>
        <w:t>:П</w:t>
      </w:r>
      <w:proofErr w:type="gramEnd"/>
      <w:r w:rsidR="00C23025" w:rsidRPr="00F21B47">
        <w:rPr>
          <w:sz w:val="28"/>
          <w:szCs w:val="28"/>
        </w:rPr>
        <w:t>редприятие 8. Бухгалтерия государственного учреждения</w:t>
      </w:r>
      <w:r w:rsidR="00C23025">
        <w:rPr>
          <w:sz w:val="28"/>
          <w:szCs w:val="28"/>
        </w:rPr>
        <w:t>»; для сдачи электронной отчетности -  «Контур» и «Веб-Консолидация»</w:t>
      </w:r>
      <w:r w:rsidR="002776BD">
        <w:rPr>
          <w:sz w:val="28"/>
          <w:szCs w:val="28"/>
        </w:rPr>
        <w:t>.</w:t>
      </w:r>
      <w:r w:rsidR="00C23025">
        <w:rPr>
          <w:sz w:val="28"/>
          <w:szCs w:val="28"/>
        </w:rPr>
        <w:t xml:space="preserve"> </w:t>
      </w:r>
    </w:p>
    <w:p w:rsidR="00526642" w:rsidRDefault="00C23025" w:rsidP="00C2302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продолжилось оснащение Контрольно-счетной палаты основными средствами. </w:t>
      </w:r>
      <w:r w:rsidR="00F21B47" w:rsidRPr="00F21B47">
        <w:rPr>
          <w:sz w:val="28"/>
          <w:szCs w:val="28"/>
        </w:rPr>
        <w:t xml:space="preserve">По муниципальной целевой программе </w:t>
      </w:r>
      <w:r w:rsidRPr="00C23025">
        <w:rPr>
          <w:color w:val="000000"/>
          <w:sz w:val="28"/>
          <w:szCs w:val="28"/>
        </w:rPr>
        <w:t xml:space="preserve">"Повышение эффективности управления муниципальным имуществом муниципального образования </w:t>
      </w:r>
      <w:proofErr w:type="spellStart"/>
      <w:r w:rsidRPr="00C23025">
        <w:rPr>
          <w:color w:val="000000"/>
          <w:sz w:val="28"/>
          <w:szCs w:val="28"/>
        </w:rPr>
        <w:t>Шелаболихинский</w:t>
      </w:r>
      <w:proofErr w:type="spellEnd"/>
      <w:r w:rsidRPr="00C23025">
        <w:rPr>
          <w:color w:val="000000"/>
          <w:sz w:val="28"/>
          <w:szCs w:val="28"/>
        </w:rPr>
        <w:t xml:space="preserve"> район Алтайского края" на 2022-2025 годы</w:t>
      </w:r>
      <w:r>
        <w:rPr>
          <w:sz w:val="28"/>
          <w:szCs w:val="28"/>
        </w:rPr>
        <w:t xml:space="preserve"> </w:t>
      </w:r>
      <w:r w:rsidR="00F21B47">
        <w:rPr>
          <w:sz w:val="28"/>
          <w:szCs w:val="28"/>
        </w:rPr>
        <w:t xml:space="preserve"> была приобретена</w:t>
      </w:r>
      <w:r>
        <w:rPr>
          <w:sz w:val="28"/>
          <w:szCs w:val="28"/>
        </w:rPr>
        <w:t xml:space="preserve"> мебель для кабинета на сумму 144,4 тыс. рублей</w:t>
      </w:r>
      <w:r w:rsidR="00F21B47">
        <w:rPr>
          <w:sz w:val="28"/>
          <w:szCs w:val="28"/>
        </w:rPr>
        <w:t>.</w:t>
      </w:r>
      <w:r w:rsidR="008C0A56">
        <w:rPr>
          <w:sz w:val="28"/>
          <w:szCs w:val="28"/>
        </w:rPr>
        <w:t xml:space="preserve"> </w:t>
      </w:r>
    </w:p>
    <w:p w:rsidR="00787B1B" w:rsidRPr="0056073D" w:rsidRDefault="00787B1B" w:rsidP="000E5D3E">
      <w:pPr>
        <w:ind w:firstLine="709"/>
        <w:jc w:val="both"/>
        <w:rPr>
          <w:sz w:val="28"/>
          <w:szCs w:val="28"/>
        </w:rPr>
      </w:pPr>
      <w:proofErr w:type="gramStart"/>
      <w:r w:rsidRPr="0056073D">
        <w:rPr>
          <w:rFonts w:eastAsiaTheme="minorHAnsi"/>
          <w:sz w:val="28"/>
          <w:szCs w:val="28"/>
          <w:lang w:eastAsia="en-US"/>
        </w:rPr>
        <w:t xml:space="preserve">Количество выходных документов по результатам контрольной и экспертно-аналитической деятельности в отчётном </w:t>
      </w:r>
      <w:r>
        <w:rPr>
          <w:rFonts w:eastAsiaTheme="minorHAnsi"/>
          <w:sz w:val="28"/>
          <w:szCs w:val="28"/>
          <w:lang w:eastAsia="en-US"/>
        </w:rPr>
        <w:t>периоде составило</w:t>
      </w:r>
      <w:r w:rsidRPr="0056073D">
        <w:rPr>
          <w:rFonts w:eastAsiaTheme="minorHAnsi"/>
          <w:sz w:val="28"/>
          <w:szCs w:val="28"/>
          <w:lang w:eastAsia="en-US"/>
        </w:rPr>
        <w:t xml:space="preserve">   - </w:t>
      </w:r>
      <w:r w:rsidR="002B5619">
        <w:rPr>
          <w:rFonts w:eastAsiaTheme="minorHAnsi"/>
          <w:sz w:val="28"/>
          <w:szCs w:val="28"/>
          <w:lang w:eastAsia="en-US"/>
        </w:rPr>
        <w:t>57</w:t>
      </w:r>
      <w:r w:rsidRPr="00620B05">
        <w:rPr>
          <w:rFonts w:eastAsiaTheme="minorHAnsi"/>
          <w:sz w:val="28"/>
          <w:szCs w:val="28"/>
          <w:lang w:eastAsia="en-US"/>
        </w:rPr>
        <w:t xml:space="preserve"> ед.,</w:t>
      </w:r>
      <w:r w:rsidRPr="0056073D">
        <w:rPr>
          <w:rFonts w:eastAsiaTheme="minorHAnsi"/>
          <w:sz w:val="28"/>
          <w:szCs w:val="28"/>
          <w:lang w:eastAsia="en-US"/>
        </w:rPr>
        <w:t xml:space="preserve"> в том числе: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4113">
        <w:rPr>
          <w:rFonts w:eastAsiaTheme="minorHAnsi"/>
          <w:sz w:val="28"/>
          <w:szCs w:val="28"/>
          <w:lang w:eastAsia="en-US"/>
        </w:rPr>
        <w:t xml:space="preserve">сводные </w:t>
      </w:r>
      <w:r>
        <w:rPr>
          <w:rFonts w:eastAsiaTheme="minorHAnsi"/>
          <w:sz w:val="28"/>
          <w:szCs w:val="28"/>
          <w:lang w:eastAsia="en-US"/>
        </w:rPr>
        <w:t>а</w:t>
      </w:r>
      <w:r w:rsidRPr="0056073D">
        <w:rPr>
          <w:rFonts w:eastAsiaTheme="minorHAnsi"/>
          <w:sz w:val="28"/>
          <w:szCs w:val="28"/>
          <w:lang w:eastAsia="en-US"/>
        </w:rPr>
        <w:t xml:space="preserve">кты проверок – </w:t>
      </w:r>
      <w:r w:rsidR="00C23025">
        <w:rPr>
          <w:rFonts w:eastAsiaTheme="minorHAnsi"/>
          <w:sz w:val="28"/>
          <w:szCs w:val="28"/>
          <w:lang w:eastAsia="en-US"/>
        </w:rPr>
        <w:t>3</w:t>
      </w:r>
      <w:r w:rsidRPr="0056073D">
        <w:rPr>
          <w:rFonts w:eastAsiaTheme="minorHAnsi"/>
          <w:sz w:val="28"/>
          <w:szCs w:val="28"/>
          <w:lang w:eastAsia="en-US"/>
        </w:rPr>
        <w:t xml:space="preserve"> ед.,</w:t>
      </w:r>
      <w:r w:rsidRPr="00787B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 xml:space="preserve">тчёты  о результатах контрольных мероприятий – </w:t>
      </w:r>
      <w:r w:rsidR="00C23025">
        <w:rPr>
          <w:rFonts w:eastAsiaTheme="minorHAnsi"/>
          <w:sz w:val="28"/>
          <w:szCs w:val="28"/>
          <w:lang w:eastAsia="en-US"/>
        </w:rPr>
        <w:t>3</w:t>
      </w:r>
      <w:r w:rsidRPr="0056073D">
        <w:rPr>
          <w:rFonts w:eastAsiaTheme="minorHAnsi"/>
          <w:sz w:val="28"/>
          <w:szCs w:val="28"/>
          <w:lang w:eastAsia="en-US"/>
        </w:rPr>
        <w:t xml:space="preserve"> ед.,</w:t>
      </w:r>
      <w:r>
        <w:rPr>
          <w:rFonts w:eastAsiaTheme="minorHAnsi"/>
          <w:sz w:val="28"/>
          <w:szCs w:val="28"/>
          <w:lang w:eastAsia="en-US"/>
        </w:rPr>
        <w:t xml:space="preserve"> справки по проверке объектов контроля при контрольных мероприятиях -</w:t>
      </w:r>
      <w:r w:rsidR="002715C3">
        <w:rPr>
          <w:rFonts w:eastAsiaTheme="minorHAnsi"/>
          <w:sz w:val="28"/>
          <w:szCs w:val="28"/>
          <w:lang w:eastAsia="en-US"/>
        </w:rPr>
        <w:t xml:space="preserve"> </w:t>
      </w:r>
      <w:r w:rsidR="002B561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ед.,</w:t>
      </w:r>
      <w:r>
        <w:rPr>
          <w:sz w:val="28"/>
          <w:szCs w:val="28"/>
        </w:rPr>
        <w:t xml:space="preserve"> заключения по экспертизе отчетов об исполнении бюджета – </w:t>
      </w:r>
      <w:r w:rsidR="002B5619">
        <w:rPr>
          <w:sz w:val="28"/>
          <w:szCs w:val="28"/>
        </w:rPr>
        <w:t>4</w:t>
      </w:r>
      <w:r>
        <w:rPr>
          <w:sz w:val="28"/>
          <w:szCs w:val="28"/>
        </w:rPr>
        <w:t xml:space="preserve"> ед., з</w:t>
      </w:r>
      <w:r w:rsidRPr="0056073D">
        <w:rPr>
          <w:sz w:val="28"/>
          <w:szCs w:val="28"/>
        </w:rPr>
        <w:t>аключения по экспертиз</w:t>
      </w:r>
      <w:r w:rsidR="00194113">
        <w:rPr>
          <w:sz w:val="28"/>
          <w:szCs w:val="28"/>
        </w:rPr>
        <w:t>е</w:t>
      </w:r>
      <w:r w:rsidRPr="0056073D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бюджета и изменений к ним</w:t>
      </w:r>
      <w:r w:rsidR="008C0A1D">
        <w:rPr>
          <w:sz w:val="28"/>
          <w:szCs w:val="28"/>
        </w:rPr>
        <w:t xml:space="preserve"> </w:t>
      </w:r>
      <w:r w:rsidRPr="0056073D">
        <w:rPr>
          <w:sz w:val="28"/>
          <w:szCs w:val="28"/>
        </w:rPr>
        <w:t xml:space="preserve">- </w:t>
      </w:r>
      <w:r w:rsidR="002B5619">
        <w:rPr>
          <w:sz w:val="28"/>
          <w:szCs w:val="28"/>
        </w:rPr>
        <w:t>5</w:t>
      </w:r>
      <w:r w:rsidRPr="0056073D">
        <w:rPr>
          <w:sz w:val="28"/>
          <w:szCs w:val="28"/>
        </w:rPr>
        <w:t xml:space="preserve"> ед</w:t>
      </w:r>
      <w:proofErr w:type="gramEnd"/>
      <w:r w:rsidRPr="0056073D">
        <w:rPr>
          <w:sz w:val="28"/>
          <w:szCs w:val="28"/>
        </w:rPr>
        <w:t>.,</w:t>
      </w:r>
      <w:r>
        <w:rPr>
          <w:sz w:val="28"/>
          <w:szCs w:val="28"/>
        </w:rPr>
        <w:t xml:space="preserve"> представлений -</w:t>
      </w:r>
      <w:r w:rsidR="008C0A1D">
        <w:rPr>
          <w:sz w:val="28"/>
          <w:szCs w:val="28"/>
        </w:rPr>
        <w:t xml:space="preserve"> </w:t>
      </w:r>
      <w:r w:rsidR="002B5619">
        <w:rPr>
          <w:sz w:val="28"/>
          <w:szCs w:val="28"/>
        </w:rPr>
        <w:t>8</w:t>
      </w:r>
      <w:r>
        <w:rPr>
          <w:sz w:val="28"/>
          <w:szCs w:val="28"/>
        </w:rPr>
        <w:t xml:space="preserve"> ед., информационных писем -</w:t>
      </w:r>
      <w:r w:rsidR="008C0A1D">
        <w:rPr>
          <w:sz w:val="28"/>
          <w:szCs w:val="28"/>
        </w:rPr>
        <w:t xml:space="preserve"> </w:t>
      </w:r>
      <w:r w:rsidR="000E5D3E">
        <w:rPr>
          <w:sz w:val="28"/>
          <w:szCs w:val="28"/>
        </w:rPr>
        <w:t>2</w:t>
      </w:r>
      <w:r w:rsidR="002B5619">
        <w:rPr>
          <w:sz w:val="28"/>
          <w:szCs w:val="28"/>
        </w:rPr>
        <w:t>7</w:t>
      </w:r>
      <w:r>
        <w:rPr>
          <w:sz w:val="28"/>
          <w:szCs w:val="28"/>
        </w:rPr>
        <w:t xml:space="preserve"> ед.</w:t>
      </w:r>
    </w:p>
    <w:p w:rsidR="00DF3EBC" w:rsidRPr="0056073D" w:rsidRDefault="00787B1B" w:rsidP="002B5619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 </w:t>
      </w:r>
      <w:r w:rsidR="000E5D3E">
        <w:rPr>
          <w:rFonts w:eastAsiaTheme="minorHAnsi"/>
          <w:sz w:val="28"/>
          <w:szCs w:val="28"/>
          <w:lang w:eastAsia="en-US"/>
        </w:rPr>
        <w:t xml:space="preserve"> </w:t>
      </w:r>
      <w:r w:rsidR="00DF3EBC" w:rsidRPr="0056073D">
        <w:rPr>
          <w:sz w:val="28"/>
          <w:szCs w:val="28"/>
        </w:rPr>
        <w:t>Расходы на обеспечение деятельности Контрольно-сч</w:t>
      </w:r>
      <w:r w:rsidR="00DF3EBC">
        <w:rPr>
          <w:sz w:val="28"/>
          <w:szCs w:val="28"/>
        </w:rPr>
        <w:t>е</w:t>
      </w:r>
      <w:r w:rsidR="00DF3EBC" w:rsidRPr="0056073D">
        <w:rPr>
          <w:sz w:val="28"/>
          <w:szCs w:val="28"/>
        </w:rPr>
        <w:t>тной палаты производились на основании бюджетной сметы, утвержденной председателем Контрольно-сч</w:t>
      </w:r>
      <w:r w:rsidR="00DF3EBC">
        <w:rPr>
          <w:sz w:val="28"/>
          <w:szCs w:val="28"/>
        </w:rPr>
        <w:t>е</w:t>
      </w:r>
      <w:r w:rsidR="00DF3EBC" w:rsidRPr="0056073D">
        <w:rPr>
          <w:sz w:val="28"/>
          <w:szCs w:val="28"/>
        </w:rPr>
        <w:t xml:space="preserve">тной палаты в соответствии с классификацией расходов бюджетов Российской Федерации. </w:t>
      </w:r>
      <w:r w:rsidR="00DF3EBC">
        <w:rPr>
          <w:sz w:val="28"/>
          <w:szCs w:val="28"/>
        </w:rPr>
        <w:t>Кассовые расходы районного бюджета на содержание Контрольно-счетной палаты в 202</w:t>
      </w:r>
      <w:r w:rsidR="002776BD">
        <w:rPr>
          <w:sz w:val="28"/>
          <w:szCs w:val="28"/>
        </w:rPr>
        <w:t>3</w:t>
      </w:r>
      <w:r w:rsidR="00DF3EBC">
        <w:rPr>
          <w:sz w:val="28"/>
          <w:szCs w:val="28"/>
        </w:rPr>
        <w:t xml:space="preserve"> году составили </w:t>
      </w:r>
      <w:r w:rsidR="002776BD">
        <w:rPr>
          <w:sz w:val="28"/>
          <w:szCs w:val="28"/>
        </w:rPr>
        <w:t>1165,4</w:t>
      </w:r>
      <w:r w:rsidR="00DF3EBC">
        <w:rPr>
          <w:sz w:val="28"/>
          <w:szCs w:val="28"/>
        </w:rPr>
        <w:t xml:space="preserve"> тыс. рублей.</w:t>
      </w:r>
      <w:r w:rsidR="00DF3EBC" w:rsidRPr="0056073D">
        <w:rPr>
          <w:sz w:val="28"/>
          <w:szCs w:val="28"/>
        </w:rPr>
        <w:t xml:space="preserve"> </w:t>
      </w:r>
    </w:p>
    <w:p w:rsidR="000C085C" w:rsidRDefault="00F21B47" w:rsidP="000C08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D61">
        <w:rPr>
          <w:sz w:val="28"/>
          <w:szCs w:val="28"/>
        </w:rPr>
        <w:t>В целях соблюдения принципов открытости и гласности в работе Контрольно-счетной палаты</w:t>
      </w:r>
      <w:r w:rsidR="008C0A56">
        <w:rPr>
          <w:sz w:val="28"/>
          <w:szCs w:val="28"/>
        </w:rPr>
        <w:t xml:space="preserve"> </w:t>
      </w:r>
      <w:r w:rsidR="002776BD">
        <w:rPr>
          <w:sz w:val="28"/>
          <w:szCs w:val="28"/>
        </w:rPr>
        <w:t xml:space="preserve">на </w:t>
      </w:r>
      <w:r w:rsidR="008C0A56">
        <w:rPr>
          <w:sz w:val="28"/>
          <w:szCs w:val="28"/>
        </w:rPr>
        <w:t>официально</w:t>
      </w:r>
      <w:r w:rsidR="002776BD">
        <w:rPr>
          <w:sz w:val="28"/>
          <w:szCs w:val="28"/>
        </w:rPr>
        <w:t>м</w:t>
      </w:r>
      <w:r w:rsidR="008C0A56">
        <w:rPr>
          <w:sz w:val="28"/>
          <w:szCs w:val="28"/>
        </w:rPr>
        <w:t xml:space="preserve"> сайт</w:t>
      </w:r>
      <w:r w:rsidR="002776BD">
        <w:rPr>
          <w:sz w:val="28"/>
          <w:szCs w:val="28"/>
        </w:rPr>
        <w:t>е</w:t>
      </w:r>
      <w:r w:rsidR="008C0A56">
        <w:rPr>
          <w:sz w:val="28"/>
          <w:szCs w:val="28"/>
        </w:rPr>
        <w:t xml:space="preserve"> Администрации </w:t>
      </w:r>
      <w:proofErr w:type="spellStart"/>
      <w:r w:rsidR="008C0A56">
        <w:rPr>
          <w:sz w:val="28"/>
          <w:szCs w:val="28"/>
        </w:rPr>
        <w:t>Шелаболихинского</w:t>
      </w:r>
      <w:proofErr w:type="spellEnd"/>
      <w:r w:rsidR="008C0A56">
        <w:rPr>
          <w:sz w:val="28"/>
          <w:szCs w:val="28"/>
        </w:rPr>
        <w:t xml:space="preserve"> района (</w:t>
      </w:r>
      <w:r w:rsidR="008C0A56">
        <w:rPr>
          <w:sz w:val="28"/>
          <w:szCs w:val="28"/>
          <w:lang w:val="en-US"/>
        </w:rPr>
        <w:t>https</w:t>
      </w:r>
      <w:r w:rsidR="008C0A56" w:rsidRPr="0008134D">
        <w:rPr>
          <w:sz w:val="28"/>
          <w:szCs w:val="28"/>
        </w:rPr>
        <w:t>:</w:t>
      </w:r>
      <w:r w:rsidR="008C0A56" w:rsidRPr="0064791A">
        <w:rPr>
          <w:sz w:val="28"/>
          <w:szCs w:val="28"/>
        </w:rPr>
        <w:t>//</w:t>
      </w:r>
      <w:proofErr w:type="spellStart"/>
      <w:r w:rsidR="008C0A56">
        <w:rPr>
          <w:sz w:val="28"/>
          <w:szCs w:val="28"/>
          <w:lang w:val="en-US"/>
        </w:rPr>
        <w:t>shelabolixinskoe</w:t>
      </w:r>
      <w:proofErr w:type="spellEnd"/>
      <w:r w:rsidR="008C0A56" w:rsidRPr="0008134D">
        <w:rPr>
          <w:sz w:val="28"/>
          <w:szCs w:val="28"/>
        </w:rPr>
        <w:t>-</w:t>
      </w:r>
      <w:r w:rsidR="008C0A56">
        <w:rPr>
          <w:sz w:val="28"/>
          <w:szCs w:val="28"/>
          <w:lang w:val="en-US"/>
        </w:rPr>
        <w:t>r</w:t>
      </w:r>
      <w:r w:rsidR="008C0A56" w:rsidRPr="0008134D">
        <w:rPr>
          <w:sz w:val="28"/>
          <w:szCs w:val="28"/>
        </w:rPr>
        <w:t>22</w:t>
      </w:r>
      <w:proofErr w:type="spellStart"/>
      <w:r w:rsidR="008C0A56">
        <w:rPr>
          <w:sz w:val="28"/>
          <w:szCs w:val="28"/>
          <w:lang w:val="en-US"/>
        </w:rPr>
        <w:t>gosweb</w:t>
      </w:r>
      <w:proofErr w:type="spellEnd"/>
      <w:r w:rsidR="008C0A56" w:rsidRPr="0008134D">
        <w:rPr>
          <w:sz w:val="28"/>
          <w:szCs w:val="28"/>
        </w:rPr>
        <w:t>.</w:t>
      </w:r>
      <w:proofErr w:type="spellStart"/>
      <w:r w:rsidR="008C0A56">
        <w:rPr>
          <w:sz w:val="28"/>
          <w:szCs w:val="28"/>
          <w:lang w:val="en-US"/>
        </w:rPr>
        <w:t>gosuslugi</w:t>
      </w:r>
      <w:proofErr w:type="spellEnd"/>
      <w:r w:rsidR="008C0A56" w:rsidRPr="0008134D">
        <w:rPr>
          <w:sz w:val="28"/>
          <w:szCs w:val="28"/>
        </w:rPr>
        <w:t>.</w:t>
      </w:r>
      <w:proofErr w:type="spellStart"/>
      <w:r w:rsidR="008C0A56">
        <w:rPr>
          <w:sz w:val="28"/>
          <w:szCs w:val="28"/>
          <w:lang w:val="en-US"/>
        </w:rPr>
        <w:t>ru</w:t>
      </w:r>
      <w:proofErr w:type="spellEnd"/>
      <w:r w:rsidR="008C0A56" w:rsidRPr="0008134D">
        <w:rPr>
          <w:sz w:val="28"/>
          <w:szCs w:val="28"/>
        </w:rPr>
        <w:t xml:space="preserve">) </w:t>
      </w:r>
      <w:r w:rsidR="008C0A56">
        <w:rPr>
          <w:sz w:val="28"/>
          <w:szCs w:val="28"/>
        </w:rPr>
        <w:t xml:space="preserve">  создана страница,  отражающ</w:t>
      </w:r>
      <w:r w:rsidR="00526642">
        <w:rPr>
          <w:sz w:val="28"/>
          <w:szCs w:val="28"/>
        </w:rPr>
        <w:t>ая</w:t>
      </w:r>
      <w:r w:rsidR="008C0A56">
        <w:rPr>
          <w:sz w:val="28"/>
          <w:szCs w:val="28"/>
        </w:rPr>
        <w:t xml:space="preserve"> деятельность</w:t>
      </w:r>
      <w:r w:rsidR="00526642">
        <w:rPr>
          <w:sz w:val="28"/>
          <w:szCs w:val="28"/>
        </w:rPr>
        <w:t xml:space="preserve"> Контрольно-счетной палаты</w:t>
      </w:r>
      <w:r w:rsidR="008C0A56">
        <w:rPr>
          <w:sz w:val="28"/>
          <w:szCs w:val="28"/>
        </w:rPr>
        <w:t>.</w:t>
      </w:r>
      <w:r w:rsidR="002776BD">
        <w:rPr>
          <w:sz w:val="28"/>
          <w:szCs w:val="28"/>
        </w:rPr>
        <w:t xml:space="preserve"> Так же </w:t>
      </w:r>
      <w:r w:rsidR="0055705C">
        <w:rPr>
          <w:sz w:val="28"/>
          <w:szCs w:val="28"/>
        </w:rPr>
        <w:t>открыты страницы Контрольно-счетной палаты в социальных сетях:</w:t>
      </w:r>
      <w:r w:rsidR="000C085C">
        <w:rPr>
          <w:sz w:val="28"/>
          <w:szCs w:val="28"/>
        </w:rPr>
        <w:t xml:space="preserve"> </w:t>
      </w:r>
    </w:p>
    <w:p w:rsidR="000C085C" w:rsidRPr="000C085C" w:rsidRDefault="000C085C" w:rsidP="000C085C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«Одноклассники» </w:t>
      </w:r>
      <w:r w:rsidRPr="000C085C">
        <w:rPr>
          <w:sz w:val="28"/>
          <w:szCs w:val="28"/>
        </w:rPr>
        <w:t xml:space="preserve">- </w:t>
      </w:r>
      <w:hyperlink r:id="rId8" w:history="1">
        <w:r w:rsidRPr="000C085C">
          <w:rPr>
            <w:rStyle w:val="a5"/>
            <w:color w:val="auto"/>
            <w:sz w:val="28"/>
            <w:szCs w:val="28"/>
          </w:rPr>
          <w:t>https://ok.ru/group/70000003266822/settings/skills</w:t>
        </w:r>
      </w:hyperlink>
      <w:r>
        <w:rPr>
          <w:sz w:val="28"/>
          <w:szCs w:val="28"/>
          <w:u w:val="single"/>
        </w:rPr>
        <w:t>;</w:t>
      </w:r>
    </w:p>
    <w:p w:rsidR="000C085C" w:rsidRPr="000C085C" w:rsidRDefault="000C085C" w:rsidP="000C085C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«</w:t>
      </w:r>
      <w:proofErr w:type="spellStart"/>
      <w:r>
        <w:rPr>
          <w:sz w:val="28"/>
          <w:szCs w:val="28"/>
          <w:u w:val="single"/>
        </w:rPr>
        <w:t>ВКонтакте</w:t>
      </w:r>
      <w:proofErr w:type="spellEnd"/>
      <w:r>
        <w:rPr>
          <w:sz w:val="28"/>
          <w:szCs w:val="28"/>
          <w:u w:val="single"/>
        </w:rPr>
        <w:t xml:space="preserve">» - </w:t>
      </w:r>
      <w:hyperlink r:id="rId9" w:tgtFrame="_blank" w:history="1">
        <w:r w:rsidRPr="000C085C">
          <w:rPr>
            <w:rStyle w:val="a5"/>
            <w:color w:val="auto"/>
            <w:sz w:val="28"/>
            <w:szCs w:val="28"/>
          </w:rPr>
          <w:t>https://vk.com/public221865832</w:t>
        </w:r>
      </w:hyperlink>
      <w:r>
        <w:rPr>
          <w:sz w:val="28"/>
          <w:szCs w:val="28"/>
          <w:u w:val="single"/>
        </w:rPr>
        <w:t>.</w:t>
      </w:r>
    </w:p>
    <w:p w:rsidR="000C085C" w:rsidRDefault="000C085C" w:rsidP="000C085C">
      <w:pPr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F81D61" w:rsidRDefault="00F81D61" w:rsidP="00F81D6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81D61">
        <w:rPr>
          <w:b/>
          <w:sz w:val="28"/>
          <w:szCs w:val="28"/>
        </w:rPr>
        <w:t xml:space="preserve">7. Взаимодействие Контрольно-счетной палаты с </w:t>
      </w:r>
      <w:r w:rsidR="00200138">
        <w:rPr>
          <w:b/>
          <w:sz w:val="28"/>
          <w:szCs w:val="28"/>
        </w:rPr>
        <w:t>г</w:t>
      </w:r>
      <w:r w:rsidRPr="00F81D61">
        <w:rPr>
          <w:b/>
          <w:sz w:val="28"/>
          <w:szCs w:val="28"/>
        </w:rPr>
        <w:t>осударственными органами и организациями.</w:t>
      </w:r>
    </w:p>
    <w:p w:rsidR="00200138" w:rsidRDefault="00200138" w:rsidP="00F81D6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00138" w:rsidRDefault="00200138" w:rsidP="00200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заключены соглашения о взаимодействии с</w:t>
      </w:r>
      <w:r w:rsidR="008F6144">
        <w:rPr>
          <w:sz w:val="28"/>
          <w:szCs w:val="28"/>
        </w:rPr>
        <w:t>о Счетной палатой Алтайского края, с</w:t>
      </w:r>
      <w:r>
        <w:rPr>
          <w:sz w:val="28"/>
          <w:szCs w:val="28"/>
        </w:rPr>
        <w:t xml:space="preserve"> прокурат</w:t>
      </w:r>
      <w:r w:rsidR="00C70D35">
        <w:rPr>
          <w:sz w:val="28"/>
          <w:szCs w:val="28"/>
        </w:rPr>
        <w:t xml:space="preserve">урой </w:t>
      </w:r>
      <w:proofErr w:type="spellStart"/>
      <w:r w:rsidR="00C70D35">
        <w:rPr>
          <w:sz w:val="28"/>
          <w:szCs w:val="28"/>
        </w:rPr>
        <w:t>Шелаболихинского</w:t>
      </w:r>
      <w:proofErr w:type="spellEnd"/>
      <w:r w:rsidR="00C70D35">
        <w:rPr>
          <w:sz w:val="28"/>
          <w:szCs w:val="28"/>
        </w:rPr>
        <w:t xml:space="preserve"> района и Управлением федерального казначейства по Алтайскому краю, в рамках  которых происходил обмен информацией, предусмотренной этими соглашениями.</w:t>
      </w:r>
    </w:p>
    <w:p w:rsidR="00C70D35" w:rsidRDefault="00F43590" w:rsidP="002001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осуществлялось взаимодействие с органами местного самоуправления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в формате участия в сессиях Совета депутатов района, в заседаниях постоянной комиссии Совета депутатов района по </w:t>
      </w:r>
      <w:r w:rsidRPr="008E0DDA">
        <w:rPr>
          <w:sz w:val="28"/>
          <w:szCs w:val="28"/>
        </w:rPr>
        <w:lastRenderedPageBreak/>
        <w:t>вопросам социально-экономического развития района, бюджету, аграрным вопросам и продовольствию</w:t>
      </w:r>
      <w:r>
        <w:rPr>
          <w:sz w:val="28"/>
          <w:szCs w:val="28"/>
        </w:rPr>
        <w:t>, в совещаниях  органов исполнительной власти района, в публичных слушаниях и других мероприятиях.</w:t>
      </w:r>
    </w:p>
    <w:p w:rsidR="00DC7B2F" w:rsidRDefault="00DC7B2F" w:rsidP="00C70D3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70D35" w:rsidRDefault="00C70D35" w:rsidP="00C70D3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70D35">
        <w:rPr>
          <w:b/>
          <w:sz w:val="28"/>
          <w:szCs w:val="28"/>
        </w:rPr>
        <w:t>8. Заключительные положения</w:t>
      </w:r>
    </w:p>
    <w:p w:rsidR="00F43590" w:rsidRDefault="00F43590" w:rsidP="00C70D3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16CC5" w:rsidRDefault="00016CC5" w:rsidP="008F6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Контрольно-счетной палаты </w:t>
      </w:r>
      <w:proofErr w:type="spellStart"/>
      <w:r>
        <w:rPr>
          <w:sz w:val="28"/>
          <w:szCs w:val="28"/>
        </w:rPr>
        <w:t>Шелаболихинского</w:t>
      </w:r>
      <w:proofErr w:type="spellEnd"/>
      <w:r>
        <w:rPr>
          <w:sz w:val="28"/>
          <w:szCs w:val="28"/>
        </w:rPr>
        <w:t xml:space="preserve"> района  на 202</w:t>
      </w:r>
      <w:r w:rsidR="0061083D">
        <w:rPr>
          <w:sz w:val="28"/>
          <w:szCs w:val="28"/>
        </w:rPr>
        <w:t>4</w:t>
      </w:r>
      <w:r>
        <w:rPr>
          <w:sz w:val="28"/>
          <w:szCs w:val="28"/>
        </w:rPr>
        <w:t xml:space="preserve"> год отражены в плане работы, которым предусмотрено осуществление комплекса контрольных и экспертно-аналитических мероприятий, обеспечивающих реализацию полномочий  в области внешнего муниципального финансового контроля. </w:t>
      </w:r>
    </w:p>
    <w:p w:rsidR="007E277B" w:rsidRDefault="00763FCC" w:rsidP="008F6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FCC">
        <w:rPr>
          <w:sz w:val="28"/>
          <w:szCs w:val="28"/>
        </w:rPr>
        <w:t>Результаты контрольных и экспертно-аналитических мероприятий за отчетный период показали</w:t>
      </w:r>
      <w:r>
        <w:rPr>
          <w:sz w:val="28"/>
          <w:szCs w:val="28"/>
        </w:rPr>
        <w:t xml:space="preserve">, что </w:t>
      </w:r>
      <w:r w:rsidR="0061083D">
        <w:rPr>
          <w:sz w:val="28"/>
          <w:szCs w:val="28"/>
        </w:rPr>
        <w:t xml:space="preserve">главными распорядителями бюджетных средств </w:t>
      </w:r>
      <w:r w:rsidR="00DE000C">
        <w:rPr>
          <w:sz w:val="28"/>
          <w:szCs w:val="28"/>
        </w:rPr>
        <w:t>района не в полной мере проводилась</w:t>
      </w:r>
      <w:r>
        <w:rPr>
          <w:sz w:val="28"/>
          <w:szCs w:val="28"/>
        </w:rPr>
        <w:t xml:space="preserve"> работа по созданию нормативных правовых актов для обеспечения</w:t>
      </w:r>
      <w:r w:rsidR="0061083D">
        <w:rPr>
          <w:sz w:val="28"/>
          <w:szCs w:val="28"/>
        </w:rPr>
        <w:t xml:space="preserve"> деятельности подведомственных учреждений, а так же </w:t>
      </w:r>
      <w:proofErr w:type="gramStart"/>
      <w:r w:rsidR="0061083D">
        <w:rPr>
          <w:sz w:val="28"/>
          <w:szCs w:val="28"/>
        </w:rPr>
        <w:t>контроль за</w:t>
      </w:r>
      <w:proofErr w:type="gramEnd"/>
      <w:r w:rsidR="0061083D">
        <w:rPr>
          <w:sz w:val="28"/>
          <w:szCs w:val="28"/>
        </w:rPr>
        <w:t xml:space="preserve"> расходованием средств подведомственными учреждениями, что</w:t>
      </w:r>
      <w:r>
        <w:rPr>
          <w:sz w:val="28"/>
          <w:szCs w:val="28"/>
        </w:rPr>
        <w:t xml:space="preserve"> </w:t>
      </w:r>
      <w:r w:rsidR="007E277B">
        <w:rPr>
          <w:sz w:val="28"/>
          <w:szCs w:val="28"/>
        </w:rPr>
        <w:t>приводи</w:t>
      </w:r>
      <w:r w:rsidR="00DE000C">
        <w:rPr>
          <w:sz w:val="28"/>
          <w:szCs w:val="28"/>
        </w:rPr>
        <w:t>ло</w:t>
      </w:r>
      <w:r w:rsidR="007E277B">
        <w:rPr>
          <w:sz w:val="28"/>
          <w:szCs w:val="28"/>
        </w:rPr>
        <w:t xml:space="preserve"> к нарушениям в финансовой сфере.</w:t>
      </w:r>
    </w:p>
    <w:p w:rsidR="00F43590" w:rsidRPr="00763FCC" w:rsidRDefault="007E277B" w:rsidP="008F61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1083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DE000C">
        <w:rPr>
          <w:sz w:val="28"/>
          <w:szCs w:val="28"/>
        </w:rPr>
        <w:t xml:space="preserve">по результатам контрольных и экспертно-аналитических мероприятий было принято </w:t>
      </w:r>
      <w:r w:rsidR="0061083D">
        <w:rPr>
          <w:sz w:val="28"/>
          <w:szCs w:val="28"/>
        </w:rPr>
        <w:t>4</w:t>
      </w:r>
      <w:r w:rsidR="00DE000C">
        <w:rPr>
          <w:sz w:val="28"/>
          <w:szCs w:val="28"/>
        </w:rPr>
        <w:t xml:space="preserve"> муниципальных нормативных правовых акт</w:t>
      </w:r>
      <w:r w:rsidR="001950FA">
        <w:rPr>
          <w:sz w:val="28"/>
          <w:szCs w:val="28"/>
        </w:rPr>
        <w:t>а</w:t>
      </w:r>
      <w:bookmarkStart w:id="0" w:name="_GoBack"/>
      <w:bookmarkEnd w:id="0"/>
      <w:r w:rsidR="0061083D">
        <w:rPr>
          <w:sz w:val="28"/>
          <w:szCs w:val="28"/>
        </w:rPr>
        <w:t>.</w:t>
      </w:r>
      <w:r w:rsidR="00DE000C">
        <w:rPr>
          <w:sz w:val="28"/>
          <w:szCs w:val="28"/>
        </w:rPr>
        <w:t xml:space="preserve"> В 202</w:t>
      </w:r>
      <w:r w:rsidR="0061083D">
        <w:rPr>
          <w:sz w:val="28"/>
          <w:szCs w:val="28"/>
        </w:rPr>
        <w:t>4</w:t>
      </w:r>
      <w:r w:rsidR="00DE000C">
        <w:rPr>
          <w:sz w:val="28"/>
          <w:szCs w:val="28"/>
        </w:rPr>
        <w:t xml:space="preserve"> году работа по совершенствованию нормативной правовой базы </w:t>
      </w:r>
      <w:proofErr w:type="spellStart"/>
      <w:r w:rsidR="00876DBB">
        <w:rPr>
          <w:sz w:val="28"/>
          <w:szCs w:val="28"/>
        </w:rPr>
        <w:t>Шелаболихинского</w:t>
      </w:r>
      <w:proofErr w:type="spellEnd"/>
      <w:r w:rsidR="00876DBB">
        <w:rPr>
          <w:sz w:val="28"/>
          <w:szCs w:val="28"/>
        </w:rPr>
        <w:t xml:space="preserve"> района  </w:t>
      </w:r>
      <w:r w:rsidR="00DE000C">
        <w:rPr>
          <w:sz w:val="28"/>
          <w:szCs w:val="28"/>
        </w:rPr>
        <w:t>будет продолжена.</w:t>
      </w:r>
      <w:r w:rsidR="00763FCC">
        <w:rPr>
          <w:sz w:val="28"/>
          <w:szCs w:val="28"/>
        </w:rPr>
        <w:t xml:space="preserve">  </w:t>
      </w:r>
    </w:p>
    <w:p w:rsidR="00C70D35" w:rsidRDefault="00DE000C" w:rsidP="00DE00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составляющей в работе Контрольно-счетной палаты в текущем  году останется не только выявление нарушений и недостатков, но и  их предупреждение. В связи с этим, одним из направлений своей работы Контрольно-счетная палата считает оказание содействи</w:t>
      </w:r>
      <w:r w:rsidR="00876DBB">
        <w:rPr>
          <w:sz w:val="28"/>
          <w:szCs w:val="28"/>
        </w:rPr>
        <w:t>я и консультативной помощи органам местного самоуправления района и руководителям муниципальных учреждений в устранении нарушений и недостатков, выявляемых в ходе контрольных и экспертно-аналитических мероприятий.</w:t>
      </w:r>
      <w:r>
        <w:rPr>
          <w:sz w:val="28"/>
          <w:szCs w:val="28"/>
        </w:rPr>
        <w:t xml:space="preserve"> </w:t>
      </w:r>
    </w:p>
    <w:p w:rsidR="00876DBB" w:rsidRPr="00C70D35" w:rsidRDefault="00876DBB" w:rsidP="00DE000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намеченных целей будет достигаться, в том числе, за счет совершенствования методологического обеспечения своей деятельности, повышения уровня и качества взаимодействия с государственными органами и организациями и органами местного самоуправления района.</w:t>
      </w:r>
    </w:p>
    <w:sectPr w:rsidR="00876DBB" w:rsidRPr="00C70D35" w:rsidSect="00E268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0F" w:rsidRDefault="00B2340F" w:rsidP="001F3700">
      <w:r>
        <w:separator/>
      </w:r>
    </w:p>
  </w:endnote>
  <w:endnote w:type="continuationSeparator" w:id="0">
    <w:p w:rsidR="00B2340F" w:rsidRDefault="00B2340F" w:rsidP="001F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0F" w:rsidRDefault="00B2340F" w:rsidP="001F3700">
      <w:r>
        <w:separator/>
      </w:r>
    </w:p>
  </w:footnote>
  <w:footnote w:type="continuationSeparator" w:id="0">
    <w:p w:rsidR="00B2340F" w:rsidRDefault="00B2340F" w:rsidP="001F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55E"/>
    <w:multiLevelType w:val="singleLevel"/>
    <w:tmpl w:val="5FA831D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550F67A0"/>
    <w:multiLevelType w:val="hybridMultilevel"/>
    <w:tmpl w:val="81285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65EA"/>
    <w:multiLevelType w:val="hybridMultilevel"/>
    <w:tmpl w:val="3D5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08CE"/>
    <w:multiLevelType w:val="multilevel"/>
    <w:tmpl w:val="F4B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18"/>
    <w:rsid w:val="000157A6"/>
    <w:rsid w:val="00016CC5"/>
    <w:rsid w:val="0004700C"/>
    <w:rsid w:val="000673B5"/>
    <w:rsid w:val="00074CA1"/>
    <w:rsid w:val="000927BA"/>
    <w:rsid w:val="000A3F1A"/>
    <w:rsid w:val="000B3C0A"/>
    <w:rsid w:val="000B4DE0"/>
    <w:rsid w:val="000C085C"/>
    <w:rsid w:val="000C704B"/>
    <w:rsid w:val="000E5D3E"/>
    <w:rsid w:val="000E5ECB"/>
    <w:rsid w:val="00132402"/>
    <w:rsid w:val="00132944"/>
    <w:rsid w:val="001362F1"/>
    <w:rsid w:val="00160FB7"/>
    <w:rsid w:val="00165DBB"/>
    <w:rsid w:val="00170216"/>
    <w:rsid w:val="00187932"/>
    <w:rsid w:val="00194113"/>
    <w:rsid w:val="001950FA"/>
    <w:rsid w:val="001A1CA0"/>
    <w:rsid w:val="001A67BD"/>
    <w:rsid w:val="001B331B"/>
    <w:rsid w:val="001D2D87"/>
    <w:rsid w:val="001D3A01"/>
    <w:rsid w:val="001E6B1D"/>
    <w:rsid w:val="001F3700"/>
    <w:rsid w:val="001F7B58"/>
    <w:rsid w:val="002000D6"/>
    <w:rsid w:val="00200138"/>
    <w:rsid w:val="00210E34"/>
    <w:rsid w:val="0021577C"/>
    <w:rsid w:val="002328D6"/>
    <w:rsid w:val="002340F0"/>
    <w:rsid w:val="00265BCB"/>
    <w:rsid w:val="00270228"/>
    <w:rsid w:val="002715C3"/>
    <w:rsid w:val="00272C58"/>
    <w:rsid w:val="002776BD"/>
    <w:rsid w:val="00280681"/>
    <w:rsid w:val="0029100F"/>
    <w:rsid w:val="00293FA9"/>
    <w:rsid w:val="0029599B"/>
    <w:rsid w:val="002B5619"/>
    <w:rsid w:val="002E1287"/>
    <w:rsid w:val="002E13A4"/>
    <w:rsid w:val="002E6539"/>
    <w:rsid w:val="002F2D73"/>
    <w:rsid w:val="00305743"/>
    <w:rsid w:val="003101AC"/>
    <w:rsid w:val="00316B70"/>
    <w:rsid w:val="00331108"/>
    <w:rsid w:val="00331584"/>
    <w:rsid w:val="003436D3"/>
    <w:rsid w:val="003454A4"/>
    <w:rsid w:val="0036330F"/>
    <w:rsid w:val="00372CDF"/>
    <w:rsid w:val="0039065E"/>
    <w:rsid w:val="003908D9"/>
    <w:rsid w:val="00397CD6"/>
    <w:rsid w:val="003C32AF"/>
    <w:rsid w:val="003E235A"/>
    <w:rsid w:val="003E7381"/>
    <w:rsid w:val="00404DA1"/>
    <w:rsid w:val="00407BDC"/>
    <w:rsid w:val="004324FC"/>
    <w:rsid w:val="00434044"/>
    <w:rsid w:val="0043467B"/>
    <w:rsid w:val="0047321C"/>
    <w:rsid w:val="004929DA"/>
    <w:rsid w:val="004B1910"/>
    <w:rsid w:val="00500F58"/>
    <w:rsid w:val="00502AFA"/>
    <w:rsid w:val="0051546D"/>
    <w:rsid w:val="00526642"/>
    <w:rsid w:val="00527978"/>
    <w:rsid w:val="0055130F"/>
    <w:rsid w:val="0055705C"/>
    <w:rsid w:val="00593D29"/>
    <w:rsid w:val="00597814"/>
    <w:rsid w:val="005C1279"/>
    <w:rsid w:val="005C1B38"/>
    <w:rsid w:val="0061083D"/>
    <w:rsid w:val="00620B05"/>
    <w:rsid w:val="00621531"/>
    <w:rsid w:val="00640E50"/>
    <w:rsid w:val="006425BC"/>
    <w:rsid w:val="00650116"/>
    <w:rsid w:val="00660534"/>
    <w:rsid w:val="0068296B"/>
    <w:rsid w:val="006A7EC8"/>
    <w:rsid w:val="006B5437"/>
    <w:rsid w:val="006D555B"/>
    <w:rsid w:val="006F68F5"/>
    <w:rsid w:val="00702F77"/>
    <w:rsid w:val="0072428E"/>
    <w:rsid w:val="00740461"/>
    <w:rsid w:val="00741B09"/>
    <w:rsid w:val="007574E2"/>
    <w:rsid w:val="00763FCC"/>
    <w:rsid w:val="00783221"/>
    <w:rsid w:val="00787B1B"/>
    <w:rsid w:val="007C1D93"/>
    <w:rsid w:val="007E277B"/>
    <w:rsid w:val="00841C3B"/>
    <w:rsid w:val="00845CA0"/>
    <w:rsid w:val="00863162"/>
    <w:rsid w:val="00876DBB"/>
    <w:rsid w:val="0088465D"/>
    <w:rsid w:val="008C0A1D"/>
    <w:rsid w:val="008C0A56"/>
    <w:rsid w:val="008D0D5D"/>
    <w:rsid w:val="008D1B1C"/>
    <w:rsid w:val="008D3563"/>
    <w:rsid w:val="008E7EF7"/>
    <w:rsid w:val="008F6144"/>
    <w:rsid w:val="00975D9B"/>
    <w:rsid w:val="00986359"/>
    <w:rsid w:val="009B1613"/>
    <w:rsid w:val="009B4D18"/>
    <w:rsid w:val="009C5533"/>
    <w:rsid w:val="009E09ED"/>
    <w:rsid w:val="009E10A9"/>
    <w:rsid w:val="009F0416"/>
    <w:rsid w:val="00A01E65"/>
    <w:rsid w:val="00A266CA"/>
    <w:rsid w:val="00A336B7"/>
    <w:rsid w:val="00A42AC3"/>
    <w:rsid w:val="00A64292"/>
    <w:rsid w:val="00A76119"/>
    <w:rsid w:val="00A86495"/>
    <w:rsid w:val="00AA2492"/>
    <w:rsid w:val="00AD3381"/>
    <w:rsid w:val="00AD7E28"/>
    <w:rsid w:val="00AE1B37"/>
    <w:rsid w:val="00AF0AA6"/>
    <w:rsid w:val="00AF1575"/>
    <w:rsid w:val="00B12BEF"/>
    <w:rsid w:val="00B22B09"/>
    <w:rsid w:val="00B2340F"/>
    <w:rsid w:val="00B40F46"/>
    <w:rsid w:val="00B4593B"/>
    <w:rsid w:val="00B4696A"/>
    <w:rsid w:val="00B56163"/>
    <w:rsid w:val="00B6298F"/>
    <w:rsid w:val="00B765B7"/>
    <w:rsid w:val="00BA0C36"/>
    <w:rsid w:val="00BA7A5A"/>
    <w:rsid w:val="00BB289A"/>
    <w:rsid w:val="00BC2911"/>
    <w:rsid w:val="00BE302F"/>
    <w:rsid w:val="00BE66A4"/>
    <w:rsid w:val="00BF2355"/>
    <w:rsid w:val="00BF3080"/>
    <w:rsid w:val="00BF3CF8"/>
    <w:rsid w:val="00BF3F25"/>
    <w:rsid w:val="00C23025"/>
    <w:rsid w:val="00C30A52"/>
    <w:rsid w:val="00C70D35"/>
    <w:rsid w:val="00C71681"/>
    <w:rsid w:val="00C93D26"/>
    <w:rsid w:val="00CA0B97"/>
    <w:rsid w:val="00CC2C8C"/>
    <w:rsid w:val="00CD16F0"/>
    <w:rsid w:val="00CD681A"/>
    <w:rsid w:val="00D026C9"/>
    <w:rsid w:val="00D121FE"/>
    <w:rsid w:val="00D40A90"/>
    <w:rsid w:val="00D462DC"/>
    <w:rsid w:val="00D464BA"/>
    <w:rsid w:val="00D510E1"/>
    <w:rsid w:val="00D76C37"/>
    <w:rsid w:val="00D82199"/>
    <w:rsid w:val="00D856FB"/>
    <w:rsid w:val="00D94E1F"/>
    <w:rsid w:val="00DA29E0"/>
    <w:rsid w:val="00DB56BF"/>
    <w:rsid w:val="00DB6504"/>
    <w:rsid w:val="00DC7B2F"/>
    <w:rsid w:val="00DE000C"/>
    <w:rsid w:val="00DF3EBC"/>
    <w:rsid w:val="00DF4DD6"/>
    <w:rsid w:val="00E01121"/>
    <w:rsid w:val="00E15F9A"/>
    <w:rsid w:val="00E24666"/>
    <w:rsid w:val="00E26803"/>
    <w:rsid w:val="00E339F7"/>
    <w:rsid w:val="00E4339E"/>
    <w:rsid w:val="00E5478D"/>
    <w:rsid w:val="00E65118"/>
    <w:rsid w:val="00E85CEE"/>
    <w:rsid w:val="00E967CC"/>
    <w:rsid w:val="00EA5396"/>
    <w:rsid w:val="00EA682A"/>
    <w:rsid w:val="00EC164B"/>
    <w:rsid w:val="00F03456"/>
    <w:rsid w:val="00F21B47"/>
    <w:rsid w:val="00F43590"/>
    <w:rsid w:val="00F77FBC"/>
    <w:rsid w:val="00F81A60"/>
    <w:rsid w:val="00F81D61"/>
    <w:rsid w:val="00F90473"/>
    <w:rsid w:val="00FB021A"/>
    <w:rsid w:val="00FC0614"/>
    <w:rsid w:val="00FD32DD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298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link w:val="a4"/>
    <w:uiPriority w:val="99"/>
    <w:qFormat/>
    <w:rsid w:val="00593D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"/>
    <w:link w:val="a3"/>
    <w:uiPriority w:val="99"/>
    <w:locked/>
    <w:rsid w:val="00DA2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62DC"/>
    <w:rPr>
      <w:color w:val="0000FF" w:themeColor="hyperlink"/>
      <w:u w:val="single"/>
    </w:rPr>
  </w:style>
  <w:style w:type="character" w:styleId="a6">
    <w:name w:val="footnote reference"/>
    <w:basedOn w:val="a0"/>
    <w:unhideWhenUsed/>
    <w:qFormat/>
    <w:rsid w:val="001F370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F3700"/>
  </w:style>
  <w:style w:type="character" w:customStyle="1" w:styleId="a8">
    <w:name w:val="Текст сноски Знак"/>
    <w:basedOn w:val="a0"/>
    <w:link w:val="a7"/>
    <w:uiPriority w:val="99"/>
    <w:semiHidden/>
    <w:rsid w:val="001F3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3101AC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3101A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11"/>
    <w:rsid w:val="001F7B5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1F7B58"/>
    <w:pPr>
      <w:autoSpaceDE/>
      <w:autoSpaceDN/>
      <w:adjustRightInd/>
      <w:spacing w:line="257" w:lineRule="auto"/>
    </w:pPr>
    <w:rPr>
      <w:sz w:val="26"/>
      <w:szCs w:val="26"/>
      <w:lang w:eastAsia="en-US"/>
    </w:rPr>
  </w:style>
  <w:style w:type="character" w:customStyle="1" w:styleId="ac">
    <w:name w:val="Другое_"/>
    <w:basedOn w:val="a0"/>
    <w:link w:val="ad"/>
    <w:rsid w:val="0068296B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68296B"/>
    <w:pPr>
      <w:autoSpaceDE/>
      <w:autoSpaceDN/>
      <w:adjustRightInd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2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rsid w:val="00841C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841C3B"/>
    <w:pPr>
      <w:autoSpaceDE/>
      <w:autoSpaceDN/>
      <w:adjustRightInd/>
      <w:spacing w:after="150" w:line="259" w:lineRule="auto"/>
      <w:ind w:firstLine="640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A3F1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A3F1A"/>
    <w:pPr>
      <w:autoSpaceDE/>
      <w:autoSpaceDN/>
      <w:adjustRightInd/>
      <w:spacing w:after="260" w:line="288" w:lineRule="auto"/>
      <w:jc w:val="center"/>
    </w:pPr>
    <w:rPr>
      <w:lang w:eastAsia="en-US"/>
    </w:rPr>
  </w:style>
  <w:style w:type="paragraph" w:styleId="ae">
    <w:name w:val="List Paragraph"/>
    <w:basedOn w:val="a"/>
    <w:uiPriority w:val="34"/>
    <w:qFormat/>
    <w:rsid w:val="000A3F1A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4929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9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A42AC3"/>
    <w:pPr>
      <w:widowControl/>
      <w:autoSpaceDE/>
      <w:autoSpaceDN/>
      <w:adjustRightInd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A42A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8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298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link w:val="a4"/>
    <w:uiPriority w:val="99"/>
    <w:qFormat/>
    <w:rsid w:val="00593D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"/>
    <w:link w:val="a3"/>
    <w:uiPriority w:val="99"/>
    <w:locked/>
    <w:rsid w:val="00DA2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62DC"/>
    <w:rPr>
      <w:color w:val="0000FF" w:themeColor="hyperlink"/>
      <w:u w:val="single"/>
    </w:rPr>
  </w:style>
  <w:style w:type="character" w:styleId="a6">
    <w:name w:val="footnote reference"/>
    <w:basedOn w:val="a0"/>
    <w:unhideWhenUsed/>
    <w:qFormat/>
    <w:rsid w:val="001F370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F3700"/>
  </w:style>
  <w:style w:type="character" w:customStyle="1" w:styleId="a8">
    <w:name w:val="Текст сноски Знак"/>
    <w:basedOn w:val="a0"/>
    <w:link w:val="a7"/>
    <w:uiPriority w:val="99"/>
    <w:semiHidden/>
    <w:rsid w:val="001F3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3101AC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3101A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11"/>
    <w:rsid w:val="001F7B5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1F7B58"/>
    <w:pPr>
      <w:autoSpaceDE/>
      <w:autoSpaceDN/>
      <w:adjustRightInd/>
      <w:spacing w:line="257" w:lineRule="auto"/>
    </w:pPr>
    <w:rPr>
      <w:sz w:val="26"/>
      <w:szCs w:val="26"/>
      <w:lang w:eastAsia="en-US"/>
    </w:rPr>
  </w:style>
  <w:style w:type="character" w:customStyle="1" w:styleId="ac">
    <w:name w:val="Другое_"/>
    <w:basedOn w:val="a0"/>
    <w:link w:val="ad"/>
    <w:rsid w:val="0068296B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68296B"/>
    <w:pPr>
      <w:autoSpaceDE/>
      <w:autoSpaceDN/>
      <w:adjustRightInd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2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rsid w:val="00841C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841C3B"/>
    <w:pPr>
      <w:autoSpaceDE/>
      <w:autoSpaceDN/>
      <w:adjustRightInd/>
      <w:spacing w:after="150" w:line="259" w:lineRule="auto"/>
      <w:ind w:firstLine="640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A3F1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A3F1A"/>
    <w:pPr>
      <w:autoSpaceDE/>
      <w:autoSpaceDN/>
      <w:adjustRightInd/>
      <w:spacing w:after="260" w:line="288" w:lineRule="auto"/>
      <w:jc w:val="center"/>
    </w:pPr>
    <w:rPr>
      <w:lang w:eastAsia="en-US"/>
    </w:rPr>
  </w:style>
  <w:style w:type="paragraph" w:styleId="ae">
    <w:name w:val="List Paragraph"/>
    <w:basedOn w:val="a"/>
    <w:uiPriority w:val="34"/>
    <w:qFormat/>
    <w:rsid w:val="000A3F1A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4929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9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A42AC3"/>
    <w:pPr>
      <w:widowControl/>
      <w:autoSpaceDE/>
      <w:autoSpaceDN/>
      <w:adjustRightInd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A42A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18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3266822/settings/skil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2186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SchPalata</dc:creator>
  <cp:lastModifiedBy>SchPalata</cp:lastModifiedBy>
  <cp:revision>20</cp:revision>
  <cp:lastPrinted>2023-04-03T01:38:00Z</cp:lastPrinted>
  <dcterms:created xsi:type="dcterms:W3CDTF">2024-03-11T03:22:00Z</dcterms:created>
  <dcterms:modified xsi:type="dcterms:W3CDTF">2024-03-15T02:45:00Z</dcterms:modified>
</cp:coreProperties>
</file>