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D8FF" w14:textId="77777777" w:rsidR="0029202A" w:rsidRPr="0029202A" w:rsidRDefault="0029202A" w:rsidP="0029202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29202A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38CE5E38" w14:textId="77777777" w:rsidR="0029202A" w:rsidRPr="0029202A" w:rsidRDefault="0029202A" w:rsidP="0029202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60014AEE" w14:textId="77777777" w:rsidR="0029202A" w:rsidRPr="0029202A" w:rsidRDefault="0029202A" w:rsidP="0029202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2CA47C55" w14:textId="77777777" w:rsidR="0029202A" w:rsidRPr="0029202A" w:rsidRDefault="0029202A" w:rsidP="0029202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3D4283A0" w14:textId="5802393C" w:rsidR="0029202A" w:rsidRPr="0029202A" w:rsidRDefault="0029202A" w:rsidP="0029202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29202A">
        <w:rPr>
          <w:rFonts w:eastAsia="Times New Roman" w:cs="Times New Roman"/>
          <w:color w:val="052635"/>
          <w:szCs w:val="28"/>
          <w:lang w:eastAsia="ru-RU"/>
        </w:rPr>
        <w:t>« 28</w:t>
      </w:r>
      <w:proofErr w:type="gramEnd"/>
      <w:r w:rsidRPr="0029202A">
        <w:rPr>
          <w:rFonts w:eastAsia="Times New Roman" w:cs="Times New Roman"/>
          <w:color w:val="052635"/>
          <w:szCs w:val="28"/>
          <w:lang w:eastAsia="ru-RU"/>
        </w:rPr>
        <w:t xml:space="preserve">» марта 2018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</w:t>
      </w:r>
      <w:r w:rsidRPr="0029202A">
        <w:rPr>
          <w:rFonts w:eastAsia="Times New Roman" w:cs="Times New Roman"/>
          <w:color w:val="052635"/>
          <w:szCs w:val="28"/>
          <w:lang w:eastAsia="ru-RU"/>
        </w:rPr>
        <w:t>№ 2</w:t>
      </w:r>
    </w:p>
    <w:p w14:paraId="3BC05430" w14:textId="77777777" w:rsidR="0029202A" w:rsidRPr="0029202A" w:rsidRDefault="0029202A" w:rsidP="0029202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5C6A7EB7" w14:textId="77777777" w:rsidR="0029202A" w:rsidRPr="0029202A" w:rsidRDefault="0029202A" w:rsidP="0029202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C8C250B" w14:textId="77777777" w:rsidR="0029202A" w:rsidRPr="0029202A" w:rsidRDefault="0029202A" w:rsidP="0029202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Об отчете Главы Шелаболихинского района</w:t>
      </w:r>
    </w:p>
    <w:p w14:paraId="27760CC9" w14:textId="77777777" w:rsidR="0029202A" w:rsidRPr="0029202A" w:rsidRDefault="0029202A" w:rsidP="0029202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о результатах деятельности Администрации</w:t>
      </w:r>
    </w:p>
    <w:p w14:paraId="76D5432C" w14:textId="77777777" w:rsidR="0029202A" w:rsidRPr="0029202A" w:rsidRDefault="0029202A" w:rsidP="0029202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Шелаболихинского района за 2017 год </w:t>
      </w:r>
    </w:p>
    <w:p w14:paraId="6E7EEC1D" w14:textId="77777777" w:rsidR="0029202A" w:rsidRPr="0029202A" w:rsidRDefault="0029202A" w:rsidP="0029202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634FB90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FFFFFF"/>
          <w:szCs w:val="28"/>
          <w:lang w:eastAsia="ru-RU"/>
        </w:rPr>
        <w:t>-----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Заслушав отчет Главы Шелаболихинского района о результатах деятельности Администрации Шелаболихинского района за 2017 год, в соответствии с пунктом 1 статьи 25, пунктом 1 статьи 51 Устава района Совет депутатов района</w:t>
      </w:r>
    </w:p>
    <w:p w14:paraId="09A393DD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636C42E0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FFFFFF"/>
          <w:szCs w:val="28"/>
          <w:lang w:eastAsia="ru-RU"/>
        </w:rPr>
        <w:t>-----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1.</w:t>
      </w:r>
      <w:r w:rsidRPr="0029202A">
        <w:rPr>
          <w:rFonts w:eastAsia="Times New Roman" w:cs="Times New Roman"/>
          <w:color w:val="FFFFFF"/>
          <w:szCs w:val="28"/>
          <w:lang w:eastAsia="ru-RU"/>
        </w:rPr>
        <w:t>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Принять к сведению отчет о деятельности Администрации Шелаболихинского района Алтайского края по социально-экономическому развитию района в 2017 году. </w:t>
      </w:r>
    </w:p>
    <w:p w14:paraId="4B4E710D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29202A">
        <w:rPr>
          <w:rFonts w:eastAsia="Times New Roman" w:cs="Times New Roman"/>
          <w:color w:val="052635"/>
          <w:szCs w:val="28"/>
          <w:lang w:eastAsia="ru-RU"/>
        </w:rPr>
        <w:t>2.</w:t>
      </w:r>
      <w:r w:rsidRPr="0029202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29202A">
        <w:rPr>
          <w:rFonts w:eastAsia="Times New Roman" w:cs="Times New Roman"/>
          <w:color w:val="052635"/>
          <w:szCs w:val="28"/>
          <w:lang w:eastAsia="ru-RU"/>
        </w:rPr>
        <w:t>Поддержать действия Администрации Шелаболихинского района по обеспечению стабильности экономической ситуации в районе и выполнению комплекса мер, направленных на реализацию стратегических задач социально-экономического развития Шелаболихинского района. </w:t>
      </w:r>
    </w:p>
    <w:p w14:paraId="1B53EC39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FFFFFF"/>
          <w:szCs w:val="28"/>
          <w:lang w:eastAsia="ru-RU"/>
        </w:rPr>
        <w:t>-----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3.</w:t>
      </w:r>
      <w:r w:rsidRPr="0029202A">
        <w:rPr>
          <w:rFonts w:eastAsia="Times New Roman" w:cs="Times New Roman"/>
          <w:color w:val="FFFFFF"/>
          <w:szCs w:val="28"/>
          <w:lang w:eastAsia="ru-RU"/>
        </w:rPr>
        <w:t>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Считать первоочередными задачами Администрации Шелаболихинского района на 2018 год:</w:t>
      </w:r>
    </w:p>
    <w:p w14:paraId="7D99FAC7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-</w:t>
      </w:r>
      <w:r w:rsidRPr="0029202A">
        <w:rPr>
          <w:rFonts w:eastAsia="Times New Roman" w:cs="Times New Roman"/>
          <w:color w:val="FFFFFF"/>
          <w:szCs w:val="28"/>
          <w:lang w:eastAsia="ru-RU"/>
        </w:rPr>
        <w:t>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продолжение работы по развитию экономической базы и улучшению инвестиционного климата Шелаболихинского района в соответствии с мероприятиями, закрепленными в Концепции социально-экономического развития района до 2025 года, долгосрочной муниципальной целевой программе «Устойчивое развитие поселений Шелаболихинского района» на 2013–2020 годы и иных документах стратегического планирования на 2018 год; </w:t>
      </w:r>
    </w:p>
    <w:p w14:paraId="1736ADB7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-</w:t>
      </w:r>
      <w:r w:rsidRPr="0029202A">
        <w:rPr>
          <w:rFonts w:eastAsia="Times New Roman" w:cs="Times New Roman"/>
          <w:color w:val="FFFFFF"/>
          <w:szCs w:val="28"/>
          <w:lang w:eastAsia="ru-RU"/>
        </w:rPr>
        <w:t>-</w:t>
      </w:r>
      <w:r w:rsidRPr="0029202A">
        <w:rPr>
          <w:rFonts w:eastAsia="Times New Roman" w:cs="Times New Roman"/>
          <w:color w:val="052635"/>
          <w:szCs w:val="28"/>
          <w:lang w:eastAsia="ru-RU"/>
        </w:rPr>
        <w:t>обеспечение подготовки и проведения мероприятий в рамках Года волонтера в Российской Федерации.</w:t>
      </w:r>
    </w:p>
    <w:p w14:paraId="27B2FE0E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29202A">
        <w:rPr>
          <w:rFonts w:eastAsia="Times New Roman" w:cs="Times New Roman"/>
          <w:color w:val="052635"/>
          <w:szCs w:val="28"/>
          <w:lang w:eastAsia="ru-RU"/>
        </w:rPr>
        <w:t>4.</w:t>
      </w:r>
      <w:r w:rsidRPr="0029202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29202A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Шелаболихинского района в информационно-телекоммуникационной сети Интернет.</w:t>
      </w:r>
    </w:p>
    <w:p w14:paraId="18C917E2" w14:textId="77777777" w:rsidR="0029202A" w:rsidRPr="0029202A" w:rsidRDefault="0029202A" w:rsidP="0029202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75A606CD" w14:textId="77777777" w:rsidR="0029202A" w:rsidRPr="0029202A" w:rsidRDefault="0029202A" w:rsidP="0029202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9202A">
        <w:rPr>
          <w:rFonts w:eastAsia="Times New Roman" w:cs="Times New Roman"/>
          <w:color w:val="052635"/>
          <w:szCs w:val="28"/>
          <w:lang w:eastAsia="ru-RU"/>
        </w:rPr>
        <w:t>Председатель Совета депутатов района К.В. Антропов</w:t>
      </w:r>
    </w:p>
    <w:p w14:paraId="0CB9E9A1" w14:textId="77777777" w:rsidR="00F12C76" w:rsidRPr="0029202A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2920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A7"/>
    <w:rsid w:val="0029202A"/>
    <w:rsid w:val="004305A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8D2A"/>
  <w15:chartTrackingRefBased/>
  <w15:docId w15:val="{16D09348-6FD9-409C-B629-BCEC0F17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2023-04-19T03:56:00Z</dcterms:created>
  <dcterms:modified xsi:type="dcterms:W3CDTF">2023-04-19T03:59:00Z</dcterms:modified>
</cp:coreProperties>
</file>