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ne="http://schemas.microsoft.com/office/word/2006/wordml" xmlns:w15="http://schemas.microsoft.com/office/word/2012/wordml" mc:Ignorable="w15">
  <w:body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РОССИЙСКАЯ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ФЕДЕРАЦИЯ</w:t>
      </w:r>
      <w:r>
        <w:rPr>
          <w:rFonts w:ascii="Times New Roman" w:hAnsi="Times New Roman" w:eastAsia="Times New Roman"/>
          <w:sz w:val="28"/>
        </w:rPr>
        <w:br w:type="textWrapping"/>
      </w:r>
      <w:r>
        <w:rPr>
          <w:rFonts w:ascii="Times New Roman" w:hAnsi="Times New Roman" w:eastAsia="Times New Roman"/>
          <w:sz w:val="28"/>
        </w:rPr>
        <w:t>АДМИНИСТРАЦИЯ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</w:p>
    <w:p>
      <w:pPr>
        <w:jc w:val="center"/>
        <w:rPr>
          <w:rFonts w:ascii="Times New Roman" w:hAnsi="Times New Roman" w:eastAsia="Times New Roman"/>
          <w:sz w:val="28"/>
        </w:rPr>
      </w:pPr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ПОСТАНОВЛЕНИЕ</w:t>
      </w:r>
    </w:p>
    <w:p>
      <w:pPr>
        <w:jc w:val="center"/>
        <w:rPr>
          <w:rFonts w:ascii="Times New Roman" w:hAnsi="Times New Roman" w:eastAsia="Times New Roman"/>
          <w:sz w:val="28"/>
        </w:rPr>
      </w:pPr>
    </w:p>
    <w:p>
      <w:pPr>
        <w:jc w:val="both"/>
        <w:rPr>
          <w:rFonts w:ascii="Times New Roman" w:hAnsi="Times New Roman" w:eastAsia="Times New Roman"/>
          <w:sz w:val="28"/>
          <w:u w:val="single"/>
        </w:rPr>
      </w:pPr>
      <w:r>
        <w:rPr>
          <w:rFonts w:ascii="Times New Roman" w:hAnsi="Times New Roman" w:eastAsia="Times New Roman"/>
          <w:sz w:val="28"/>
        </w:rPr>
        <w:t xml:space="preserve">«03» </w:t>
      </w:r>
      <w:r>
        <w:rPr>
          <w:rFonts w:ascii="Times New Roman" w:hAnsi="Times New Roman" w:eastAsia="Times New Roman"/>
          <w:sz w:val="28"/>
        </w:rPr>
        <w:t>февраля</w:t>
      </w:r>
      <w:r>
        <w:rPr>
          <w:rFonts w:ascii="Times New Roman" w:hAnsi="Times New Roman" w:eastAsia="Times New Roman"/>
          <w:sz w:val="28"/>
        </w:rPr>
        <w:t xml:space="preserve"> 2023 </w:t>
      </w:r>
      <w:r>
        <w:rPr>
          <w:rFonts w:ascii="Times New Roman" w:hAnsi="Times New Roman" w:eastAsia="Times New Roman"/>
          <w:sz w:val="28"/>
        </w:rPr>
        <w:t>года</w:t>
      </w:r>
      <w:r>
        <w:rPr>
          <w:rFonts w:ascii="Times New Roman" w:hAnsi="Times New Roman" w:eastAsia="Times New Roman"/>
          <w:sz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eastAsia="Times New Roman"/>
          <w:sz w:val="28"/>
        </w:rPr>
        <w:t>№</w:t>
      </w:r>
      <w:r>
        <w:rPr>
          <w:rFonts w:ascii="Times New Roman" w:hAnsi="Times New Roman" w:eastAsia="Times New Roman"/>
          <w:sz w:val="28"/>
        </w:rPr>
        <w:t xml:space="preserve"> 22</w:t>
      </w:r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Шелаболиха</w:t>
      </w:r>
    </w:p>
    <w:p>
      <w:pPr>
        <w:jc w:val="center"/>
        <w:rPr>
          <w:rFonts w:ascii="Times New Roman" w:hAnsi="Times New Roman" w:eastAsia="Times New Roman"/>
          <w:sz w:val="28"/>
        </w:rPr>
      </w:pPr>
    </w:p>
    <w:p>
      <w:pPr>
        <w:jc w:val="center"/>
        <w:rPr>
          <w:rFonts w:ascii="Times New Roman" w:hAnsi="Times New Roman" w:eastAsia="Times New Roman"/>
          <w:sz w:val="28"/>
        </w:rPr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5210"/>
        <w:gridCol w:w="5211"/>
      </w:tblGrid>
      <w:tr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nil" w:sz="0" w:color="auto"/>
              <w:bottom w:val="nil" w:sz="0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внесении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изменений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в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постановление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Администрации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района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от</w:t>
            </w:r>
            <w:r>
              <w:rPr>
                <w:rFonts w:ascii="Times New Roman" w:hAnsi="Times New Roman" w:eastAsia="Times New Roman"/>
                <w:sz w:val="28"/>
              </w:rPr>
              <w:t xml:space="preserve"> 21.12.2020 № 560 «</w:t>
            </w:r>
            <w:r>
              <w:rPr>
                <w:rFonts w:ascii="Times New Roman" w:hAnsi="Times New Roman" w:eastAsia="Times New Roman"/>
                <w:sz w:val="28"/>
              </w:rPr>
              <w:t>Об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утверждении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муниципальной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программы</w:t>
            </w:r>
            <w:r>
              <w:rPr>
                <w:rFonts w:ascii="Times New Roman" w:hAnsi="Times New Roman" w:eastAsia="Times New Roman"/>
                <w:sz w:val="28"/>
              </w:rPr>
              <w:t xml:space="preserve"> «</w:t>
            </w:r>
            <w:r>
              <w:rPr>
                <w:rFonts w:ascii="Times New Roman" w:hAnsi="Times New Roman" w:eastAsia="Times New Roman"/>
                <w:sz w:val="28"/>
              </w:rPr>
              <w:t>Комплексное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развитие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систем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коммунальной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инфраструктуры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муниципального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образования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Шелаболихинский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район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Алтайского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края</w:t>
            </w:r>
            <w:r>
              <w:rPr>
                <w:rFonts w:ascii="Times New Roman" w:hAnsi="Times New Roman" w:eastAsia="Times New Roman"/>
                <w:sz w:val="28"/>
              </w:rPr>
              <w:t xml:space="preserve">» </w:t>
            </w:r>
            <w:r>
              <w:rPr>
                <w:rFonts w:ascii="Times New Roman" w:hAnsi="Times New Roman" w:eastAsia="Times New Roman"/>
                <w:sz w:val="28"/>
              </w:rPr>
              <w:t>на</w:t>
            </w:r>
            <w:r>
              <w:rPr>
                <w:rFonts w:ascii="Times New Roman" w:hAnsi="Times New Roman" w:eastAsia="Times New Roman"/>
                <w:sz w:val="28"/>
              </w:rPr>
              <w:t xml:space="preserve"> 2021-2025 </w:t>
            </w:r>
            <w:r>
              <w:rPr>
                <w:rFonts w:ascii="Times New Roman" w:hAnsi="Times New Roman" w:eastAsia="Times New Roman"/>
                <w:sz w:val="28"/>
              </w:rPr>
              <w:t>годы</w:t>
            </w:r>
            <w:r>
              <w:rPr>
                <w:rFonts w:ascii="Times New Roman" w:hAnsi="Times New Roman" w:eastAsia="Times New Roman"/>
                <w:sz w:val="28"/>
              </w:rPr>
              <w:t>»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nil" w:sz="0" w:color="auto"/>
              <w:bottom w:val="nil" w:sz="0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8"/>
              </w:rPr>
            </w:pPr>
          </w:p>
        </w:tc>
      </w:tr>
    </w:tbl>
    <w:p>
      <w:pPr>
        <w:jc w:val="both"/>
        <w:rPr>
          <w:rFonts w:ascii="Times New Roman" w:hAnsi="Times New Roman" w:eastAsia="Times New Roman"/>
          <w:sz w:val="32"/>
        </w:rPr>
      </w:pP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частью</w:t>
      </w:r>
      <w:r>
        <w:rPr>
          <w:rFonts w:ascii="Times New Roman" w:hAnsi="Times New Roman" w:eastAsia="Times New Roman"/>
          <w:sz w:val="28"/>
        </w:rPr>
        <w:t xml:space="preserve"> 1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56 </w:t>
      </w:r>
      <w:r>
        <w:rPr>
          <w:rFonts w:ascii="Times New Roman" w:hAnsi="Times New Roman" w:eastAsia="Times New Roman"/>
          <w:sz w:val="28"/>
        </w:rPr>
        <w:t>Устава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</w:p>
    <w:p>
      <w:pPr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ПОСТАНОВЛЯЮ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numPr>
          <w:numId w:val="1"/>
        </w:numPr>
        <w:jc w:val="both"/>
        <w:pStyle w:val="ListParagrap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Внести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постановление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Администрации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21.12.2020 № 560 «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программы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Комплексное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систем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коммунальной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инфраструктуры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»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2021-2025 </w:t>
      </w:r>
      <w:r>
        <w:rPr>
          <w:rFonts w:ascii="Times New Roman" w:hAnsi="Times New Roman" w:eastAsia="Times New Roman"/>
          <w:sz w:val="28"/>
        </w:rPr>
        <w:t>годы</w:t>
      </w:r>
      <w:r>
        <w:rPr>
          <w:rFonts w:ascii="Times New Roman" w:hAnsi="Times New Roman" w:eastAsia="Times New Roman"/>
          <w:sz w:val="28"/>
        </w:rPr>
        <w:t>» (</w:t>
      </w:r>
      <w:r>
        <w:rPr>
          <w:rFonts w:ascii="Times New Roman" w:hAnsi="Times New Roman" w:eastAsia="Times New Roman"/>
          <w:sz w:val="28"/>
        </w:rPr>
        <w:t>далее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постановление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следующего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содержания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8"/>
        <w:jc w:val="both"/>
        <w:pStyle w:val="ListParagrap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приложение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постановлению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изложить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редакции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согласно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приложению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настоящему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постановлению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numPr>
          <w:numId w:val="1"/>
        </w:numPr>
        <w:jc w:val="both"/>
        <w:pStyle w:val="ListParagrap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Разместить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постановление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официальном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сайте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Администрации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информационно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телекоммуникационной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Интернет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опубликовать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Сборнике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numPr>
          <w:numId w:val="1"/>
        </w:numPr>
        <w:jc w:val="both"/>
        <w:pStyle w:val="ListParagrap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Контроль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постановления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возложить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заместителя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Главы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Администрации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начальника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Администрации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экономике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Стариенко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>.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1701" w:hanging="170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Приложение</w:t>
      </w:r>
      <w:r>
        <w:rPr>
          <w:rFonts w:ascii="Times New Roman" w:hAnsi="Times New Roman" w:eastAsia="Times New Roman"/>
          <w:sz w:val="28"/>
        </w:rPr>
        <w:t xml:space="preserve">: </w:t>
      </w:r>
      <w:r>
        <w:rPr>
          <w:rFonts w:ascii="Times New Roman" w:hAnsi="Times New Roman" w:eastAsia="Times New Roman"/>
          <w:sz w:val="28"/>
        </w:rPr>
        <w:t>Муниципальная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программа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Комплексное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систем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коммунальной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инфраструктуры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»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2021-2025 </w:t>
      </w:r>
      <w:r>
        <w:rPr>
          <w:rFonts w:ascii="Times New Roman" w:hAnsi="Times New Roman" w:eastAsia="Times New Roman"/>
          <w:sz w:val="28"/>
        </w:rPr>
        <w:t>годы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приложения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всего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24 </w:t>
      </w:r>
      <w:r>
        <w:rPr>
          <w:rFonts w:ascii="Times New Roman" w:hAnsi="Times New Roman" w:eastAsia="Times New Roman"/>
          <w:sz w:val="28"/>
        </w:rPr>
        <w:t>л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1 </w:t>
      </w:r>
      <w:r>
        <w:rPr>
          <w:rFonts w:ascii="Times New Roman" w:hAnsi="Times New Roman" w:eastAsia="Times New Roman"/>
          <w:sz w:val="28"/>
        </w:rPr>
        <w:t>экз</w:t>
      </w:r>
      <w:r>
        <w:rPr>
          <w:rFonts w:ascii="Times New Roman" w:hAnsi="Times New Roman" w:eastAsia="Times New Roman"/>
          <w:sz w:val="28"/>
        </w:rPr>
        <w:t>.</w:t>
      </w:r>
    </w:p>
    <w:p>
      <w:pPr>
        <w:jc w:val="both"/>
        <w:rPr>
          <w:rFonts w:ascii="Times New Roman" w:hAnsi="Times New Roman" w:eastAsia="Times New Roman"/>
          <w:sz w:val="28"/>
        </w:rPr>
      </w:pPr>
    </w:p>
    <w:p>
      <w:pPr>
        <w:jc w:val="both"/>
        <w:rPr>
          <w:rFonts w:ascii="Times New Roman" w:hAnsi="Times New Roman" w:eastAsia="Times New Roman"/>
          <w:sz w:val="28"/>
        </w:rPr>
      </w:pPr>
    </w:p>
    <w:p>
      <w:pPr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Глава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>.</w:t>
      </w:r>
      <w:r>
        <w:rPr>
          <w:rFonts w:ascii="Times New Roman" w:hAnsi="Times New Roman" w:eastAsia="Times New Roman"/>
          <w:sz w:val="28"/>
        </w:rPr>
        <w:t>Н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Шушунов</w:t>
      </w:r>
    </w:p>
    <w:p>
      <w:pPr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br w:type="page"/>
      </w:r>
    </w:p>
    <w:p>
      <w:pPr>
        <w:ind w:left="5103" w:firstLine="0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Приложение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постановлению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Администрации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«3</w:t>
      </w:r>
      <w:bookmarkStart w:id="0" w:name="_GoBack"/>
      <w:r>
        <w:rPr>
          <w:rFonts w:ascii="Times New Roman" w:hAnsi="Times New Roman" w:eastAsia="Times New Roman"/>
          <w:sz w:val="28"/>
        </w:rPr>
      </w:r>
      <w:bookmarkEnd w:id="0"/>
      <w:r>
        <w:rPr>
          <w:rFonts w:ascii="Times New Roman" w:hAnsi="Times New Roman" w:eastAsia="Times New Roman"/>
          <w:sz w:val="28"/>
        </w:rPr>
        <w:t xml:space="preserve">» </w:t>
      </w:r>
      <w:r>
        <w:rPr>
          <w:rFonts w:ascii="Times New Roman" w:hAnsi="Times New Roman" w:eastAsia="Times New Roman"/>
          <w:sz w:val="28"/>
        </w:rPr>
        <w:t>февраля</w:t>
      </w:r>
      <w:r>
        <w:rPr>
          <w:rFonts w:ascii="Times New Roman" w:hAnsi="Times New Roman" w:eastAsia="Times New Roman"/>
          <w:sz w:val="28"/>
        </w:rPr>
        <w:t xml:space="preserve"> 2023 </w:t>
      </w:r>
      <w:r>
        <w:rPr>
          <w:rFonts w:ascii="Times New Roman" w:hAnsi="Times New Roman" w:eastAsia="Times New Roman"/>
          <w:sz w:val="28"/>
        </w:rPr>
        <w:t>№</w:t>
      </w:r>
      <w:r>
        <w:rPr>
          <w:rFonts w:ascii="Times New Roman" w:hAnsi="Times New Roman" w:eastAsia="Times New Roman"/>
          <w:sz w:val="28"/>
        </w:rPr>
        <w:t xml:space="preserve"> 22</w:t>
      </w:r>
    </w:p>
    <w:p>
      <w:pPr>
        <w:ind w:left="5103" w:firstLine="0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«</w:t>
      </w:r>
      <w:r>
        <w:rPr>
          <w:rFonts w:ascii="Times New Roman" w:hAnsi="Times New Roman" w:eastAsia="Times New Roman"/>
          <w:sz w:val="28"/>
        </w:rPr>
        <w:t>Приложение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постановлению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Администрации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«21» </w:t>
      </w:r>
      <w:r>
        <w:rPr>
          <w:rFonts w:ascii="Times New Roman" w:hAnsi="Times New Roman" w:eastAsia="Times New Roman"/>
          <w:sz w:val="28"/>
        </w:rPr>
        <w:t>декабря</w:t>
      </w:r>
      <w:r>
        <w:rPr>
          <w:rFonts w:ascii="Times New Roman" w:hAnsi="Times New Roman" w:eastAsia="Times New Roman"/>
          <w:sz w:val="28"/>
        </w:rPr>
        <w:t xml:space="preserve"> 2020 № 560</w:t>
      </w:r>
    </w:p>
    <w:p>
      <w:pPr>
        <w:ind w:left="4536" w:firstLine="0"/>
        <w:rPr>
          <w:rFonts w:ascii="Times New Roman" w:hAnsi="Times New Roman" w:eastAsia="Times New Roman"/>
          <w:sz w:val="28"/>
        </w:rPr>
      </w:pPr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Муниципальная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программа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Комплексное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систем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коммунальной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инфраструктуры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>»</w:t>
      </w:r>
    </w:p>
    <w:p>
      <w:pPr>
        <w:ind w:left="0" w:firstLine="709"/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2021-2025</w:t>
      </w:r>
      <w:r>
        <w:rPr>
          <w:rFonts w:ascii="Times New Roman" w:hAnsi="Times New Roman" w:eastAsia="Times New Roman"/>
          <w:sz w:val="28"/>
        </w:rPr>
        <w:t>годы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</w:p>
    <w:p>
      <w:pPr>
        <w:jc w:val="center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>ПАСПОРТ</w:t>
      </w:r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муниципальной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программы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Комплексное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систем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коммунальной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инфраструктуры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» </w:t>
      </w:r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2021-2025 </w:t>
      </w:r>
      <w:r>
        <w:rPr>
          <w:rFonts w:ascii="Times New Roman" w:hAnsi="Times New Roman" w:eastAsia="Times New Roman"/>
          <w:sz w:val="28"/>
        </w:rPr>
        <w:t>годы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далее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Программа</w:t>
      </w:r>
      <w:r>
        <w:rPr>
          <w:rFonts w:ascii="Times New Roman" w:hAnsi="Times New Roman" w:eastAsia="Times New Roman"/>
          <w:sz w:val="28"/>
        </w:rPr>
        <w:t>)</w:t>
      </w:r>
    </w:p>
    <w:p>
      <w:pPr>
        <w:jc w:val="center"/>
        <w:rPr>
          <w:rFonts w:ascii="Times New Roman" w:hAnsi="Times New Roman" w:eastAsia="Times New Roman"/>
          <w:sz w:val="28"/>
        </w:rPr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3794"/>
        <w:gridCol w:w="6520"/>
      </w:tblGrid>
      <w:tr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Ответственный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исполнитель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отдел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ЖКХ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управления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Администрации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района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экономике</w:t>
            </w:r>
            <w:r>
              <w:rPr>
                <w:rFonts w:ascii="Times New Roman" w:hAnsi="Times New Roman" w:eastAsia="Times New Roman"/>
                <w:sz w:val="28"/>
              </w:rPr>
              <w:t>.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Участники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Программы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Министерство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строительства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жилищно</w:t>
            </w:r>
            <w:r>
              <w:rPr>
                <w:rFonts w:ascii="Times New Roman" w:hAnsi="Times New Roman" w:eastAsia="Times New Roman"/>
                <w:sz w:val="28"/>
              </w:rPr>
              <w:t>-</w:t>
            </w:r>
            <w:r>
              <w:rPr>
                <w:rFonts w:ascii="Times New Roman" w:hAnsi="Times New Roman" w:eastAsia="Times New Roman"/>
                <w:sz w:val="28"/>
              </w:rPr>
              <w:t>коммунального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хозяйства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Алтайского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края</w:t>
            </w:r>
            <w:r>
              <w:rPr>
                <w:rFonts w:ascii="Times New Roman" w:hAnsi="Times New Roman" w:eastAsia="Times New Roman"/>
                <w:sz w:val="28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</w:rPr>
              <w:t>Администрация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района</w:t>
            </w:r>
            <w:r>
              <w:rPr>
                <w:rFonts w:ascii="Times New Roman" w:hAnsi="Times New Roman" w:eastAsia="Times New Roman"/>
                <w:sz w:val="28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</w:rPr>
              <w:t>Комитет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Администрации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района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образованию</w:t>
            </w:r>
            <w:r>
              <w:rPr>
                <w:rFonts w:ascii="Times New Roman" w:hAnsi="Times New Roman" w:eastAsia="Times New Roman"/>
                <w:sz w:val="28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</w:rPr>
              <w:t>Администрации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сельсоветов</w:t>
            </w:r>
            <w:r>
              <w:rPr>
                <w:rFonts w:ascii="Times New Roman" w:hAnsi="Times New Roman" w:eastAsia="Times New Roman"/>
                <w:sz w:val="28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</w:rPr>
              <w:t>МУП</w:t>
            </w:r>
            <w:r>
              <w:rPr>
                <w:rFonts w:ascii="Times New Roman" w:hAnsi="Times New Roman" w:eastAsia="Times New Roman"/>
                <w:sz w:val="28"/>
              </w:rPr>
              <w:t xml:space="preserve"> «</w:t>
            </w:r>
            <w:r>
              <w:rPr>
                <w:rFonts w:ascii="Times New Roman" w:hAnsi="Times New Roman" w:eastAsia="Times New Roman"/>
                <w:sz w:val="28"/>
              </w:rPr>
              <w:t>Тепло</w:t>
            </w:r>
            <w:r>
              <w:rPr>
                <w:rFonts w:ascii="Times New Roman" w:hAnsi="Times New Roman" w:eastAsia="Times New Roman"/>
                <w:sz w:val="28"/>
              </w:rPr>
              <w:t>».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Цель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Программы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обеспечение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жителей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района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коммунальными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услугами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нормативного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качества</w:t>
            </w:r>
            <w:r>
              <w:rPr>
                <w:rFonts w:ascii="Times New Roman" w:hAnsi="Times New Roman" w:eastAsia="Times New Roman"/>
                <w:sz w:val="28"/>
              </w:rPr>
              <w:t>.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Задачи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Программы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 xml:space="preserve">- </w:t>
            </w:r>
            <w:r>
              <w:rPr>
                <w:rFonts w:ascii="Times New Roman" w:hAnsi="Times New Roman" w:eastAsia="Times New Roman"/>
                <w:sz w:val="28"/>
              </w:rPr>
              <w:t>увеличение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объема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улучшение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качества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тепловой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энергии</w:t>
            </w:r>
            <w:r>
              <w:rPr>
                <w:rFonts w:ascii="Times New Roman" w:hAnsi="Times New Roman" w:eastAsia="Times New Roman"/>
                <w:sz w:val="28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</w:rPr>
              <w:t>поставляемой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потребителям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района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снижение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потерь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тепловой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энергии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в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тепловых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сетях</w:t>
            </w:r>
            <w:r>
              <w:rPr>
                <w:rFonts w:ascii="Times New Roman" w:hAnsi="Times New Roman" w:eastAsia="Times New Roman"/>
                <w:sz w:val="28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 xml:space="preserve">- </w:t>
            </w:r>
            <w:r>
              <w:rPr>
                <w:rFonts w:ascii="Times New Roman" w:hAnsi="Times New Roman" w:eastAsia="Times New Roman"/>
                <w:sz w:val="28"/>
              </w:rPr>
              <w:t>увеличение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объема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улучшение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качества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питьевой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воды</w:t>
            </w:r>
            <w:r>
              <w:rPr>
                <w:rFonts w:ascii="Times New Roman" w:hAnsi="Times New Roman" w:eastAsia="Times New Roman"/>
                <w:sz w:val="28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 xml:space="preserve">- </w:t>
            </w:r>
            <w:r>
              <w:rPr>
                <w:rFonts w:ascii="Times New Roman" w:hAnsi="Times New Roman" w:eastAsia="Times New Roman"/>
                <w:sz w:val="28"/>
              </w:rPr>
              <w:t>привлечение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средств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федерального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регионального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бюджетов</w:t>
            </w:r>
            <w:r>
              <w:rPr>
                <w:rFonts w:ascii="Times New Roman" w:hAnsi="Times New Roman" w:eastAsia="Times New Roman"/>
                <w:sz w:val="28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</w:rPr>
              <w:t>внебюджетных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источников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для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финансирования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строительства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модернизации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объектов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коммунальной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инфраструктуры</w:t>
            </w:r>
            <w:r>
              <w:rPr>
                <w:rFonts w:ascii="Times New Roman" w:hAnsi="Times New Roman" w:eastAsia="Times New Roman"/>
                <w:sz w:val="28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 xml:space="preserve">- </w:t>
            </w:r>
            <w:r>
              <w:rPr>
                <w:rFonts w:ascii="Times New Roman" w:hAnsi="Times New Roman" w:eastAsia="Times New Roman"/>
                <w:sz w:val="28"/>
              </w:rPr>
              <w:t>обеспечение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охраны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окружающей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среды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Индикаторы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показатели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Программы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 xml:space="preserve">- </w:t>
            </w:r>
            <w:r>
              <w:rPr>
                <w:rFonts w:ascii="Times New Roman" w:hAnsi="Times New Roman" w:eastAsia="Times New Roman"/>
                <w:sz w:val="28"/>
              </w:rPr>
              <w:t>сокращение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количества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ветхих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водопроводных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сетей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к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уровню</w:t>
            </w:r>
            <w:r>
              <w:rPr>
                <w:rFonts w:ascii="Times New Roman" w:hAnsi="Times New Roman" w:eastAsia="Times New Roman"/>
                <w:sz w:val="28"/>
              </w:rPr>
              <w:t xml:space="preserve"> 2020 </w:t>
            </w:r>
            <w:r>
              <w:rPr>
                <w:rFonts w:ascii="Times New Roman" w:hAnsi="Times New Roman" w:eastAsia="Times New Roman"/>
                <w:sz w:val="28"/>
              </w:rPr>
              <w:t>года</w:t>
            </w:r>
            <w:r>
              <w:rPr>
                <w:rFonts w:ascii="Times New Roman" w:hAnsi="Times New Roman" w:eastAsia="Times New Roman"/>
                <w:sz w:val="28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</w:rPr>
              <w:t>в</w:t>
            </w:r>
            <w:r>
              <w:rPr>
                <w:rFonts w:ascii="Times New Roman" w:hAnsi="Times New Roman" w:eastAsia="Times New Roman"/>
                <w:sz w:val="28"/>
              </w:rPr>
              <w:t xml:space="preserve"> % </w:t>
            </w:r>
            <w:r>
              <w:rPr>
                <w:rFonts w:ascii="Times New Roman" w:hAnsi="Times New Roman" w:eastAsia="Times New Roman"/>
                <w:sz w:val="28"/>
              </w:rPr>
              <w:t>от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общего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количества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ветхих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сетей</w:t>
            </w:r>
            <w:r>
              <w:rPr>
                <w:rFonts w:ascii="Times New Roman" w:hAnsi="Times New Roman" w:eastAsia="Times New Roman"/>
                <w:sz w:val="28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 xml:space="preserve">- </w:t>
            </w:r>
            <w:r>
              <w:rPr>
                <w:rFonts w:ascii="Times New Roman" w:hAnsi="Times New Roman" w:eastAsia="Times New Roman"/>
                <w:sz w:val="28"/>
              </w:rPr>
              <w:t>сокращение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количества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ветхих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сетей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теплоснабжения</w:t>
            </w:r>
            <w:r>
              <w:rPr>
                <w:rFonts w:ascii="Times New Roman" w:hAnsi="Times New Roman" w:eastAsia="Times New Roman"/>
                <w:sz w:val="28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</w:rPr>
              <w:t>к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уровню</w:t>
            </w:r>
            <w:r>
              <w:rPr>
                <w:rFonts w:ascii="Times New Roman" w:hAnsi="Times New Roman" w:eastAsia="Times New Roman"/>
                <w:sz w:val="28"/>
              </w:rPr>
              <w:t xml:space="preserve"> 2020 </w:t>
            </w:r>
            <w:r>
              <w:rPr>
                <w:rFonts w:ascii="Times New Roman" w:hAnsi="Times New Roman" w:eastAsia="Times New Roman"/>
                <w:sz w:val="28"/>
              </w:rPr>
              <w:t>года</w:t>
            </w:r>
            <w:r>
              <w:rPr>
                <w:rFonts w:ascii="Times New Roman" w:hAnsi="Times New Roman" w:eastAsia="Times New Roman"/>
                <w:sz w:val="28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</w:rPr>
              <w:t>в</w:t>
            </w:r>
            <w:r>
              <w:rPr>
                <w:rFonts w:ascii="Times New Roman" w:hAnsi="Times New Roman" w:eastAsia="Times New Roman"/>
                <w:sz w:val="28"/>
              </w:rPr>
              <w:t xml:space="preserve"> % </w:t>
            </w:r>
            <w:r>
              <w:rPr>
                <w:rFonts w:ascii="Times New Roman" w:hAnsi="Times New Roman" w:eastAsia="Times New Roman"/>
                <w:sz w:val="28"/>
              </w:rPr>
              <w:t>от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общего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количества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ветхих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сетей</w:t>
            </w:r>
            <w:r>
              <w:rPr>
                <w:rFonts w:ascii="Times New Roman" w:hAnsi="Times New Roman" w:eastAsia="Times New Roman"/>
                <w:sz w:val="28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 xml:space="preserve">- </w:t>
            </w:r>
            <w:r>
              <w:rPr>
                <w:rFonts w:ascii="Times New Roman" w:hAnsi="Times New Roman" w:eastAsia="Times New Roman"/>
                <w:sz w:val="28"/>
              </w:rPr>
              <w:t>увеличение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численности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населения</w:t>
            </w:r>
            <w:r>
              <w:rPr>
                <w:rFonts w:ascii="Times New Roman" w:hAnsi="Times New Roman" w:eastAsia="Times New Roman"/>
                <w:sz w:val="28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</w:rPr>
              <w:t>обеспеченного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водой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питьевого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качества</w:t>
            </w:r>
            <w:r>
              <w:rPr>
                <w:rFonts w:ascii="Times New Roman" w:hAnsi="Times New Roman" w:eastAsia="Times New Roman"/>
                <w:sz w:val="28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</w:rPr>
              <w:t>чел</w:t>
            </w:r>
            <w:r>
              <w:rPr>
                <w:rFonts w:ascii="Times New Roman" w:hAnsi="Times New Roman" w:eastAsia="Times New Roman"/>
                <w:sz w:val="28"/>
              </w:rPr>
              <w:t>.;</w:t>
            </w:r>
          </w:p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 xml:space="preserve">- </w:t>
            </w:r>
            <w:r>
              <w:rPr>
                <w:rFonts w:ascii="Times New Roman" w:hAnsi="Times New Roman" w:eastAsia="Times New Roman"/>
                <w:sz w:val="28"/>
              </w:rPr>
              <w:t>увеличение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объемов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воды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питьевого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качества</w:t>
            </w:r>
            <w:r>
              <w:rPr>
                <w:rFonts w:ascii="Times New Roman" w:hAnsi="Times New Roman" w:eastAsia="Times New Roman"/>
                <w:sz w:val="28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</w:rPr>
              <w:t>млн</w:t>
            </w:r>
            <w:r>
              <w:rPr>
                <w:rFonts w:ascii="Times New Roman" w:hAnsi="Times New Roman" w:eastAsia="Times New Roman"/>
                <w:sz w:val="28"/>
              </w:rPr>
              <w:t xml:space="preserve">. </w:t>
            </w:r>
            <w:r>
              <w:rPr>
                <w:rFonts w:ascii="Times New Roman" w:hAnsi="Times New Roman" w:eastAsia="Times New Roman"/>
                <w:sz w:val="28"/>
              </w:rPr>
              <w:t>куб</w:t>
            </w:r>
            <w:r>
              <w:rPr>
                <w:rFonts w:ascii="Times New Roman" w:hAnsi="Times New Roman" w:eastAsia="Times New Roman"/>
                <w:sz w:val="28"/>
              </w:rPr>
              <w:t xml:space="preserve">. </w:t>
            </w:r>
            <w:r>
              <w:rPr>
                <w:rFonts w:ascii="Times New Roman" w:hAnsi="Times New Roman" w:eastAsia="Times New Roman"/>
                <w:sz w:val="28"/>
              </w:rPr>
              <w:t>м</w:t>
            </w:r>
            <w:r>
              <w:rPr>
                <w:rFonts w:ascii="Times New Roman" w:hAnsi="Times New Roman" w:eastAsia="Times New Roman"/>
                <w:sz w:val="28"/>
              </w:rPr>
              <w:t>.;</w:t>
            </w:r>
          </w:p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 xml:space="preserve">- </w:t>
            </w:r>
            <w:r>
              <w:rPr>
                <w:rFonts w:ascii="Times New Roman" w:hAnsi="Times New Roman" w:eastAsia="Times New Roman"/>
                <w:sz w:val="28"/>
              </w:rPr>
              <w:t>снижение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расхода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электроэнергии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организациями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участием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муниципального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образования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к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уровню</w:t>
            </w:r>
            <w:r>
              <w:rPr>
                <w:rFonts w:ascii="Times New Roman" w:hAnsi="Times New Roman" w:eastAsia="Times New Roman"/>
                <w:sz w:val="28"/>
              </w:rPr>
              <w:t xml:space="preserve"> 2020 </w:t>
            </w:r>
            <w:r>
              <w:rPr>
                <w:rFonts w:ascii="Times New Roman" w:hAnsi="Times New Roman" w:eastAsia="Times New Roman"/>
                <w:sz w:val="28"/>
              </w:rPr>
              <w:t>года</w:t>
            </w:r>
            <w:r>
              <w:rPr>
                <w:rFonts w:ascii="Times New Roman" w:hAnsi="Times New Roman" w:eastAsia="Times New Roman"/>
                <w:sz w:val="28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</w:rPr>
              <w:t>тыс</w:t>
            </w:r>
            <w:r>
              <w:rPr>
                <w:rFonts w:ascii="Times New Roman" w:hAnsi="Times New Roman" w:eastAsia="Times New Roman"/>
                <w:sz w:val="28"/>
              </w:rPr>
              <w:t xml:space="preserve">. </w:t>
            </w:r>
            <w:r>
              <w:rPr>
                <w:rFonts w:ascii="Times New Roman" w:hAnsi="Times New Roman" w:eastAsia="Times New Roman"/>
                <w:sz w:val="28"/>
              </w:rPr>
              <w:t>кВт</w:t>
            </w:r>
            <w:r>
              <w:rPr>
                <w:rFonts w:ascii="Times New Roman" w:hAnsi="Times New Roman" w:eastAsia="Times New Roman"/>
                <w:sz w:val="28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 xml:space="preserve">- </w:t>
            </w:r>
            <w:r>
              <w:rPr>
                <w:rFonts w:ascii="Times New Roman" w:hAnsi="Times New Roman" w:eastAsia="Times New Roman"/>
                <w:sz w:val="28"/>
              </w:rPr>
              <w:t>снижение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расхода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воды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организациями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участием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муниципального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образования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к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уровню</w:t>
            </w:r>
            <w:r>
              <w:rPr>
                <w:rFonts w:ascii="Times New Roman" w:hAnsi="Times New Roman" w:eastAsia="Times New Roman"/>
                <w:sz w:val="28"/>
              </w:rPr>
              <w:t xml:space="preserve"> 2020 </w:t>
            </w:r>
            <w:r>
              <w:rPr>
                <w:rFonts w:ascii="Times New Roman" w:hAnsi="Times New Roman" w:eastAsia="Times New Roman"/>
                <w:sz w:val="28"/>
              </w:rPr>
              <w:t>года</w:t>
            </w:r>
            <w:r>
              <w:rPr>
                <w:rFonts w:ascii="Times New Roman" w:hAnsi="Times New Roman" w:eastAsia="Times New Roman"/>
                <w:sz w:val="28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</w:rPr>
              <w:t>тыс</w:t>
            </w:r>
            <w:r>
              <w:rPr>
                <w:rFonts w:ascii="Times New Roman" w:hAnsi="Times New Roman" w:eastAsia="Times New Roman"/>
                <w:sz w:val="28"/>
              </w:rPr>
              <w:t xml:space="preserve">. </w:t>
            </w:r>
            <w:r>
              <w:rPr>
                <w:rFonts w:ascii="Times New Roman" w:hAnsi="Times New Roman" w:eastAsia="Times New Roman"/>
                <w:sz w:val="28"/>
              </w:rPr>
              <w:t>куб</w:t>
            </w:r>
            <w:r>
              <w:rPr>
                <w:rFonts w:ascii="Times New Roman" w:hAnsi="Times New Roman" w:eastAsia="Times New Roman"/>
                <w:sz w:val="28"/>
              </w:rPr>
              <w:t xml:space="preserve">. </w:t>
            </w:r>
            <w:r>
              <w:rPr>
                <w:rFonts w:ascii="Times New Roman" w:hAnsi="Times New Roman" w:eastAsia="Times New Roman"/>
                <w:sz w:val="28"/>
              </w:rPr>
              <w:t>м</w:t>
            </w:r>
            <w:r>
              <w:rPr>
                <w:rFonts w:ascii="Times New Roman" w:hAnsi="Times New Roman" w:eastAsia="Times New Roman"/>
                <w:sz w:val="28"/>
              </w:rPr>
              <w:t>.;</w:t>
            </w:r>
          </w:p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 xml:space="preserve">- </w:t>
            </w:r>
            <w:r>
              <w:rPr>
                <w:rFonts w:ascii="Times New Roman" w:hAnsi="Times New Roman" w:eastAsia="Times New Roman"/>
                <w:sz w:val="28"/>
              </w:rPr>
              <w:t>снижение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расхода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тепловой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энергии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организациями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участием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муниципального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образования</w:t>
            </w:r>
            <w:r>
              <w:rPr>
                <w:rFonts w:ascii="Times New Roman" w:hAnsi="Times New Roman" w:eastAsia="Times New Roman"/>
                <w:sz w:val="28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</w:rPr>
              <w:t>Гкал</w:t>
            </w:r>
            <w:r>
              <w:rPr>
                <w:rFonts w:ascii="Times New Roman" w:hAnsi="Times New Roman" w:eastAsia="Times New Roman"/>
                <w:sz w:val="28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 xml:space="preserve">- </w:t>
            </w:r>
            <w:r>
              <w:rPr>
                <w:rFonts w:ascii="Times New Roman" w:hAnsi="Times New Roman" w:eastAsia="Times New Roman"/>
                <w:sz w:val="28"/>
              </w:rPr>
              <w:t>снижение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потерь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тепловой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энергии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в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процессе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производства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транспортировки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до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потребителя</w:t>
            </w:r>
            <w:r>
              <w:rPr>
                <w:rFonts w:ascii="Times New Roman" w:hAnsi="Times New Roman" w:eastAsia="Times New Roman"/>
                <w:sz w:val="28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</w:rPr>
              <w:t>Гкал</w:t>
            </w:r>
            <w:r>
              <w:rPr>
                <w:rFonts w:ascii="Times New Roman" w:hAnsi="Times New Roman" w:eastAsia="Times New Roman"/>
                <w:sz w:val="28"/>
              </w:rPr>
              <w:t>.</w:t>
            </w:r>
          </w:p>
          <w:p>
            <w:pPr>
              <w:jc w:val="both"/>
              <w:shd w:fill="FFFFFF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Сведения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об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индикаторах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Программы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их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значения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в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Приложение</w:t>
            </w:r>
            <w:r>
              <w:rPr>
                <w:rFonts w:ascii="Times New Roman" w:hAnsi="Times New Roman" w:eastAsia="Times New Roman"/>
                <w:sz w:val="28"/>
              </w:rPr>
              <w:t xml:space="preserve"> № 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Сроки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реализации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Программы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 xml:space="preserve">2021-2025 </w:t>
            </w:r>
            <w:r>
              <w:rPr>
                <w:rFonts w:ascii="Times New Roman" w:hAnsi="Times New Roman" w:eastAsia="Times New Roman"/>
                <w:sz w:val="28"/>
              </w:rPr>
              <w:t>годы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Объем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финансирования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Программы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общий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объем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финансирования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Программы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составит</w:t>
            </w:r>
            <w:r>
              <w:rPr>
                <w:rFonts w:ascii="Times New Roman" w:hAnsi="Times New Roman" w:eastAsia="Times New Roman"/>
                <w:sz w:val="28"/>
              </w:rPr>
              <w:t xml:space="preserve"> 81 159,9 </w:t>
            </w:r>
            <w:r>
              <w:rPr>
                <w:rFonts w:ascii="Times New Roman" w:hAnsi="Times New Roman" w:eastAsia="Times New Roman"/>
                <w:sz w:val="28"/>
              </w:rPr>
              <w:t>тыс</w:t>
            </w:r>
            <w:r>
              <w:rPr>
                <w:rFonts w:ascii="Times New Roman" w:hAnsi="Times New Roman" w:eastAsia="Times New Roman"/>
                <w:sz w:val="28"/>
              </w:rPr>
              <w:t xml:space="preserve">. </w:t>
            </w:r>
            <w:r>
              <w:rPr>
                <w:rFonts w:ascii="Times New Roman" w:hAnsi="Times New Roman" w:eastAsia="Times New Roman"/>
                <w:sz w:val="28"/>
              </w:rPr>
              <w:t>руб</w:t>
            </w:r>
            <w:r>
              <w:rPr>
                <w:rFonts w:ascii="Times New Roman" w:hAnsi="Times New Roman" w:eastAsia="Times New Roman"/>
                <w:sz w:val="28"/>
              </w:rPr>
              <w:t xml:space="preserve">., </w:t>
            </w:r>
            <w:r>
              <w:rPr>
                <w:rFonts w:ascii="Times New Roman" w:hAnsi="Times New Roman" w:eastAsia="Times New Roman"/>
                <w:sz w:val="28"/>
              </w:rPr>
              <w:t>в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том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числе</w:t>
            </w:r>
            <w:r>
              <w:rPr>
                <w:rFonts w:ascii="Times New Roman" w:hAnsi="Times New Roman" w:eastAsia="Times New Roman"/>
                <w:sz w:val="28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за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счет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средств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краевого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бюджета</w:t>
            </w:r>
            <w:r>
              <w:rPr>
                <w:rFonts w:ascii="Times New Roman" w:hAnsi="Times New Roman" w:eastAsia="Times New Roman"/>
                <w:sz w:val="28"/>
              </w:rPr>
              <w:t xml:space="preserve"> – 56 093 </w:t>
            </w:r>
            <w:r>
              <w:rPr>
                <w:rFonts w:ascii="Times New Roman" w:hAnsi="Times New Roman" w:eastAsia="Times New Roman"/>
                <w:sz w:val="28"/>
              </w:rPr>
              <w:t>тыс</w:t>
            </w:r>
            <w:r>
              <w:rPr>
                <w:rFonts w:ascii="Times New Roman" w:hAnsi="Times New Roman" w:eastAsia="Times New Roman"/>
                <w:sz w:val="28"/>
              </w:rPr>
              <w:t xml:space="preserve">. </w:t>
            </w:r>
            <w:r>
              <w:rPr>
                <w:rFonts w:ascii="Times New Roman" w:hAnsi="Times New Roman" w:eastAsia="Times New Roman"/>
                <w:sz w:val="28"/>
              </w:rPr>
              <w:t>руб</w:t>
            </w:r>
            <w:r>
              <w:rPr>
                <w:rFonts w:ascii="Times New Roman" w:hAnsi="Times New Roman" w:eastAsia="Times New Roman"/>
                <w:sz w:val="28"/>
              </w:rPr>
              <w:t>.;</w:t>
            </w:r>
          </w:p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за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счет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средств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районного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бюджета</w:t>
            </w:r>
            <w:r>
              <w:rPr>
                <w:rFonts w:ascii="Times New Roman" w:hAnsi="Times New Roman" w:eastAsia="Times New Roman"/>
                <w:sz w:val="28"/>
              </w:rPr>
              <w:t xml:space="preserve"> – 25 066,9 </w:t>
            </w:r>
            <w:r>
              <w:rPr>
                <w:rFonts w:ascii="Times New Roman" w:hAnsi="Times New Roman" w:eastAsia="Times New Roman"/>
                <w:sz w:val="28"/>
              </w:rPr>
              <w:t>тыс</w:t>
            </w:r>
            <w:r>
              <w:rPr>
                <w:rFonts w:ascii="Times New Roman" w:hAnsi="Times New Roman" w:eastAsia="Times New Roman"/>
                <w:sz w:val="28"/>
              </w:rPr>
              <w:t xml:space="preserve">. </w:t>
            </w:r>
            <w:r>
              <w:rPr>
                <w:rFonts w:ascii="Times New Roman" w:hAnsi="Times New Roman" w:eastAsia="Times New Roman"/>
                <w:sz w:val="28"/>
              </w:rPr>
              <w:t>руб</w:t>
            </w:r>
            <w:r>
              <w:rPr>
                <w:rFonts w:ascii="Times New Roman" w:hAnsi="Times New Roman" w:eastAsia="Times New Roman"/>
                <w:sz w:val="28"/>
              </w:rPr>
              <w:t>.;</w:t>
            </w:r>
          </w:p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за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счет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средств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внебюджетных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источников</w:t>
            </w:r>
            <w:r>
              <w:rPr>
                <w:rFonts w:ascii="Times New Roman" w:hAnsi="Times New Roman" w:eastAsia="Times New Roman"/>
                <w:sz w:val="28"/>
              </w:rPr>
              <w:t xml:space="preserve"> – 0,0 </w:t>
            </w:r>
            <w:r>
              <w:rPr>
                <w:rFonts w:ascii="Times New Roman" w:hAnsi="Times New Roman" w:eastAsia="Times New Roman"/>
                <w:sz w:val="28"/>
              </w:rPr>
              <w:t>тыс</w:t>
            </w:r>
            <w:r>
              <w:rPr>
                <w:rFonts w:ascii="Times New Roman" w:hAnsi="Times New Roman" w:eastAsia="Times New Roman"/>
                <w:sz w:val="28"/>
              </w:rPr>
              <w:t xml:space="preserve">. </w:t>
            </w:r>
            <w:r>
              <w:rPr>
                <w:rFonts w:ascii="Times New Roman" w:hAnsi="Times New Roman" w:eastAsia="Times New Roman"/>
                <w:sz w:val="28"/>
              </w:rPr>
              <w:t>руб</w:t>
            </w:r>
            <w:r>
              <w:rPr>
                <w:rFonts w:ascii="Times New Roman" w:hAnsi="Times New Roman" w:eastAsia="Times New Roman"/>
                <w:sz w:val="28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объем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финансирования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Программы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подлежит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ежегодному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уточнению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в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соответствии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решением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Совета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депутатов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района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районном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бюджете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на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очередной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финансовый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год</w:t>
            </w:r>
            <w:r>
              <w:rPr>
                <w:rFonts w:ascii="Times New Roman" w:hAnsi="Times New Roman" w:eastAsia="Times New Roman"/>
                <w:sz w:val="28"/>
              </w:rPr>
              <w:t>.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Ожидаемый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результат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реализации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Программы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 xml:space="preserve">- </w:t>
            </w:r>
            <w:r>
              <w:rPr>
                <w:rFonts w:ascii="Times New Roman" w:hAnsi="Times New Roman" w:eastAsia="Times New Roman"/>
                <w:sz w:val="28"/>
              </w:rPr>
              <w:t>сокращение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количества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водопроводных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сетей</w:t>
            </w:r>
            <w:r>
              <w:rPr>
                <w:rFonts w:ascii="Times New Roman" w:hAnsi="Times New Roman" w:eastAsia="Times New Roman"/>
                <w:sz w:val="28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</w:rPr>
              <w:t>нуждающихся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в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замене</w:t>
            </w:r>
            <w:r>
              <w:rPr>
                <w:rFonts w:ascii="Times New Roman" w:hAnsi="Times New Roman" w:eastAsia="Times New Roman"/>
                <w:sz w:val="28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</w:rPr>
              <w:t>с</w:t>
            </w:r>
            <w:r>
              <w:rPr>
                <w:rFonts w:ascii="Times New Roman" w:hAnsi="Times New Roman" w:eastAsia="Times New Roman"/>
                <w:sz w:val="28"/>
              </w:rPr>
              <w:t xml:space="preserve"> 75% </w:t>
            </w:r>
            <w:r>
              <w:rPr>
                <w:rFonts w:ascii="Times New Roman" w:hAnsi="Times New Roman" w:eastAsia="Times New Roman"/>
                <w:sz w:val="28"/>
              </w:rPr>
              <w:t>на</w:t>
            </w:r>
            <w:r>
              <w:rPr>
                <w:rFonts w:ascii="Times New Roman" w:hAnsi="Times New Roman" w:eastAsia="Times New Roman"/>
                <w:sz w:val="28"/>
              </w:rPr>
              <w:t xml:space="preserve"> 14% </w:t>
            </w:r>
            <w:r>
              <w:rPr>
                <w:rFonts w:ascii="Times New Roman" w:hAnsi="Times New Roman" w:eastAsia="Times New Roman"/>
                <w:sz w:val="28"/>
              </w:rPr>
              <w:t>до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уровня</w:t>
            </w:r>
            <w:r>
              <w:rPr>
                <w:rFonts w:ascii="Times New Roman" w:hAnsi="Times New Roman" w:eastAsia="Times New Roman"/>
                <w:sz w:val="28"/>
              </w:rPr>
              <w:t xml:space="preserve"> 61%;</w:t>
            </w:r>
          </w:p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 xml:space="preserve">- </w:t>
            </w:r>
            <w:r>
              <w:rPr>
                <w:rFonts w:ascii="Times New Roman" w:hAnsi="Times New Roman" w:eastAsia="Times New Roman"/>
                <w:sz w:val="28"/>
              </w:rPr>
              <w:t>сокращение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показателя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удельного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веса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сетей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теплоснабжения</w:t>
            </w:r>
            <w:r>
              <w:rPr>
                <w:rFonts w:ascii="Times New Roman" w:hAnsi="Times New Roman" w:eastAsia="Times New Roman"/>
                <w:sz w:val="28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</w:rPr>
              <w:t>требующих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замены</w:t>
            </w:r>
            <w:r>
              <w:rPr>
                <w:rFonts w:ascii="Times New Roman" w:hAnsi="Times New Roman" w:eastAsia="Times New Roman"/>
                <w:sz w:val="28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</w:rPr>
              <w:t>с</w:t>
            </w:r>
            <w:r>
              <w:rPr>
                <w:rFonts w:ascii="Times New Roman" w:hAnsi="Times New Roman" w:eastAsia="Times New Roman"/>
                <w:sz w:val="28"/>
              </w:rPr>
              <w:t xml:space="preserve"> 86% </w:t>
            </w:r>
            <w:r>
              <w:rPr>
                <w:rFonts w:ascii="Times New Roman" w:hAnsi="Times New Roman" w:eastAsia="Times New Roman"/>
                <w:sz w:val="28"/>
              </w:rPr>
              <w:t>на</w:t>
            </w:r>
            <w:r>
              <w:rPr>
                <w:rFonts w:ascii="Times New Roman" w:hAnsi="Times New Roman" w:eastAsia="Times New Roman"/>
                <w:sz w:val="28"/>
              </w:rPr>
              <w:t xml:space="preserve"> 9% </w:t>
            </w:r>
            <w:r>
              <w:rPr>
                <w:rFonts w:ascii="Times New Roman" w:hAnsi="Times New Roman" w:eastAsia="Times New Roman"/>
                <w:sz w:val="28"/>
              </w:rPr>
              <w:t>до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уровня</w:t>
            </w:r>
            <w:r>
              <w:rPr>
                <w:rFonts w:ascii="Times New Roman" w:hAnsi="Times New Roman" w:eastAsia="Times New Roman"/>
                <w:sz w:val="28"/>
              </w:rPr>
              <w:t xml:space="preserve"> 77%;</w:t>
            </w:r>
          </w:p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 xml:space="preserve">- </w:t>
            </w:r>
            <w:r>
              <w:rPr>
                <w:rFonts w:ascii="Times New Roman" w:hAnsi="Times New Roman" w:eastAsia="Times New Roman"/>
                <w:sz w:val="28"/>
              </w:rPr>
              <w:t>увеличение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объемов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воды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питьевого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качества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на</w:t>
            </w:r>
            <w:r>
              <w:rPr>
                <w:rFonts w:ascii="Times New Roman" w:hAnsi="Times New Roman" w:eastAsia="Times New Roman"/>
                <w:sz w:val="28"/>
              </w:rPr>
              <w:t xml:space="preserve"> 0,079 </w:t>
            </w:r>
            <w:r>
              <w:rPr>
                <w:rFonts w:ascii="Times New Roman" w:hAnsi="Times New Roman" w:eastAsia="Times New Roman"/>
                <w:sz w:val="28"/>
              </w:rPr>
              <w:t>млн</w:t>
            </w:r>
            <w:r>
              <w:rPr>
                <w:rFonts w:ascii="Times New Roman" w:hAnsi="Times New Roman" w:eastAsia="Times New Roman"/>
                <w:sz w:val="28"/>
              </w:rPr>
              <w:t xml:space="preserve">. </w:t>
            </w:r>
            <w:r>
              <w:rPr>
                <w:rFonts w:ascii="Times New Roman" w:hAnsi="Times New Roman" w:eastAsia="Times New Roman"/>
                <w:sz w:val="28"/>
              </w:rPr>
              <w:t>куб</w:t>
            </w:r>
            <w:r>
              <w:rPr>
                <w:rFonts w:ascii="Times New Roman" w:hAnsi="Times New Roman" w:eastAsia="Times New Roman"/>
                <w:sz w:val="28"/>
              </w:rPr>
              <w:t xml:space="preserve">. </w:t>
            </w:r>
            <w:r>
              <w:rPr>
                <w:rFonts w:ascii="Times New Roman" w:hAnsi="Times New Roman" w:eastAsia="Times New Roman"/>
                <w:sz w:val="28"/>
              </w:rPr>
              <w:t>м</w:t>
            </w:r>
            <w:r>
              <w:rPr>
                <w:rFonts w:ascii="Times New Roman" w:hAnsi="Times New Roman" w:eastAsia="Times New Roman"/>
                <w:sz w:val="28"/>
              </w:rPr>
              <w:t>.;</w:t>
            </w:r>
          </w:p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 xml:space="preserve">- </w:t>
            </w:r>
            <w:r>
              <w:rPr>
                <w:rFonts w:ascii="Times New Roman" w:hAnsi="Times New Roman" w:eastAsia="Times New Roman"/>
                <w:sz w:val="28"/>
              </w:rPr>
              <w:t>увеличение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численности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населения</w:t>
            </w:r>
            <w:r>
              <w:rPr>
                <w:rFonts w:ascii="Times New Roman" w:hAnsi="Times New Roman" w:eastAsia="Times New Roman"/>
                <w:sz w:val="28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</w:rPr>
              <w:t>обеспеченного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водой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питьевого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качества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на</w:t>
            </w:r>
            <w:r>
              <w:rPr>
                <w:rFonts w:ascii="Times New Roman" w:hAnsi="Times New Roman" w:eastAsia="Times New Roman"/>
                <w:sz w:val="28"/>
              </w:rPr>
              <w:t xml:space="preserve"> 1278 </w:t>
            </w:r>
            <w:r>
              <w:rPr>
                <w:rFonts w:ascii="Times New Roman" w:hAnsi="Times New Roman" w:eastAsia="Times New Roman"/>
                <w:sz w:val="28"/>
              </w:rPr>
              <w:t>чел</w:t>
            </w:r>
            <w:r>
              <w:rPr>
                <w:rFonts w:ascii="Times New Roman" w:hAnsi="Times New Roman" w:eastAsia="Times New Roman"/>
                <w:sz w:val="28"/>
              </w:rPr>
              <w:t>.;</w:t>
            </w:r>
          </w:p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 xml:space="preserve">- </w:t>
            </w:r>
            <w:r>
              <w:rPr>
                <w:rFonts w:ascii="Times New Roman" w:hAnsi="Times New Roman" w:eastAsia="Times New Roman"/>
                <w:sz w:val="28"/>
              </w:rPr>
              <w:t>снижение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расхода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электроэнергии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организациями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участием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муниципального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образования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на</w:t>
            </w:r>
            <w:r>
              <w:rPr>
                <w:rFonts w:ascii="Times New Roman" w:hAnsi="Times New Roman" w:eastAsia="Times New Roman"/>
                <w:sz w:val="28"/>
              </w:rPr>
              <w:t xml:space="preserve"> 57,2 </w:t>
            </w:r>
            <w:r>
              <w:rPr>
                <w:rFonts w:ascii="Times New Roman" w:hAnsi="Times New Roman" w:eastAsia="Times New Roman"/>
                <w:sz w:val="28"/>
              </w:rPr>
              <w:t>тыс</w:t>
            </w:r>
            <w:r>
              <w:rPr>
                <w:rFonts w:ascii="Times New Roman" w:hAnsi="Times New Roman" w:eastAsia="Times New Roman"/>
                <w:sz w:val="28"/>
              </w:rPr>
              <w:t xml:space="preserve">. </w:t>
            </w:r>
            <w:r>
              <w:rPr>
                <w:rFonts w:ascii="Times New Roman" w:hAnsi="Times New Roman" w:eastAsia="Times New Roman"/>
                <w:sz w:val="28"/>
              </w:rPr>
              <w:t>кВт</w:t>
            </w:r>
            <w:r>
              <w:rPr>
                <w:rFonts w:ascii="Times New Roman" w:hAnsi="Times New Roman" w:eastAsia="Times New Roman"/>
                <w:sz w:val="28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 xml:space="preserve">- </w:t>
            </w:r>
            <w:r>
              <w:rPr>
                <w:rFonts w:ascii="Times New Roman" w:hAnsi="Times New Roman" w:eastAsia="Times New Roman"/>
                <w:sz w:val="28"/>
              </w:rPr>
              <w:t>снижение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потерь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тепловой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энергии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в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процессе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производства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транспортировки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до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потребителя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на</w:t>
            </w:r>
            <w:r>
              <w:rPr>
                <w:rFonts w:ascii="Times New Roman" w:hAnsi="Times New Roman" w:eastAsia="Times New Roman"/>
                <w:sz w:val="28"/>
              </w:rPr>
              <w:t xml:space="preserve"> 805 </w:t>
            </w:r>
            <w:r>
              <w:rPr>
                <w:rFonts w:ascii="Times New Roman" w:hAnsi="Times New Roman" w:eastAsia="Times New Roman"/>
                <w:sz w:val="28"/>
              </w:rPr>
              <w:t>Гкал</w:t>
            </w:r>
            <w:r>
              <w:rPr>
                <w:rFonts w:ascii="Times New Roman" w:hAnsi="Times New Roman" w:eastAsia="Times New Roman"/>
                <w:sz w:val="28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 xml:space="preserve">- </w:t>
            </w:r>
            <w:r>
              <w:rPr>
                <w:rFonts w:ascii="Times New Roman" w:hAnsi="Times New Roman" w:eastAsia="Times New Roman"/>
                <w:sz w:val="28"/>
              </w:rPr>
              <w:t>снижение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расхода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воды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организациями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участием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муниципального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образования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на</w:t>
            </w:r>
            <w:r>
              <w:rPr>
                <w:rFonts w:ascii="Times New Roman" w:hAnsi="Times New Roman" w:eastAsia="Times New Roman"/>
                <w:sz w:val="28"/>
              </w:rPr>
              <w:t xml:space="preserve"> 5,5 </w:t>
            </w:r>
            <w:r>
              <w:rPr>
                <w:rFonts w:ascii="Times New Roman" w:hAnsi="Times New Roman" w:eastAsia="Times New Roman"/>
                <w:sz w:val="28"/>
              </w:rPr>
              <w:t>тыс</w:t>
            </w:r>
            <w:r>
              <w:rPr>
                <w:rFonts w:ascii="Times New Roman" w:hAnsi="Times New Roman" w:eastAsia="Times New Roman"/>
                <w:sz w:val="28"/>
              </w:rPr>
              <w:t xml:space="preserve">. </w:t>
            </w:r>
            <w:r>
              <w:rPr>
                <w:rFonts w:ascii="Times New Roman" w:hAnsi="Times New Roman" w:eastAsia="Times New Roman"/>
                <w:sz w:val="28"/>
              </w:rPr>
              <w:t>куб</w:t>
            </w:r>
            <w:r>
              <w:rPr>
                <w:rFonts w:ascii="Times New Roman" w:hAnsi="Times New Roman" w:eastAsia="Times New Roman"/>
                <w:sz w:val="28"/>
              </w:rPr>
              <w:t xml:space="preserve">. </w:t>
            </w:r>
            <w:r>
              <w:rPr>
                <w:rFonts w:ascii="Times New Roman" w:hAnsi="Times New Roman" w:eastAsia="Times New Roman"/>
                <w:sz w:val="28"/>
              </w:rPr>
              <w:t>м</w:t>
            </w:r>
            <w:r>
              <w:rPr>
                <w:rFonts w:ascii="Times New Roman" w:hAnsi="Times New Roman" w:eastAsia="Times New Roman"/>
                <w:sz w:val="28"/>
              </w:rPr>
              <w:t>.;</w:t>
            </w:r>
          </w:p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 xml:space="preserve">- </w:t>
            </w:r>
            <w:r>
              <w:rPr>
                <w:rFonts w:ascii="Times New Roman" w:hAnsi="Times New Roman" w:eastAsia="Times New Roman"/>
                <w:sz w:val="28"/>
              </w:rPr>
              <w:t>снижение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тепловой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энергии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органами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участием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муниципального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образования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на</w:t>
            </w:r>
            <w:r>
              <w:rPr>
                <w:rFonts w:ascii="Times New Roman" w:hAnsi="Times New Roman" w:eastAsia="Times New Roman"/>
                <w:sz w:val="28"/>
              </w:rPr>
              <w:t xml:space="preserve"> 0,7 </w:t>
            </w:r>
            <w:r>
              <w:rPr>
                <w:rFonts w:ascii="Times New Roman" w:hAnsi="Times New Roman" w:eastAsia="Times New Roman"/>
                <w:sz w:val="28"/>
              </w:rPr>
              <w:t>тыс</w:t>
            </w:r>
            <w:r>
              <w:rPr>
                <w:rFonts w:ascii="Times New Roman" w:hAnsi="Times New Roman" w:eastAsia="Times New Roman"/>
                <w:sz w:val="28"/>
              </w:rPr>
              <w:t xml:space="preserve">. </w:t>
            </w:r>
            <w:r>
              <w:rPr>
                <w:rFonts w:ascii="Times New Roman" w:hAnsi="Times New Roman" w:eastAsia="Times New Roman"/>
                <w:sz w:val="28"/>
              </w:rPr>
              <w:t>Гкал</w:t>
            </w:r>
            <w:r>
              <w:rPr>
                <w:rFonts w:ascii="Times New Roman" w:hAnsi="Times New Roman" w:eastAsia="Times New Roman"/>
                <w:sz w:val="28"/>
              </w:rPr>
              <w:t>.</w:t>
            </w:r>
          </w:p>
        </w:tc>
      </w:tr>
    </w:tbl>
    <w:p>
      <w:pPr>
        <w:spacing w:after="200" w:afterAutospacing="0" w:line="276" w:lineRule="auto"/>
        <w:tabs>
          <w:tab w:val="left" w:pos="8364" w:leader="none"/>
        </w:tabs>
        <w:rPr>
          <w:rFonts w:ascii="Times New Roman" w:hAnsi="Times New Roman" w:eastAsia="Times New Roman"/>
          <w:sz w:val="28"/>
          <w:b/>
        </w:rPr>
      </w:pPr>
    </w:p>
    <w:p>
      <w:pPr>
        <w:ind w:left="720" w:hanging="360"/>
        <w:spacing w:after="200" w:afterAutospacing="0" w:line="276" w:lineRule="auto"/>
        <w:numPr>
          <w:numId w:val="4"/>
        </w:numPr>
        <w:pStyle w:val="ListParagraph"/>
        <w:tabs>
          <w:tab w:val="left" w:pos="8364" w:leader="none"/>
        </w:tabs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Общая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характеристика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сферы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реализации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муниципальной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Программы</w:t>
      </w:r>
    </w:p>
    <w:p>
      <w:pPr>
        <w:ind w:left="0" w:firstLine="709"/>
        <w:jc w:val="both"/>
        <w:pStyle w:val="ListParagrap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Жилищно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коммунальное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хозяйство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далее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ЖКХ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представляет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важную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сферу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жизнедеятельности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человеческого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общества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Без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эффективного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функционирования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невозможно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существования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Система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ЖКХ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должна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слаженно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постоянно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населения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оплачивающего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качества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своевременности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жилищно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коммунальных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зависит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успешность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жизнедеятельности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всех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структур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Проблемы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жилищно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коммунального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хозяйства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обусловлены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высокой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степенью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износа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фондов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неудовлетворительным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финансовым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материальным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обеспечением</w:t>
      </w:r>
      <w:r>
        <w:rPr>
          <w:rFonts w:ascii="Times New Roman" w:hAnsi="Times New Roman" w:eastAsia="Times New Roman"/>
          <w:sz w:val="28"/>
        </w:rPr>
        <w:t xml:space="preserve">; 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отсутствием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благоприятного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инвестиционного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климата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правоустанавливающих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коммунальной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инфраструктуры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рынка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жилищно</w:t>
      </w:r>
      <w:r>
        <w:rPr>
          <w:rFonts w:ascii="Times New Roman" w:hAnsi="Times New Roman" w:eastAsia="Times New Roman"/>
          <w:sz w:val="28"/>
          <w:spacing w:val="-1"/>
        </w:rPr>
        <w:t>-</w:t>
      </w:r>
      <w:r>
        <w:rPr>
          <w:rFonts w:ascii="Times New Roman" w:hAnsi="Times New Roman" w:eastAsia="Times New Roman"/>
          <w:sz w:val="28"/>
          <w:spacing w:val="-1"/>
        </w:rPr>
        <w:t>коммунальных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услуг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со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свойственными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ему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открытостью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и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конкурентной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</w:rPr>
        <w:t>средой</w:t>
      </w:r>
      <w:r>
        <w:rPr>
          <w:rFonts w:ascii="Times New Roman" w:hAnsi="Times New Roman" w:eastAsia="Times New Roman"/>
          <w:sz w:val="28"/>
        </w:rPr>
        <w:t xml:space="preserve">; 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наличием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всегда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оправданной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боязни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будущих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затрат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ремонт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 w:right="10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Жилищно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коммунальную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сферу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представляют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предприятия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оказывающие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сфере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холодного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водоснабжения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теплоснабжения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Услуги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предприятий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ЖКХ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жизненно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необходимы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населению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качества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</w:rPr>
        <w:t>бесперебойности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зависит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социальная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стабильность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функционируют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тепловые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протяженностью</w:t>
      </w:r>
      <w:r>
        <w:rPr>
          <w:rFonts w:ascii="Times New Roman" w:hAnsi="Times New Roman" w:eastAsia="Times New Roman"/>
          <w:sz w:val="28"/>
        </w:rPr>
        <w:t xml:space="preserve"> 52,5 </w:t>
      </w:r>
      <w:r>
        <w:rPr>
          <w:rFonts w:ascii="Times New Roman" w:hAnsi="Times New Roman" w:eastAsia="Times New Roman"/>
          <w:sz w:val="28"/>
        </w:rPr>
        <w:t>км</w:t>
      </w:r>
      <w:r>
        <w:rPr>
          <w:rFonts w:ascii="Times New Roman" w:hAnsi="Times New Roman" w:eastAsia="Times New Roman"/>
          <w:sz w:val="28"/>
        </w:rPr>
        <w:t xml:space="preserve">, 28 </w:t>
      </w:r>
      <w:r>
        <w:rPr>
          <w:rFonts w:ascii="Times New Roman" w:hAnsi="Times New Roman" w:eastAsia="Times New Roman"/>
          <w:sz w:val="28"/>
        </w:rPr>
        <w:t>источников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теплоснабжения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Основным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поставщиком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тепловой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Шелаболихинском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районе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с</w:t>
      </w:r>
      <w:r>
        <w:rPr>
          <w:rFonts w:ascii="Times New Roman" w:hAnsi="Times New Roman" w:eastAsia="Times New Roman"/>
          <w:sz w:val="28"/>
          <w:spacing w:val="-7"/>
        </w:rPr>
        <w:t xml:space="preserve"> 01.05.2019 </w:t>
      </w:r>
      <w:r>
        <w:rPr>
          <w:rFonts w:ascii="Times New Roman" w:hAnsi="Times New Roman" w:eastAsia="Times New Roman"/>
          <w:sz w:val="28"/>
          <w:spacing w:val="-7"/>
        </w:rPr>
        <w:t>года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является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МУП</w:t>
      </w:r>
      <w:r>
        <w:rPr>
          <w:rFonts w:ascii="Times New Roman" w:hAnsi="Times New Roman" w:eastAsia="Times New Roman"/>
          <w:sz w:val="28"/>
          <w:spacing w:val="-7"/>
        </w:rPr>
        <w:t xml:space="preserve"> «</w:t>
      </w:r>
      <w:r>
        <w:rPr>
          <w:rFonts w:ascii="Times New Roman" w:hAnsi="Times New Roman" w:eastAsia="Times New Roman"/>
          <w:sz w:val="28"/>
          <w:spacing w:val="-7"/>
        </w:rPr>
        <w:t>ТЕПЛО</w:t>
      </w:r>
      <w:r>
        <w:rPr>
          <w:rFonts w:ascii="Times New Roman" w:hAnsi="Times New Roman" w:eastAsia="Times New Roman"/>
          <w:sz w:val="28"/>
          <w:spacing w:val="-7"/>
        </w:rPr>
        <w:t xml:space="preserve">». </w:t>
      </w:r>
      <w:r>
        <w:rPr>
          <w:rFonts w:ascii="Times New Roman" w:hAnsi="Times New Roman" w:eastAsia="Times New Roman"/>
          <w:sz w:val="28"/>
          <w:spacing w:val="-7"/>
        </w:rPr>
        <w:t>До</w:t>
      </w:r>
      <w:r>
        <w:rPr>
          <w:rFonts w:ascii="Times New Roman" w:hAnsi="Times New Roman" w:eastAsia="Times New Roman"/>
          <w:sz w:val="28"/>
          <w:spacing w:val="-7"/>
        </w:rPr>
        <w:t xml:space="preserve"> 01.05.2019 </w:t>
      </w:r>
      <w:r>
        <w:rPr>
          <w:rFonts w:ascii="Times New Roman" w:hAnsi="Times New Roman" w:eastAsia="Times New Roman"/>
          <w:sz w:val="28"/>
          <w:spacing w:val="-7"/>
        </w:rPr>
        <w:t>основным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поставщиком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тепловой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энергии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на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территории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района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являлось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МУП</w:t>
      </w:r>
      <w:r>
        <w:rPr>
          <w:rFonts w:ascii="Times New Roman" w:hAnsi="Times New Roman" w:eastAsia="Times New Roman"/>
          <w:sz w:val="28"/>
          <w:spacing w:val="-7"/>
        </w:rPr>
        <w:t xml:space="preserve"> «</w:t>
      </w:r>
      <w:r>
        <w:rPr>
          <w:rFonts w:ascii="Times New Roman" w:hAnsi="Times New Roman" w:eastAsia="Times New Roman"/>
          <w:sz w:val="28"/>
          <w:spacing w:val="-7"/>
        </w:rPr>
        <w:t>Коммунальщик</w:t>
      </w:r>
      <w:r>
        <w:rPr>
          <w:rFonts w:ascii="Times New Roman" w:hAnsi="Times New Roman" w:eastAsia="Times New Roman"/>
          <w:sz w:val="28"/>
          <w:spacing w:val="-7"/>
        </w:rPr>
        <w:t>».</w:t>
      </w:r>
      <w:r>
        <w:rPr>
          <w:rFonts w:ascii="Times New Roman" w:hAnsi="Times New Roman" w:eastAsia="Times New Roman"/>
          <w:sz w:val="28"/>
          <w:spacing w:val="-6"/>
        </w:rPr>
        <w:t xml:space="preserve"> </w:t>
      </w:r>
      <w:r>
        <w:rPr>
          <w:rFonts w:ascii="Times New Roman" w:hAnsi="Times New Roman" w:eastAsia="Times New Roman"/>
          <w:sz w:val="28"/>
          <w:spacing w:val="-6"/>
        </w:rPr>
        <w:t>МУП</w:t>
      </w:r>
      <w:r>
        <w:rPr>
          <w:rFonts w:ascii="Times New Roman" w:hAnsi="Times New Roman" w:eastAsia="Times New Roman"/>
          <w:sz w:val="28"/>
          <w:spacing w:val="-6"/>
        </w:rPr>
        <w:t xml:space="preserve"> «</w:t>
      </w:r>
      <w:r>
        <w:rPr>
          <w:rFonts w:ascii="Times New Roman" w:hAnsi="Times New Roman" w:eastAsia="Times New Roman"/>
          <w:sz w:val="28"/>
          <w:spacing w:val="-6"/>
        </w:rPr>
        <w:t>ТЕПЛО</w:t>
      </w:r>
      <w:r>
        <w:rPr>
          <w:rFonts w:ascii="Times New Roman" w:hAnsi="Times New Roman" w:eastAsia="Times New Roman"/>
          <w:sz w:val="28"/>
          <w:spacing w:val="-6"/>
        </w:rPr>
        <w:t xml:space="preserve">» </w:t>
      </w:r>
      <w:r>
        <w:rPr>
          <w:rFonts w:ascii="Times New Roman" w:hAnsi="Times New Roman" w:eastAsia="Times New Roman"/>
          <w:sz w:val="28"/>
          <w:spacing w:val="-6"/>
        </w:rPr>
        <w:t>в</w:t>
      </w:r>
      <w:r>
        <w:rPr>
          <w:rFonts w:ascii="Times New Roman" w:hAnsi="Times New Roman" w:eastAsia="Times New Roman"/>
          <w:sz w:val="28"/>
          <w:spacing w:val="-6"/>
        </w:rPr>
        <w:t xml:space="preserve"> </w:t>
      </w:r>
      <w:r>
        <w:rPr>
          <w:rFonts w:ascii="Times New Roman" w:hAnsi="Times New Roman" w:eastAsia="Times New Roman"/>
          <w:sz w:val="28"/>
          <w:spacing w:val="-6"/>
        </w:rPr>
        <w:t>отопительном</w:t>
      </w:r>
      <w:r>
        <w:rPr>
          <w:rFonts w:ascii="Times New Roman" w:hAnsi="Times New Roman" w:eastAsia="Times New Roman"/>
          <w:sz w:val="28"/>
          <w:spacing w:val="-6"/>
        </w:rPr>
        <w:t xml:space="preserve"> </w:t>
      </w:r>
      <w:r>
        <w:rPr>
          <w:rFonts w:ascii="Times New Roman" w:hAnsi="Times New Roman" w:eastAsia="Times New Roman"/>
          <w:sz w:val="28"/>
          <w:spacing w:val="-6"/>
        </w:rPr>
        <w:t>сезоне</w:t>
      </w:r>
      <w:r>
        <w:rPr>
          <w:rFonts w:ascii="Times New Roman" w:hAnsi="Times New Roman" w:eastAsia="Times New Roman"/>
          <w:sz w:val="28"/>
          <w:spacing w:val="-6"/>
        </w:rPr>
        <w:t xml:space="preserve"> 2019-2020 </w:t>
      </w:r>
      <w:r>
        <w:rPr>
          <w:rFonts w:ascii="Times New Roman" w:hAnsi="Times New Roman" w:eastAsia="Times New Roman"/>
          <w:sz w:val="28"/>
          <w:spacing w:val="-6"/>
        </w:rPr>
        <w:t>гг</w:t>
      </w:r>
      <w:r>
        <w:rPr>
          <w:rFonts w:ascii="Times New Roman" w:hAnsi="Times New Roman" w:eastAsia="Times New Roman"/>
          <w:sz w:val="28"/>
          <w:spacing w:val="-6"/>
        </w:rPr>
        <w:t xml:space="preserve">. </w:t>
      </w:r>
      <w:r>
        <w:rPr>
          <w:rFonts w:ascii="Times New Roman" w:hAnsi="Times New Roman" w:eastAsia="Times New Roman"/>
          <w:sz w:val="28"/>
          <w:spacing w:val="-8"/>
        </w:rPr>
        <w:t>сработало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с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отрицательным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финансовым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результатом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в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размере</w:t>
      </w:r>
      <w:r>
        <w:rPr>
          <w:rFonts w:ascii="Times New Roman" w:hAnsi="Times New Roman" w:eastAsia="Times New Roman"/>
          <w:sz w:val="28"/>
          <w:spacing w:val="-8"/>
        </w:rPr>
        <w:t xml:space="preserve"> 6302,18 </w:t>
      </w:r>
      <w:r>
        <w:rPr>
          <w:rFonts w:ascii="Times New Roman" w:hAnsi="Times New Roman" w:eastAsia="Times New Roman"/>
          <w:sz w:val="28"/>
          <w:spacing w:val="-8"/>
        </w:rPr>
        <w:t>тыс</w:t>
      </w:r>
      <w:r>
        <w:rPr>
          <w:rFonts w:ascii="Times New Roman" w:hAnsi="Times New Roman" w:eastAsia="Times New Roman"/>
          <w:sz w:val="28"/>
          <w:spacing w:val="-8"/>
        </w:rPr>
        <w:t xml:space="preserve">. </w:t>
      </w:r>
      <w:r>
        <w:rPr>
          <w:rFonts w:ascii="Times New Roman" w:hAnsi="Times New Roman" w:eastAsia="Times New Roman"/>
          <w:sz w:val="28"/>
          <w:spacing w:val="-8"/>
        </w:rPr>
        <w:t>руб</w:t>
      </w:r>
      <w:r>
        <w:rPr>
          <w:rFonts w:ascii="Times New Roman" w:hAnsi="Times New Roman" w:eastAsia="Times New Roman"/>
          <w:sz w:val="28"/>
          <w:spacing w:val="-8"/>
        </w:rPr>
        <w:t xml:space="preserve">. </w:t>
      </w:r>
      <w:r>
        <w:rPr>
          <w:rFonts w:ascii="Times New Roman" w:hAnsi="Times New Roman" w:eastAsia="Times New Roman"/>
          <w:sz w:val="28"/>
          <w:spacing w:val="-8"/>
        </w:rPr>
        <w:t>При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подготовке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к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отопительному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сезону</w:t>
      </w:r>
      <w:r>
        <w:rPr>
          <w:rFonts w:ascii="Times New Roman" w:hAnsi="Times New Roman" w:eastAsia="Times New Roman"/>
          <w:sz w:val="28"/>
          <w:spacing w:val="-8"/>
        </w:rPr>
        <w:t xml:space="preserve"> 2020-2021 </w:t>
      </w:r>
      <w:r>
        <w:rPr>
          <w:rFonts w:ascii="Times New Roman" w:hAnsi="Times New Roman" w:eastAsia="Times New Roman"/>
          <w:sz w:val="28"/>
          <w:spacing w:val="-8"/>
        </w:rPr>
        <w:t>гг</w:t>
      </w:r>
      <w:r>
        <w:rPr>
          <w:rFonts w:ascii="Times New Roman" w:hAnsi="Times New Roman" w:eastAsia="Times New Roman"/>
          <w:sz w:val="28"/>
          <w:spacing w:val="-8"/>
        </w:rPr>
        <w:t xml:space="preserve">. </w:t>
      </w:r>
      <w:r>
        <w:rPr>
          <w:rFonts w:ascii="Times New Roman" w:hAnsi="Times New Roman" w:eastAsia="Times New Roman"/>
          <w:sz w:val="28"/>
          <w:spacing w:val="-8"/>
        </w:rPr>
        <w:t>проводилась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целенаправленная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</w:rPr>
        <w:t>работа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снижению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затрат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именно</w:t>
      </w:r>
      <w:r>
        <w:rPr>
          <w:rFonts w:ascii="Times New Roman" w:hAnsi="Times New Roman" w:eastAsia="Times New Roman"/>
          <w:sz w:val="28"/>
        </w:rPr>
        <w:t xml:space="preserve">: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МБОУ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Крутишинская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СОШ</w:t>
      </w:r>
      <w:r>
        <w:rPr>
          <w:rFonts w:ascii="Times New Roman" w:hAnsi="Times New Roman" w:eastAsia="Times New Roman"/>
          <w:sz w:val="28"/>
        </w:rPr>
        <w:t xml:space="preserve">» </w:t>
      </w:r>
      <w:r>
        <w:rPr>
          <w:rFonts w:ascii="Times New Roman" w:hAnsi="Times New Roman" w:eastAsia="Times New Roman"/>
          <w:sz w:val="28"/>
        </w:rPr>
        <w:t>была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pacing w:val="-6"/>
        </w:rPr>
        <w:t>произведена</w:t>
      </w:r>
      <w:r>
        <w:rPr>
          <w:rFonts w:ascii="Times New Roman" w:hAnsi="Times New Roman" w:eastAsia="Times New Roman"/>
          <w:sz w:val="28"/>
          <w:spacing w:val="-6"/>
        </w:rPr>
        <w:t xml:space="preserve"> </w:t>
      </w:r>
      <w:r>
        <w:rPr>
          <w:rFonts w:ascii="Times New Roman" w:hAnsi="Times New Roman" w:eastAsia="Times New Roman"/>
          <w:sz w:val="28"/>
          <w:spacing w:val="-6"/>
        </w:rPr>
        <w:t>замена</w:t>
      </w:r>
      <w:r>
        <w:rPr>
          <w:rFonts w:ascii="Times New Roman" w:hAnsi="Times New Roman" w:eastAsia="Times New Roman"/>
          <w:sz w:val="28"/>
          <w:spacing w:val="-6"/>
        </w:rPr>
        <w:t xml:space="preserve"> </w:t>
      </w:r>
      <w:r>
        <w:rPr>
          <w:rFonts w:ascii="Times New Roman" w:hAnsi="Times New Roman" w:eastAsia="Times New Roman"/>
          <w:sz w:val="28"/>
          <w:spacing w:val="-6"/>
        </w:rPr>
        <w:t>двух</w:t>
      </w:r>
      <w:r>
        <w:rPr>
          <w:rFonts w:ascii="Times New Roman" w:hAnsi="Times New Roman" w:eastAsia="Times New Roman"/>
          <w:sz w:val="28"/>
          <w:spacing w:val="-6"/>
        </w:rPr>
        <w:t xml:space="preserve"> </w:t>
      </w:r>
      <w:r>
        <w:rPr>
          <w:rFonts w:ascii="Times New Roman" w:hAnsi="Times New Roman" w:eastAsia="Times New Roman"/>
          <w:sz w:val="28"/>
          <w:spacing w:val="-6"/>
        </w:rPr>
        <w:t>котлов</w:t>
      </w:r>
      <w:r>
        <w:rPr>
          <w:rFonts w:ascii="Times New Roman" w:hAnsi="Times New Roman" w:eastAsia="Times New Roman"/>
          <w:sz w:val="28"/>
          <w:spacing w:val="-6"/>
        </w:rPr>
        <w:t xml:space="preserve"> </w:t>
      </w:r>
      <w:r>
        <w:rPr>
          <w:rFonts w:ascii="Times New Roman" w:hAnsi="Times New Roman" w:eastAsia="Times New Roman"/>
          <w:sz w:val="28"/>
          <w:spacing w:val="-6"/>
        </w:rPr>
        <w:t>на</w:t>
      </w:r>
      <w:r>
        <w:rPr>
          <w:rFonts w:ascii="Times New Roman" w:hAnsi="Times New Roman" w:eastAsia="Times New Roman"/>
          <w:sz w:val="28"/>
          <w:spacing w:val="-6"/>
        </w:rPr>
        <w:t xml:space="preserve"> </w:t>
      </w:r>
      <w:r>
        <w:rPr>
          <w:rFonts w:ascii="Times New Roman" w:hAnsi="Times New Roman" w:eastAsia="Times New Roman"/>
          <w:sz w:val="28"/>
          <w:spacing w:val="-6"/>
        </w:rPr>
        <w:t>новые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МБОУ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Кипринская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СОШ</w:t>
      </w:r>
      <w:r>
        <w:rPr>
          <w:rFonts w:ascii="Times New Roman" w:hAnsi="Times New Roman" w:eastAsia="Times New Roman"/>
          <w:sz w:val="28"/>
        </w:rPr>
        <w:t xml:space="preserve">» </w:t>
      </w:r>
      <w:r>
        <w:rPr>
          <w:rFonts w:ascii="Times New Roman" w:hAnsi="Times New Roman" w:eastAsia="Times New Roman"/>
          <w:sz w:val="28"/>
        </w:rPr>
        <w:t>поставлен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дополнительно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новый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котел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Все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мероприятия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сократили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ежегодные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затраты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на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уголь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на</w:t>
      </w:r>
      <w:r>
        <w:rPr>
          <w:rFonts w:ascii="Times New Roman" w:hAnsi="Times New Roman" w:eastAsia="Times New Roman"/>
          <w:sz w:val="28"/>
          <w:spacing w:val="-9"/>
        </w:rPr>
        <w:t xml:space="preserve"> 200 </w:t>
      </w:r>
      <w:r>
        <w:rPr>
          <w:rFonts w:ascii="Times New Roman" w:hAnsi="Times New Roman" w:eastAsia="Times New Roman"/>
          <w:sz w:val="28"/>
          <w:spacing w:val="-9"/>
        </w:rPr>
        <w:t>тонн</w:t>
      </w:r>
      <w:r>
        <w:rPr>
          <w:rFonts w:ascii="Times New Roman" w:hAnsi="Times New Roman" w:eastAsia="Times New Roman"/>
          <w:sz w:val="28"/>
          <w:spacing w:val="-9"/>
        </w:rPr>
        <w:t>.</w:t>
      </w:r>
    </w:p>
    <w:p>
      <w:pPr>
        <w:ind w:left="0" w:firstLine="709" w:right="5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pacing w:val="-8"/>
        </w:rPr>
        <w:t>Однако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эти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мероприятия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не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дали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желаемого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результата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в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связи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с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ростом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цен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на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энергоносители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более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быстрыми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темпами</w:t>
      </w:r>
      <w:r>
        <w:rPr>
          <w:rFonts w:ascii="Times New Roman" w:hAnsi="Times New Roman" w:eastAsia="Times New Roman"/>
          <w:sz w:val="28"/>
          <w:spacing w:val="-9"/>
        </w:rPr>
        <w:t xml:space="preserve">, </w:t>
      </w:r>
      <w:r>
        <w:rPr>
          <w:rFonts w:ascii="Times New Roman" w:hAnsi="Times New Roman" w:eastAsia="Times New Roman"/>
          <w:sz w:val="28"/>
          <w:spacing w:val="-9"/>
        </w:rPr>
        <w:t>чем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рост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тарифов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на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услуги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ЖКХ</w:t>
      </w:r>
      <w:r>
        <w:rPr>
          <w:rFonts w:ascii="Times New Roman" w:hAnsi="Times New Roman" w:eastAsia="Times New Roman"/>
          <w:sz w:val="28"/>
          <w:spacing w:val="-9"/>
        </w:rPr>
        <w:t>.</w:t>
      </w:r>
    </w:p>
    <w:p>
      <w:pPr>
        <w:ind w:left="0" w:firstLine="709" w:right="10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pacing w:val="-9"/>
        </w:rPr>
        <w:t>В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течение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двух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последних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лет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предприятия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вели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неэффективную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тарифную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10"/>
        </w:rPr>
        <w:t>политику</w:t>
      </w:r>
      <w:r>
        <w:rPr>
          <w:rFonts w:ascii="Times New Roman" w:hAnsi="Times New Roman" w:eastAsia="Times New Roman"/>
          <w:sz w:val="28"/>
          <w:spacing w:val="-10"/>
        </w:rPr>
        <w:t xml:space="preserve">, </w:t>
      </w:r>
      <w:r>
        <w:rPr>
          <w:rFonts w:ascii="Times New Roman" w:hAnsi="Times New Roman" w:eastAsia="Times New Roman"/>
          <w:sz w:val="28"/>
          <w:spacing w:val="-10"/>
        </w:rPr>
        <w:t>не</w:t>
      </w:r>
      <w:r>
        <w:rPr>
          <w:rFonts w:ascii="Times New Roman" w:hAnsi="Times New Roman" w:eastAsia="Times New Roman"/>
          <w:sz w:val="28"/>
          <w:spacing w:val="-10"/>
        </w:rPr>
        <w:t xml:space="preserve"> </w:t>
      </w:r>
      <w:r>
        <w:rPr>
          <w:rFonts w:ascii="Times New Roman" w:hAnsi="Times New Roman" w:eastAsia="Times New Roman"/>
          <w:sz w:val="28"/>
          <w:spacing w:val="-10"/>
        </w:rPr>
        <w:t>повышая</w:t>
      </w:r>
      <w:r>
        <w:rPr>
          <w:rFonts w:ascii="Times New Roman" w:hAnsi="Times New Roman" w:eastAsia="Times New Roman"/>
          <w:sz w:val="28"/>
          <w:spacing w:val="-10"/>
        </w:rPr>
        <w:t xml:space="preserve"> </w:t>
      </w:r>
      <w:r>
        <w:rPr>
          <w:rFonts w:ascii="Times New Roman" w:hAnsi="Times New Roman" w:eastAsia="Times New Roman"/>
          <w:sz w:val="28"/>
          <w:spacing w:val="-10"/>
        </w:rPr>
        <w:t>тариф</w:t>
      </w:r>
      <w:r>
        <w:rPr>
          <w:rFonts w:ascii="Times New Roman" w:hAnsi="Times New Roman" w:eastAsia="Times New Roman"/>
          <w:sz w:val="28"/>
          <w:spacing w:val="-10"/>
        </w:rPr>
        <w:t xml:space="preserve">, </w:t>
      </w:r>
      <w:r>
        <w:rPr>
          <w:rFonts w:ascii="Times New Roman" w:hAnsi="Times New Roman" w:eastAsia="Times New Roman"/>
          <w:sz w:val="28"/>
          <w:spacing w:val="-10"/>
        </w:rPr>
        <w:t>немаловажное</w:t>
      </w:r>
      <w:r>
        <w:rPr>
          <w:rFonts w:ascii="Times New Roman" w:hAnsi="Times New Roman" w:eastAsia="Times New Roman"/>
          <w:sz w:val="28"/>
          <w:spacing w:val="-10"/>
        </w:rPr>
        <w:t xml:space="preserve"> </w:t>
      </w:r>
      <w:r>
        <w:rPr>
          <w:rFonts w:ascii="Times New Roman" w:hAnsi="Times New Roman" w:eastAsia="Times New Roman"/>
          <w:sz w:val="28"/>
          <w:spacing w:val="-10"/>
        </w:rPr>
        <w:t>влияние</w:t>
      </w:r>
      <w:r>
        <w:rPr>
          <w:rFonts w:ascii="Times New Roman" w:hAnsi="Times New Roman" w:eastAsia="Times New Roman"/>
          <w:sz w:val="28"/>
          <w:spacing w:val="-10"/>
        </w:rPr>
        <w:t xml:space="preserve"> </w:t>
      </w:r>
      <w:r>
        <w:rPr>
          <w:rFonts w:ascii="Times New Roman" w:hAnsi="Times New Roman" w:eastAsia="Times New Roman"/>
          <w:sz w:val="28"/>
          <w:spacing w:val="-10"/>
        </w:rPr>
        <w:t>на</w:t>
      </w:r>
      <w:r>
        <w:rPr>
          <w:rFonts w:ascii="Times New Roman" w:hAnsi="Times New Roman" w:eastAsia="Times New Roman"/>
          <w:sz w:val="28"/>
          <w:spacing w:val="-10"/>
        </w:rPr>
        <w:t xml:space="preserve"> </w:t>
      </w:r>
      <w:r>
        <w:rPr>
          <w:rFonts w:ascii="Times New Roman" w:hAnsi="Times New Roman" w:eastAsia="Times New Roman"/>
          <w:sz w:val="28"/>
          <w:spacing w:val="-10"/>
        </w:rPr>
        <w:t>данную</w:t>
      </w:r>
      <w:r>
        <w:rPr>
          <w:rFonts w:ascii="Times New Roman" w:hAnsi="Times New Roman" w:eastAsia="Times New Roman"/>
          <w:sz w:val="28"/>
          <w:spacing w:val="-10"/>
        </w:rPr>
        <w:t xml:space="preserve"> </w:t>
      </w:r>
      <w:r>
        <w:rPr>
          <w:rFonts w:ascii="Times New Roman" w:hAnsi="Times New Roman" w:eastAsia="Times New Roman"/>
          <w:sz w:val="28"/>
          <w:spacing w:val="-10"/>
        </w:rPr>
        <w:t>ситуацию</w:t>
      </w:r>
      <w:r>
        <w:rPr>
          <w:rFonts w:ascii="Times New Roman" w:hAnsi="Times New Roman" w:eastAsia="Times New Roman"/>
          <w:sz w:val="28"/>
          <w:spacing w:val="-10"/>
        </w:rPr>
        <w:t xml:space="preserve"> </w:t>
      </w:r>
      <w:r>
        <w:rPr>
          <w:rFonts w:ascii="Times New Roman" w:hAnsi="Times New Roman" w:eastAsia="Times New Roman"/>
          <w:sz w:val="28"/>
          <w:spacing w:val="-10"/>
        </w:rPr>
        <w:t>оказала</w:t>
      </w:r>
      <w:r>
        <w:rPr>
          <w:rFonts w:ascii="Times New Roman" w:hAnsi="Times New Roman" w:eastAsia="Times New Roman"/>
          <w:sz w:val="28"/>
          <w:spacing w:val="-10"/>
        </w:rPr>
        <w:t xml:space="preserve"> </w:t>
      </w:r>
      <w:r>
        <w:rPr>
          <w:rFonts w:ascii="Times New Roman" w:hAnsi="Times New Roman" w:eastAsia="Times New Roman"/>
          <w:sz w:val="28"/>
          <w:spacing w:val="-10"/>
        </w:rPr>
        <w:t>и</w:t>
      </w:r>
      <w:r>
        <w:rPr>
          <w:rFonts w:ascii="Times New Roman" w:hAnsi="Times New Roman" w:eastAsia="Times New Roman"/>
          <w:sz w:val="28"/>
          <w:spacing w:val="-10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плохая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организация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по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сбору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платежей</w:t>
      </w:r>
      <w:r>
        <w:rPr>
          <w:rFonts w:ascii="Times New Roman" w:hAnsi="Times New Roman" w:eastAsia="Times New Roman"/>
          <w:sz w:val="28"/>
          <w:spacing w:val="-8"/>
        </w:rPr>
        <w:t xml:space="preserve">, </w:t>
      </w:r>
      <w:r>
        <w:rPr>
          <w:rFonts w:ascii="Times New Roman" w:hAnsi="Times New Roman" w:eastAsia="Times New Roman"/>
          <w:sz w:val="28"/>
          <w:spacing w:val="-8"/>
        </w:rPr>
        <w:t>дебиторская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задолженность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на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конец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отопительного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сезона</w:t>
      </w:r>
      <w:r>
        <w:rPr>
          <w:rFonts w:ascii="Times New Roman" w:hAnsi="Times New Roman" w:eastAsia="Times New Roman"/>
          <w:sz w:val="28"/>
          <w:spacing w:val="-8"/>
        </w:rPr>
        <w:t xml:space="preserve"> 2019-2020 </w:t>
      </w:r>
      <w:r>
        <w:rPr>
          <w:rFonts w:ascii="Times New Roman" w:hAnsi="Times New Roman" w:eastAsia="Times New Roman"/>
          <w:sz w:val="28"/>
          <w:spacing w:val="-8"/>
        </w:rPr>
        <w:t>гг</w:t>
      </w:r>
      <w:r>
        <w:rPr>
          <w:rFonts w:ascii="Times New Roman" w:hAnsi="Times New Roman" w:eastAsia="Times New Roman"/>
          <w:sz w:val="28"/>
          <w:spacing w:val="-8"/>
        </w:rPr>
        <w:t xml:space="preserve">. </w:t>
      </w:r>
      <w:r>
        <w:rPr>
          <w:rFonts w:ascii="Times New Roman" w:hAnsi="Times New Roman" w:eastAsia="Times New Roman"/>
          <w:sz w:val="28"/>
          <w:spacing w:val="-8"/>
        </w:rPr>
        <w:t>составила</w:t>
      </w:r>
      <w:r>
        <w:rPr>
          <w:rFonts w:ascii="Times New Roman" w:hAnsi="Times New Roman" w:eastAsia="Times New Roman"/>
          <w:sz w:val="28"/>
          <w:spacing w:val="-9"/>
        </w:rPr>
        <w:t xml:space="preserve"> 7 345 </w:t>
      </w:r>
      <w:r>
        <w:rPr>
          <w:rFonts w:ascii="Times New Roman" w:hAnsi="Times New Roman" w:eastAsia="Times New Roman"/>
          <w:sz w:val="28"/>
          <w:spacing w:val="-9"/>
        </w:rPr>
        <w:t>тыс</w:t>
      </w:r>
      <w:r>
        <w:rPr>
          <w:rFonts w:ascii="Times New Roman" w:hAnsi="Times New Roman" w:eastAsia="Times New Roman"/>
          <w:sz w:val="28"/>
          <w:spacing w:val="-9"/>
        </w:rPr>
        <w:t xml:space="preserve">. </w:t>
      </w:r>
      <w:r>
        <w:rPr>
          <w:rFonts w:ascii="Times New Roman" w:hAnsi="Times New Roman" w:eastAsia="Times New Roman"/>
          <w:sz w:val="28"/>
          <w:spacing w:val="-9"/>
        </w:rPr>
        <w:t>рублей</w:t>
      </w:r>
      <w:r>
        <w:rPr>
          <w:rFonts w:ascii="Times New Roman" w:hAnsi="Times New Roman" w:eastAsia="Times New Roman"/>
          <w:sz w:val="28"/>
          <w:spacing w:val="-9"/>
        </w:rPr>
        <w:t xml:space="preserve">, </w:t>
      </w:r>
      <w:r>
        <w:rPr>
          <w:rFonts w:ascii="Times New Roman" w:hAnsi="Times New Roman" w:eastAsia="Times New Roman"/>
          <w:sz w:val="28"/>
          <w:spacing w:val="-9"/>
        </w:rPr>
        <w:t>в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том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числе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просроченная</w:t>
      </w:r>
      <w:r>
        <w:rPr>
          <w:rFonts w:ascii="Times New Roman" w:hAnsi="Times New Roman" w:eastAsia="Times New Roman"/>
          <w:sz w:val="28"/>
          <w:spacing w:val="-9"/>
        </w:rPr>
        <w:t xml:space="preserve"> 6 145 </w:t>
      </w:r>
      <w:r>
        <w:rPr>
          <w:rFonts w:ascii="Times New Roman" w:hAnsi="Times New Roman" w:eastAsia="Times New Roman"/>
          <w:sz w:val="28"/>
          <w:spacing w:val="-9"/>
        </w:rPr>
        <w:t>тыс</w:t>
      </w:r>
      <w:r>
        <w:rPr>
          <w:rFonts w:ascii="Times New Roman" w:hAnsi="Times New Roman" w:eastAsia="Times New Roman"/>
          <w:sz w:val="28"/>
          <w:spacing w:val="-9"/>
        </w:rPr>
        <w:t xml:space="preserve">. </w:t>
      </w:r>
      <w:r>
        <w:rPr>
          <w:rFonts w:ascii="Times New Roman" w:hAnsi="Times New Roman" w:eastAsia="Times New Roman"/>
          <w:sz w:val="28"/>
          <w:spacing w:val="-9"/>
        </w:rPr>
        <w:t>рублей</w:t>
      </w:r>
      <w:r>
        <w:rPr>
          <w:rFonts w:ascii="Times New Roman" w:hAnsi="Times New Roman" w:eastAsia="Times New Roman"/>
          <w:sz w:val="28"/>
          <w:spacing w:val="-9"/>
        </w:rPr>
        <w:t>.</w:t>
      </w:r>
    </w:p>
    <w:p>
      <w:pPr>
        <w:ind w:left="0" w:firstLine="709" w:right="14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pacing w:val="-1"/>
        </w:rPr>
        <w:t>На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результаты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финансово</w:t>
      </w:r>
      <w:r>
        <w:rPr>
          <w:rFonts w:ascii="Times New Roman" w:hAnsi="Times New Roman" w:eastAsia="Times New Roman"/>
          <w:sz w:val="28"/>
          <w:spacing w:val="-1"/>
        </w:rPr>
        <w:t>-</w:t>
      </w:r>
      <w:r>
        <w:rPr>
          <w:rFonts w:ascii="Times New Roman" w:hAnsi="Times New Roman" w:eastAsia="Times New Roman"/>
          <w:sz w:val="28"/>
          <w:spacing w:val="-1"/>
        </w:rPr>
        <w:t>хозяйственной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деятельности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влияют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и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такие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проблемы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как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большой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износ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основных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фондов</w:t>
      </w:r>
      <w:r>
        <w:rPr>
          <w:rFonts w:ascii="Times New Roman" w:hAnsi="Times New Roman" w:eastAsia="Times New Roman"/>
          <w:sz w:val="28"/>
          <w:spacing w:val="-7"/>
        </w:rPr>
        <w:t xml:space="preserve">: </w:t>
      </w:r>
      <w:r>
        <w:rPr>
          <w:rFonts w:ascii="Times New Roman" w:hAnsi="Times New Roman" w:eastAsia="Times New Roman"/>
          <w:sz w:val="28"/>
          <w:spacing w:val="-7"/>
        </w:rPr>
        <w:t>износ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котельного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оборудования</w:t>
      </w:r>
      <w:r>
        <w:rPr>
          <w:rFonts w:ascii="Times New Roman" w:hAnsi="Times New Roman" w:eastAsia="Times New Roman"/>
          <w:sz w:val="28"/>
          <w:spacing w:val="-7"/>
        </w:rPr>
        <w:t xml:space="preserve">, </w:t>
      </w:r>
      <w:r>
        <w:rPr>
          <w:rFonts w:ascii="Times New Roman" w:hAnsi="Times New Roman" w:eastAsia="Times New Roman"/>
          <w:sz w:val="28"/>
          <w:spacing w:val="-7"/>
        </w:rPr>
        <w:t>износ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тепловых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сетей</w:t>
      </w:r>
      <w:r>
        <w:rPr>
          <w:rFonts w:ascii="Times New Roman" w:hAnsi="Times New Roman" w:eastAsia="Times New Roman"/>
          <w:sz w:val="28"/>
          <w:spacing w:val="-7"/>
        </w:rPr>
        <w:t xml:space="preserve">, </w:t>
      </w:r>
      <w:r>
        <w:rPr>
          <w:rFonts w:ascii="Times New Roman" w:hAnsi="Times New Roman" w:eastAsia="Times New Roman"/>
          <w:sz w:val="28"/>
          <w:spacing w:val="-7"/>
        </w:rPr>
        <w:t>который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приводит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как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к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потерям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тепловой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энергии</w:t>
      </w:r>
      <w:r>
        <w:rPr>
          <w:rFonts w:ascii="Times New Roman" w:hAnsi="Times New Roman" w:eastAsia="Times New Roman"/>
          <w:sz w:val="28"/>
          <w:spacing w:val="-7"/>
        </w:rPr>
        <w:t xml:space="preserve">, </w:t>
      </w:r>
      <w:r>
        <w:rPr>
          <w:rFonts w:ascii="Times New Roman" w:hAnsi="Times New Roman" w:eastAsia="Times New Roman"/>
          <w:sz w:val="28"/>
          <w:spacing w:val="-7"/>
        </w:rPr>
        <w:t>так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и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к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</w:rPr>
        <w:t>потерям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теплоносителя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 w:right="19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проблемами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необходимо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следующие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pacing w:val="-6"/>
        </w:rPr>
        <w:t>мероприятия</w:t>
      </w:r>
      <w:r>
        <w:rPr>
          <w:rFonts w:ascii="Times New Roman" w:hAnsi="Times New Roman" w:eastAsia="Times New Roman"/>
          <w:sz w:val="28"/>
          <w:spacing w:val="-6"/>
        </w:rPr>
        <w:t xml:space="preserve">: </w:t>
      </w:r>
      <w:r>
        <w:rPr>
          <w:rFonts w:ascii="Times New Roman" w:hAnsi="Times New Roman" w:eastAsia="Times New Roman"/>
          <w:sz w:val="28"/>
          <w:spacing w:val="-6"/>
        </w:rPr>
        <w:t>наладить</w:t>
      </w:r>
      <w:r>
        <w:rPr>
          <w:rFonts w:ascii="Times New Roman" w:hAnsi="Times New Roman" w:eastAsia="Times New Roman"/>
          <w:sz w:val="28"/>
          <w:spacing w:val="-6"/>
        </w:rPr>
        <w:t xml:space="preserve"> </w:t>
      </w:r>
      <w:r>
        <w:rPr>
          <w:rFonts w:ascii="Times New Roman" w:hAnsi="Times New Roman" w:eastAsia="Times New Roman"/>
          <w:sz w:val="28"/>
          <w:spacing w:val="-6"/>
        </w:rPr>
        <w:t>работу</w:t>
      </w:r>
      <w:r>
        <w:rPr>
          <w:rFonts w:ascii="Times New Roman" w:hAnsi="Times New Roman" w:eastAsia="Times New Roman"/>
          <w:sz w:val="28"/>
          <w:spacing w:val="-6"/>
        </w:rPr>
        <w:t xml:space="preserve"> </w:t>
      </w:r>
      <w:r>
        <w:rPr>
          <w:rFonts w:ascii="Times New Roman" w:hAnsi="Times New Roman" w:eastAsia="Times New Roman"/>
          <w:sz w:val="28"/>
          <w:spacing w:val="-6"/>
        </w:rPr>
        <w:t>с</w:t>
      </w:r>
      <w:r>
        <w:rPr>
          <w:rFonts w:ascii="Times New Roman" w:hAnsi="Times New Roman" w:eastAsia="Times New Roman"/>
          <w:sz w:val="28"/>
          <w:spacing w:val="-6"/>
        </w:rPr>
        <w:t xml:space="preserve"> </w:t>
      </w:r>
      <w:r>
        <w:rPr>
          <w:rFonts w:ascii="Times New Roman" w:hAnsi="Times New Roman" w:eastAsia="Times New Roman"/>
          <w:sz w:val="28"/>
          <w:spacing w:val="-6"/>
        </w:rPr>
        <w:t>потребителями</w:t>
      </w:r>
      <w:r>
        <w:rPr>
          <w:rFonts w:ascii="Times New Roman" w:hAnsi="Times New Roman" w:eastAsia="Times New Roman"/>
          <w:sz w:val="28"/>
          <w:spacing w:val="-6"/>
        </w:rPr>
        <w:t xml:space="preserve"> </w:t>
      </w:r>
      <w:r>
        <w:rPr>
          <w:rFonts w:ascii="Times New Roman" w:hAnsi="Times New Roman" w:eastAsia="Times New Roman"/>
          <w:sz w:val="28"/>
          <w:spacing w:val="-6"/>
        </w:rPr>
        <w:t>по</w:t>
      </w:r>
      <w:r>
        <w:rPr>
          <w:rFonts w:ascii="Times New Roman" w:hAnsi="Times New Roman" w:eastAsia="Times New Roman"/>
          <w:sz w:val="28"/>
          <w:spacing w:val="-6"/>
        </w:rPr>
        <w:t xml:space="preserve"> </w:t>
      </w:r>
      <w:r>
        <w:rPr>
          <w:rFonts w:ascii="Times New Roman" w:hAnsi="Times New Roman" w:eastAsia="Times New Roman"/>
          <w:sz w:val="28"/>
          <w:spacing w:val="-6"/>
        </w:rPr>
        <w:t>погашению</w:t>
      </w:r>
      <w:r>
        <w:rPr>
          <w:rFonts w:ascii="Times New Roman" w:hAnsi="Times New Roman" w:eastAsia="Times New Roman"/>
          <w:sz w:val="28"/>
          <w:spacing w:val="-6"/>
        </w:rPr>
        <w:t xml:space="preserve"> </w:t>
      </w:r>
      <w:r>
        <w:rPr>
          <w:rFonts w:ascii="Times New Roman" w:hAnsi="Times New Roman" w:eastAsia="Times New Roman"/>
          <w:sz w:val="28"/>
          <w:spacing w:val="-6"/>
        </w:rPr>
        <w:t>имеющейся</w:t>
      </w:r>
      <w:r>
        <w:rPr>
          <w:rFonts w:ascii="Times New Roman" w:hAnsi="Times New Roman" w:eastAsia="Times New Roman"/>
          <w:sz w:val="28"/>
          <w:spacing w:val="-6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задолженности</w:t>
      </w:r>
      <w:r>
        <w:rPr>
          <w:rFonts w:ascii="Times New Roman" w:hAnsi="Times New Roman" w:eastAsia="Times New Roman"/>
          <w:sz w:val="28"/>
          <w:spacing w:val="-8"/>
        </w:rPr>
        <w:t xml:space="preserve">, </w:t>
      </w:r>
      <w:r>
        <w:rPr>
          <w:rFonts w:ascii="Times New Roman" w:hAnsi="Times New Roman" w:eastAsia="Times New Roman"/>
          <w:sz w:val="28"/>
          <w:spacing w:val="-8"/>
        </w:rPr>
        <w:t>для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снижения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потерь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тепловой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энергии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провести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мероприятия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по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модернизации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оборудования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систем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pacing w:val="-2"/>
        </w:rPr>
        <w:t>теплоснабжения</w:t>
      </w:r>
      <w:r>
        <w:rPr>
          <w:rFonts w:ascii="Times New Roman" w:hAnsi="Times New Roman" w:eastAsia="Times New Roman"/>
          <w:sz w:val="28"/>
          <w:spacing w:val="-2"/>
        </w:rPr>
        <w:t xml:space="preserve">. </w:t>
      </w:r>
      <w:r>
        <w:rPr>
          <w:rFonts w:ascii="Times New Roman" w:hAnsi="Times New Roman" w:eastAsia="Times New Roman"/>
          <w:sz w:val="28"/>
          <w:spacing w:val="-2"/>
        </w:rPr>
        <w:t>Замена</w:t>
      </w:r>
      <w:r>
        <w:rPr>
          <w:rFonts w:ascii="Times New Roman" w:hAnsi="Times New Roman" w:eastAsia="Times New Roman"/>
          <w:sz w:val="28"/>
          <w:spacing w:val="-2"/>
        </w:rPr>
        <w:t xml:space="preserve"> </w:t>
      </w:r>
      <w:r>
        <w:rPr>
          <w:rFonts w:ascii="Times New Roman" w:hAnsi="Times New Roman" w:eastAsia="Times New Roman"/>
          <w:sz w:val="28"/>
          <w:spacing w:val="-2"/>
        </w:rPr>
        <w:t>изношенных</w:t>
      </w:r>
      <w:r>
        <w:rPr>
          <w:rFonts w:ascii="Times New Roman" w:hAnsi="Times New Roman" w:eastAsia="Times New Roman"/>
          <w:sz w:val="28"/>
          <w:spacing w:val="-2"/>
        </w:rPr>
        <w:t xml:space="preserve"> </w:t>
      </w:r>
      <w:r>
        <w:rPr>
          <w:rFonts w:ascii="Times New Roman" w:hAnsi="Times New Roman" w:eastAsia="Times New Roman"/>
          <w:sz w:val="28"/>
          <w:spacing w:val="-2"/>
        </w:rPr>
        <w:t>сетей</w:t>
      </w:r>
      <w:r>
        <w:rPr>
          <w:rFonts w:ascii="Times New Roman" w:hAnsi="Times New Roman" w:eastAsia="Times New Roman"/>
          <w:sz w:val="28"/>
          <w:spacing w:val="-2"/>
        </w:rPr>
        <w:t xml:space="preserve"> </w:t>
      </w:r>
      <w:r>
        <w:rPr>
          <w:rFonts w:ascii="Times New Roman" w:hAnsi="Times New Roman" w:eastAsia="Times New Roman"/>
          <w:sz w:val="28"/>
          <w:spacing w:val="-2"/>
        </w:rPr>
        <w:t>значительно</w:t>
      </w:r>
      <w:r>
        <w:rPr>
          <w:rFonts w:ascii="Times New Roman" w:hAnsi="Times New Roman" w:eastAsia="Times New Roman"/>
          <w:sz w:val="28"/>
          <w:spacing w:val="-2"/>
        </w:rPr>
        <w:t xml:space="preserve"> </w:t>
      </w:r>
      <w:r>
        <w:rPr>
          <w:rFonts w:ascii="Times New Roman" w:hAnsi="Times New Roman" w:eastAsia="Times New Roman"/>
          <w:sz w:val="28"/>
          <w:spacing w:val="-2"/>
        </w:rPr>
        <w:t>снизит</w:t>
      </w:r>
      <w:r>
        <w:rPr>
          <w:rFonts w:ascii="Times New Roman" w:hAnsi="Times New Roman" w:eastAsia="Times New Roman"/>
          <w:sz w:val="28"/>
          <w:spacing w:val="-2"/>
        </w:rPr>
        <w:t xml:space="preserve"> </w:t>
      </w:r>
      <w:r>
        <w:rPr>
          <w:rFonts w:ascii="Times New Roman" w:hAnsi="Times New Roman" w:eastAsia="Times New Roman"/>
          <w:sz w:val="28"/>
          <w:spacing w:val="-2"/>
        </w:rPr>
        <w:t>затраты</w:t>
      </w:r>
      <w:r>
        <w:rPr>
          <w:rFonts w:ascii="Times New Roman" w:hAnsi="Times New Roman" w:eastAsia="Times New Roman"/>
          <w:sz w:val="28"/>
          <w:spacing w:val="-2"/>
        </w:rPr>
        <w:t xml:space="preserve"> </w:t>
      </w:r>
      <w:r>
        <w:rPr>
          <w:rFonts w:ascii="Times New Roman" w:hAnsi="Times New Roman" w:eastAsia="Times New Roman"/>
          <w:sz w:val="28"/>
          <w:spacing w:val="-2"/>
        </w:rPr>
        <w:t>на</w:t>
      </w:r>
      <w:r>
        <w:rPr>
          <w:rFonts w:ascii="Times New Roman" w:hAnsi="Times New Roman" w:eastAsia="Times New Roman"/>
          <w:sz w:val="28"/>
          <w:spacing w:val="-2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устранение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аварий</w:t>
      </w:r>
      <w:r>
        <w:rPr>
          <w:rFonts w:ascii="Times New Roman" w:hAnsi="Times New Roman" w:eastAsia="Times New Roman"/>
          <w:sz w:val="28"/>
          <w:spacing w:val="-1"/>
        </w:rPr>
        <w:t xml:space="preserve">, </w:t>
      </w:r>
      <w:r>
        <w:rPr>
          <w:rFonts w:ascii="Times New Roman" w:hAnsi="Times New Roman" w:eastAsia="Times New Roman"/>
          <w:sz w:val="28"/>
          <w:spacing w:val="-1"/>
        </w:rPr>
        <w:t>во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время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которых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дополнительно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происходят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потери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3"/>
        </w:rPr>
        <w:t>теплоносителя</w:t>
      </w:r>
      <w:r>
        <w:rPr>
          <w:rFonts w:ascii="Times New Roman" w:hAnsi="Times New Roman" w:eastAsia="Times New Roman"/>
          <w:sz w:val="28"/>
          <w:spacing w:val="-3"/>
        </w:rPr>
        <w:t xml:space="preserve"> </w:t>
      </w:r>
      <w:r>
        <w:rPr>
          <w:rFonts w:ascii="Times New Roman" w:hAnsi="Times New Roman" w:eastAsia="Times New Roman"/>
          <w:sz w:val="28"/>
          <w:spacing w:val="-3"/>
        </w:rPr>
        <w:t>и</w:t>
      </w:r>
      <w:r>
        <w:rPr>
          <w:rFonts w:ascii="Times New Roman" w:hAnsi="Times New Roman" w:eastAsia="Times New Roman"/>
          <w:sz w:val="28"/>
          <w:spacing w:val="-3"/>
        </w:rPr>
        <w:t xml:space="preserve">, </w:t>
      </w:r>
      <w:r>
        <w:rPr>
          <w:rFonts w:ascii="Times New Roman" w:hAnsi="Times New Roman" w:eastAsia="Times New Roman"/>
          <w:sz w:val="28"/>
          <w:spacing w:val="-3"/>
        </w:rPr>
        <w:t>как</w:t>
      </w:r>
      <w:r>
        <w:rPr>
          <w:rFonts w:ascii="Times New Roman" w:hAnsi="Times New Roman" w:eastAsia="Times New Roman"/>
          <w:sz w:val="28"/>
          <w:spacing w:val="-3"/>
        </w:rPr>
        <w:t xml:space="preserve"> </w:t>
      </w:r>
      <w:r>
        <w:rPr>
          <w:rFonts w:ascii="Times New Roman" w:hAnsi="Times New Roman" w:eastAsia="Times New Roman"/>
          <w:sz w:val="28"/>
          <w:spacing w:val="-3"/>
        </w:rPr>
        <w:t>следствие</w:t>
      </w:r>
      <w:r>
        <w:rPr>
          <w:rFonts w:ascii="Times New Roman" w:hAnsi="Times New Roman" w:eastAsia="Times New Roman"/>
          <w:sz w:val="28"/>
          <w:spacing w:val="-3"/>
        </w:rPr>
        <w:t xml:space="preserve">, </w:t>
      </w:r>
      <w:r>
        <w:rPr>
          <w:rFonts w:ascii="Times New Roman" w:hAnsi="Times New Roman" w:eastAsia="Times New Roman"/>
          <w:sz w:val="28"/>
          <w:spacing w:val="-3"/>
        </w:rPr>
        <w:t>увеличивается</w:t>
      </w:r>
      <w:r>
        <w:rPr>
          <w:rFonts w:ascii="Times New Roman" w:hAnsi="Times New Roman" w:eastAsia="Times New Roman"/>
          <w:sz w:val="28"/>
          <w:spacing w:val="-3"/>
        </w:rPr>
        <w:t xml:space="preserve"> </w:t>
      </w:r>
      <w:r>
        <w:rPr>
          <w:rFonts w:ascii="Times New Roman" w:hAnsi="Times New Roman" w:eastAsia="Times New Roman"/>
          <w:sz w:val="28"/>
          <w:spacing w:val="-3"/>
        </w:rPr>
        <w:t>расход</w:t>
      </w:r>
      <w:r>
        <w:rPr>
          <w:rFonts w:ascii="Times New Roman" w:hAnsi="Times New Roman" w:eastAsia="Times New Roman"/>
          <w:sz w:val="28"/>
          <w:spacing w:val="-3"/>
        </w:rPr>
        <w:t xml:space="preserve"> </w:t>
      </w:r>
      <w:r>
        <w:rPr>
          <w:rFonts w:ascii="Times New Roman" w:hAnsi="Times New Roman" w:eastAsia="Times New Roman"/>
          <w:sz w:val="28"/>
          <w:spacing w:val="-3"/>
        </w:rPr>
        <w:t>угля</w:t>
      </w:r>
      <w:r>
        <w:rPr>
          <w:rFonts w:ascii="Times New Roman" w:hAnsi="Times New Roman" w:eastAsia="Times New Roman"/>
          <w:sz w:val="28"/>
          <w:spacing w:val="-3"/>
        </w:rPr>
        <w:t xml:space="preserve">, </w:t>
      </w:r>
      <w:r>
        <w:rPr>
          <w:rFonts w:ascii="Times New Roman" w:hAnsi="Times New Roman" w:eastAsia="Times New Roman"/>
          <w:sz w:val="28"/>
          <w:spacing w:val="-3"/>
        </w:rPr>
        <w:t>электроэнергии</w:t>
      </w:r>
      <w:r>
        <w:rPr>
          <w:rFonts w:ascii="Times New Roman" w:hAnsi="Times New Roman" w:eastAsia="Times New Roman"/>
          <w:sz w:val="28"/>
          <w:spacing w:val="-3"/>
        </w:rPr>
        <w:t xml:space="preserve">, </w:t>
      </w:r>
      <w:r>
        <w:rPr>
          <w:rFonts w:ascii="Times New Roman" w:hAnsi="Times New Roman" w:eastAsia="Times New Roman"/>
          <w:sz w:val="28"/>
          <w:spacing w:val="-3"/>
        </w:rPr>
        <w:t>а</w:t>
      </w:r>
      <w:r>
        <w:rPr>
          <w:rFonts w:ascii="Times New Roman" w:hAnsi="Times New Roman" w:eastAsia="Times New Roman"/>
          <w:sz w:val="28"/>
          <w:spacing w:val="-3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также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снизит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потери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при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её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транспортировке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от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источника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тепла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до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потребителей</w:t>
      </w:r>
      <w:r>
        <w:rPr>
          <w:rFonts w:ascii="Times New Roman" w:hAnsi="Times New Roman" w:eastAsia="Times New Roman"/>
          <w:sz w:val="28"/>
          <w:spacing w:val="-9"/>
        </w:rPr>
        <w:t>.</w:t>
      </w:r>
    </w:p>
    <w:p>
      <w:pPr>
        <w:ind w:left="0" w:firstLine="709" w:right="24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pacing w:val="-8"/>
        </w:rPr>
        <w:t>Полезный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отпуск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тепловой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энергии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в</w:t>
      </w:r>
      <w:r>
        <w:rPr>
          <w:rFonts w:ascii="Times New Roman" w:hAnsi="Times New Roman" w:eastAsia="Times New Roman"/>
          <w:sz w:val="28"/>
          <w:spacing w:val="-8"/>
        </w:rPr>
        <w:t xml:space="preserve"> 2020 </w:t>
      </w:r>
      <w:r>
        <w:rPr>
          <w:rFonts w:ascii="Times New Roman" w:hAnsi="Times New Roman" w:eastAsia="Times New Roman"/>
          <w:sz w:val="28"/>
          <w:spacing w:val="-8"/>
        </w:rPr>
        <w:t>году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составил</w:t>
      </w:r>
      <w:r>
        <w:rPr>
          <w:rFonts w:ascii="Times New Roman" w:hAnsi="Times New Roman" w:eastAsia="Times New Roman"/>
          <w:sz w:val="28"/>
          <w:spacing w:val="-8"/>
        </w:rPr>
        <w:t xml:space="preserve"> 15306 </w:t>
      </w:r>
      <w:r>
        <w:rPr>
          <w:rFonts w:ascii="Times New Roman" w:hAnsi="Times New Roman" w:eastAsia="Times New Roman"/>
          <w:sz w:val="28"/>
          <w:spacing w:val="-8"/>
        </w:rPr>
        <w:t>Гкал</w:t>
      </w:r>
      <w:r>
        <w:rPr>
          <w:rFonts w:ascii="Times New Roman" w:hAnsi="Times New Roman" w:eastAsia="Times New Roman"/>
          <w:sz w:val="28"/>
          <w:spacing w:val="-8"/>
        </w:rPr>
        <w:t>.</w:t>
      </w:r>
    </w:p>
    <w:p>
      <w:pPr>
        <w:ind w:left="0" w:firstLine="709" w:right="34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pacing w:val="-8"/>
        </w:rPr>
        <w:t>Повышение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тарифов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осуществляется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с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одновременным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предоставлением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мер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</w:rPr>
        <w:t>социальной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поддержки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населению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 w:right="34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pacing w:val="-3"/>
        </w:rPr>
        <w:t>Общая</w:t>
      </w:r>
      <w:r>
        <w:rPr>
          <w:rFonts w:ascii="Times New Roman" w:hAnsi="Times New Roman" w:eastAsia="Times New Roman"/>
          <w:sz w:val="28"/>
          <w:spacing w:val="-3"/>
        </w:rPr>
        <w:t xml:space="preserve"> </w:t>
      </w:r>
      <w:r>
        <w:rPr>
          <w:rFonts w:ascii="Times New Roman" w:hAnsi="Times New Roman" w:eastAsia="Times New Roman"/>
          <w:sz w:val="28"/>
          <w:spacing w:val="-3"/>
        </w:rPr>
        <w:t>сумма</w:t>
      </w:r>
      <w:r>
        <w:rPr>
          <w:rFonts w:ascii="Times New Roman" w:hAnsi="Times New Roman" w:eastAsia="Times New Roman"/>
          <w:sz w:val="28"/>
          <w:spacing w:val="-3"/>
        </w:rPr>
        <w:t xml:space="preserve"> </w:t>
      </w:r>
      <w:r>
        <w:rPr>
          <w:rFonts w:ascii="Times New Roman" w:hAnsi="Times New Roman" w:eastAsia="Times New Roman"/>
          <w:sz w:val="28"/>
          <w:spacing w:val="-3"/>
        </w:rPr>
        <w:t>затрат</w:t>
      </w:r>
      <w:r>
        <w:rPr>
          <w:rFonts w:ascii="Times New Roman" w:hAnsi="Times New Roman" w:eastAsia="Times New Roman"/>
          <w:sz w:val="28"/>
          <w:spacing w:val="-3"/>
        </w:rPr>
        <w:t xml:space="preserve"> </w:t>
      </w:r>
      <w:r>
        <w:rPr>
          <w:rFonts w:ascii="Times New Roman" w:hAnsi="Times New Roman" w:eastAsia="Times New Roman"/>
          <w:sz w:val="28"/>
          <w:spacing w:val="-3"/>
        </w:rPr>
        <w:t>на</w:t>
      </w:r>
      <w:r>
        <w:rPr>
          <w:rFonts w:ascii="Times New Roman" w:hAnsi="Times New Roman" w:eastAsia="Times New Roman"/>
          <w:sz w:val="28"/>
          <w:spacing w:val="-3"/>
        </w:rPr>
        <w:t xml:space="preserve"> </w:t>
      </w:r>
      <w:r>
        <w:rPr>
          <w:rFonts w:ascii="Times New Roman" w:hAnsi="Times New Roman" w:eastAsia="Times New Roman"/>
          <w:sz w:val="28"/>
          <w:spacing w:val="-3"/>
        </w:rPr>
        <w:t>модернизацию</w:t>
      </w:r>
      <w:r>
        <w:rPr>
          <w:rFonts w:ascii="Times New Roman" w:hAnsi="Times New Roman" w:eastAsia="Times New Roman"/>
          <w:sz w:val="28"/>
          <w:spacing w:val="-3"/>
        </w:rPr>
        <w:t xml:space="preserve"> </w:t>
      </w:r>
      <w:r>
        <w:rPr>
          <w:rFonts w:ascii="Times New Roman" w:hAnsi="Times New Roman" w:eastAsia="Times New Roman"/>
          <w:sz w:val="28"/>
          <w:spacing w:val="-3"/>
        </w:rPr>
        <w:t>объектов</w:t>
      </w:r>
      <w:r>
        <w:rPr>
          <w:rFonts w:ascii="Times New Roman" w:hAnsi="Times New Roman" w:eastAsia="Times New Roman"/>
          <w:sz w:val="28"/>
          <w:spacing w:val="-3"/>
        </w:rPr>
        <w:t xml:space="preserve"> </w:t>
      </w:r>
      <w:r>
        <w:rPr>
          <w:rFonts w:ascii="Times New Roman" w:hAnsi="Times New Roman" w:eastAsia="Times New Roman"/>
          <w:sz w:val="28"/>
          <w:spacing w:val="-3"/>
        </w:rPr>
        <w:t>теплоснабжения</w:t>
      </w:r>
      <w:r>
        <w:rPr>
          <w:rFonts w:ascii="Times New Roman" w:hAnsi="Times New Roman" w:eastAsia="Times New Roman"/>
          <w:sz w:val="28"/>
          <w:spacing w:val="-3"/>
        </w:rPr>
        <w:t xml:space="preserve"> </w:t>
      </w:r>
      <w:r>
        <w:rPr>
          <w:rFonts w:ascii="Times New Roman" w:hAnsi="Times New Roman" w:eastAsia="Times New Roman"/>
          <w:sz w:val="28"/>
          <w:spacing w:val="-3"/>
        </w:rPr>
        <w:t>составит</w:t>
      </w:r>
      <w:r>
        <w:rPr>
          <w:rFonts w:ascii="Times New Roman" w:hAnsi="Times New Roman" w:eastAsia="Times New Roman"/>
          <w:sz w:val="28"/>
          <w:spacing w:val="-3"/>
        </w:rPr>
        <w:t xml:space="preserve"> </w:t>
      </w:r>
      <w:r>
        <w:rPr>
          <w:rFonts w:ascii="Times New Roman" w:hAnsi="Times New Roman" w:eastAsia="Times New Roman"/>
          <w:sz w:val="28"/>
        </w:rPr>
        <w:t xml:space="preserve">12 362 </w:t>
      </w:r>
      <w:r>
        <w:rPr>
          <w:rFonts w:ascii="Times New Roman" w:hAnsi="Times New Roman" w:eastAsia="Times New Roman"/>
          <w:sz w:val="28"/>
        </w:rPr>
        <w:t>тыс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рублей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spacing w:line="276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pacing w:val="-8"/>
        </w:rPr>
        <w:t>Услуги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в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сфере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водоснабжения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в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Шелаболихинском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районе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8"/>
        </w:rPr>
        <w:t>оказывает</w:t>
      </w:r>
      <w:r>
        <w:rPr>
          <w:rFonts w:ascii="Times New Roman" w:hAnsi="Times New Roman" w:eastAsia="Times New Roman"/>
          <w:sz w:val="28"/>
          <w:spacing w:val="-8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организация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МУП</w:t>
      </w:r>
      <w:r>
        <w:rPr>
          <w:rFonts w:ascii="Times New Roman" w:hAnsi="Times New Roman" w:eastAsia="Times New Roman"/>
          <w:sz w:val="28"/>
          <w:spacing w:val="-9"/>
        </w:rPr>
        <w:t xml:space="preserve"> «</w:t>
      </w:r>
      <w:r>
        <w:rPr>
          <w:rFonts w:ascii="Times New Roman" w:hAnsi="Times New Roman" w:eastAsia="Times New Roman"/>
          <w:sz w:val="28"/>
          <w:spacing w:val="-9"/>
        </w:rPr>
        <w:t>Тепло</w:t>
      </w:r>
      <w:r>
        <w:rPr>
          <w:rFonts w:ascii="Times New Roman" w:hAnsi="Times New Roman" w:eastAsia="Times New Roman"/>
          <w:sz w:val="28"/>
          <w:spacing w:val="-9"/>
        </w:rPr>
        <w:t>»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  <w:spacing w:val="-9"/>
        </w:rPr>
        <w:t>Источниками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водопользования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в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населенных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пунктах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Шелаболихинского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района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6"/>
        </w:rPr>
        <w:t>являются</w:t>
      </w:r>
      <w:r>
        <w:rPr>
          <w:rFonts w:ascii="Times New Roman" w:hAnsi="Times New Roman" w:eastAsia="Times New Roman"/>
          <w:sz w:val="28"/>
          <w:spacing w:val="-6"/>
        </w:rPr>
        <w:t xml:space="preserve"> </w:t>
      </w:r>
      <w:r>
        <w:rPr>
          <w:rFonts w:ascii="Times New Roman" w:hAnsi="Times New Roman" w:eastAsia="Times New Roman"/>
          <w:sz w:val="28"/>
          <w:spacing w:val="-6"/>
        </w:rPr>
        <w:t>артезианские</w:t>
      </w:r>
      <w:r>
        <w:rPr>
          <w:rFonts w:ascii="Times New Roman" w:hAnsi="Times New Roman" w:eastAsia="Times New Roman"/>
          <w:sz w:val="28"/>
          <w:spacing w:val="-6"/>
        </w:rPr>
        <w:t xml:space="preserve"> </w:t>
      </w:r>
      <w:r>
        <w:rPr>
          <w:rFonts w:ascii="Times New Roman" w:hAnsi="Times New Roman" w:eastAsia="Times New Roman"/>
          <w:sz w:val="28"/>
          <w:spacing w:val="-6"/>
        </w:rPr>
        <w:t>скважины</w:t>
      </w:r>
      <w:r>
        <w:rPr>
          <w:rFonts w:ascii="Times New Roman" w:hAnsi="Times New Roman" w:eastAsia="Times New Roman"/>
          <w:sz w:val="28"/>
          <w:spacing w:val="-6"/>
        </w:rPr>
        <w:t xml:space="preserve">. </w:t>
      </w:r>
      <w:r>
        <w:rPr>
          <w:rFonts w:ascii="Times New Roman" w:hAnsi="Times New Roman" w:eastAsia="Times New Roman"/>
          <w:sz w:val="28"/>
          <w:spacing w:val="-6"/>
        </w:rPr>
        <w:t>Водное</w:t>
      </w:r>
      <w:r>
        <w:rPr>
          <w:rFonts w:ascii="Times New Roman" w:hAnsi="Times New Roman" w:eastAsia="Times New Roman"/>
          <w:sz w:val="28"/>
          <w:spacing w:val="-6"/>
        </w:rPr>
        <w:t xml:space="preserve"> </w:t>
      </w:r>
      <w:r>
        <w:rPr>
          <w:rFonts w:ascii="Times New Roman" w:hAnsi="Times New Roman" w:eastAsia="Times New Roman"/>
          <w:sz w:val="28"/>
          <w:spacing w:val="-6"/>
        </w:rPr>
        <w:t>хозяйство</w:t>
      </w:r>
      <w:r>
        <w:rPr>
          <w:rFonts w:ascii="Times New Roman" w:hAnsi="Times New Roman" w:eastAsia="Times New Roman"/>
          <w:sz w:val="28"/>
          <w:spacing w:val="-6"/>
        </w:rPr>
        <w:t xml:space="preserve"> </w:t>
      </w:r>
      <w:r>
        <w:rPr>
          <w:rFonts w:ascii="Times New Roman" w:hAnsi="Times New Roman" w:eastAsia="Times New Roman"/>
          <w:sz w:val="28"/>
          <w:spacing w:val="-6"/>
        </w:rPr>
        <w:t>района</w:t>
      </w:r>
      <w:r>
        <w:rPr>
          <w:rFonts w:ascii="Times New Roman" w:hAnsi="Times New Roman" w:eastAsia="Times New Roman"/>
          <w:sz w:val="28"/>
          <w:spacing w:val="-6"/>
        </w:rPr>
        <w:t xml:space="preserve"> </w:t>
      </w:r>
      <w:r>
        <w:rPr>
          <w:rFonts w:ascii="Times New Roman" w:hAnsi="Times New Roman" w:eastAsia="Times New Roman"/>
          <w:sz w:val="28"/>
          <w:spacing w:val="-6"/>
        </w:rPr>
        <w:t>представлено</w:t>
      </w:r>
      <w:r>
        <w:rPr>
          <w:rFonts w:ascii="Times New Roman" w:hAnsi="Times New Roman" w:eastAsia="Times New Roman"/>
          <w:sz w:val="28"/>
          <w:spacing w:val="-6"/>
        </w:rPr>
        <w:t xml:space="preserve"> 53 </w:t>
      </w:r>
      <w:r>
        <w:rPr>
          <w:rFonts w:ascii="Times New Roman" w:hAnsi="Times New Roman" w:eastAsia="Times New Roman"/>
          <w:sz w:val="28"/>
          <w:spacing w:val="-1"/>
        </w:rPr>
        <w:t>скважинами</w:t>
      </w:r>
      <w:r>
        <w:rPr>
          <w:rFonts w:ascii="Times New Roman" w:hAnsi="Times New Roman" w:eastAsia="Times New Roman"/>
          <w:sz w:val="28"/>
          <w:spacing w:val="-1"/>
        </w:rPr>
        <w:t xml:space="preserve">, </w:t>
      </w:r>
      <w:r>
        <w:rPr>
          <w:rFonts w:ascii="Times New Roman" w:hAnsi="Times New Roman" w:eastAsia="Times New Roman"/>
          <w:sz w:val="28"/>
          <w:spacing w:val="-1"/>
        </w:rPr>
        <w:t>из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которых</w:t>
      </w:r>
      <w:r>
        <w:rPr>
          <w:rFonts w:ascii="Times New Roman" w:hAnsi="Times New Roman" w:eastAsia="Times New Roman"/>
          <w:sz w:val="28"/>
          <w:spacing w:val="-1"/>
        </w:rPr>
        <w:t xml:space="preserve"> - 36 </w:t>
      </w:r>
      <w:r>
        <w:rPr>
          <w:rFonts w:ascii="Times New Roman" w:hAnsi="Times New Roman" w:eastAsia="Times New Roman"/>
          <w:sz w:val="28"/>
          <w:spacing w:val="-1"/>
        </w:rPr>
        <w:t>действующие</w:t>
      </w:r>
      <w:r>
        <w:rPr>
          <w:rFonts w:ascii="Times New Roman" w:hAnsi="Times New Roman" w:eastAsia="Times New Roman"/>
          <w:sz w:val="28"/>
          <w:spacing w:val="-1"/>
        </w:rPr>
        <w:t xml:space="preserve">, 4 - </w:t>
      </w:r>
      <w:r>
        <w:rPr>
          <w:rFonts w:ascii="Times New Roman" w:hAnsi="Times New Roman" w:eastAsia="Times New Roman"/>
          <w:sz w:val="28"/>
          <w:spacing w:val="-1"/>
        </w:rPr>
        <w:t>резервные</w:t>
      </w:r>
      <w:r>
        <w:rPr>
          <w:rFonts w:ascii="Times New Roman" w:hAnsi="Times New Roman" w:eastAsia="Times New Roman"/>
          <w:sz w:val="28"/>
          <w:spacing w:val="-1"/>
        </w:rPr>
        <w:t xml:space="preserve">, </w:t>
      </w:r>
      <w:r>
        <w:rPr>
          <w:rFonts w:ascii="Times New Roman" w:hAnsi="Times New Roman" w:eastAsia="Times New Roman"/>
          <w:sz w:val="28"/>
          <w:spacing w:val="-1"/>
        </w:rPr>
        <w:t>при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этом</w:t>
      </w:r>
      <w:r>
        <w:rPr>
          <w:rFonts w:ascii="Times New Roman" w:hAnsi="Times New Roman" w:eastAsia="Times New Roman"/>
          <w:sz w:val="28"/>
          <w:spacing w:val="-1"/>
        </w:rPr>
        <w:t xml:space="preserve"> 3 - </w:t>
      </w:r>
      <w:r>
        <w:rPr>
          <w:rFonts w:ascii="Times New Roman" w:hAnsi="Times New Roman" w:eastAsia="Times New Roman"/>
          <w:sz w:val="28"/>
          <w:spacing w:val="-9"/>
        </w:rPr>
        <w:t>самоизливающиеся</w:t>
      </w:r>
      <w:r>
        <w:rPr>
          <w:rFonts w:ascii="Times New Roman" w:hAnsi="Times New Roman" w:eastAsia="Times New Roman"/>
          <w:sz w:val="28"/>
          <w:spacing w:val="-9"/>
        </w:rPr>
        <w:t xml:space="preserve">, </w:t>
      </w:r>
      <w:r>
        <w:rPr>
          <w:rFonts w:ascii="Times New Roman" w:hAnsi="Times New Roman" w:eastAsia="Times New Roman"/>
          <w:sz w:val="28"/>
          <w:spacing w:val="-9"/>
        </w:rPr>
        <w:t>а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для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нужд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населения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  <w:spacing w:val="-9"/>
        </w:rPr>
        <w:t>используются</w:t>
      </w:r>
      <w:r>
        <w:rPr>
          <w:rFonts w:ascii="Times New Roman" w:hAnsi="Times New Roman" w:eastAsia="Times New Roman"/>
          <w:sz w:val="28"/>
          <w:spacing w:val="-9"/>
        </w:rPr>
        <w:t xml:space="preserve"> 43 </w:t>
      </w:r>
      <w:r>
        <w:rPr>
          <w:rFonts w:ascii="Times New Roman" w:hAnsi="Times New Roman" w:eastAsia="Times New Roman"/>
          <w:sz w:val="28"/>
          <w:spacing w:val="-9"/>
        </w:rPr>
        <w:t>скважины</w:t>
      </w:r>
      <w:r>
        <w:rPr>
          <w:rFonts w:ascii="Times New Roman" w:hAnsi="Times New Roman" w:eastAsia="Times New Roman"/>
          <w:sz w:val="28"/>
          <w:spacing w:val="-9"/>
        </w:rPr>
        <w:t xml:space="preserve">. </w:t>
      </w:r>
      <w:r>
        <w:rPr>
          <w:rFonts w:ascii="Times New Roman" w:hAnsi="Times New Roman" w:eastAsia="Times New Roman"/>
          <w:sz w:val="28"/>
          <w:spacing w:val="-9"/>
        </w:rPr>
        <w:t>Основная</w:t>
      </w:r>
      <w:r>
        <w:rPr>
          <w:rFonts w:ascii="Times New Roman" w:hAnsi="Times New Roman" w:eastAsia="Times New Roman"/>
          <w:sz w:val="28"/>
          <w:spacing w:val="-9"/>
        </w:rPr>
        <w:t xml:space="preserve"> </w:t>
      </w:r>
      <w:r>
        <w:rPr>
          <w:rFonts w:ascii="Times New Roman" w:hAnsi="Times New Roman" w:eastAsia="Times New Roman"/>
          <w:sz w:val="28"/>
        </w:rPr>
        <w:t>проблема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водоснабжения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ветхость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большинства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сетей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Обозначенная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pacing w:val="-4"/>
        </w:rPr>
        <w:t>изношенность</w:t>
      </w:r>
      <w:r>
        <w:rPr>
          <w:rFonts w:ascii="Times New Roman" w:hAnsi="Times New Roman" w:eastAsia="Times New Roman"/>
          <w:sz w:val="28"/>
          <w:spacing w:val="-4"/>
        </w:rPr>
        <w:t xml:space="preserve"> </w:t>
      </w:r>
      <w:r>
        <w:rPr>
          <w:rFonts w:ascii="Times New Roman" w:hAnsi="Times New Roman" w:eastAsia="Times New Roman"/>
          <w:sz w:val="28"/>
          <w:spacing w:val="-4"/>
        </w:rPr>
        <w:t>труб</w:t>
      </w:r>
      <w:r>
        <w:rPr>
          <w:rFonts w:ascii="Times New Roman" w:hAnsi="Times New Roman" w:eastAsia="Times New Roman"/>
          <w:sz w:val="28"/>
          <w:spacing w:val="-4"/>
        </w:rPr>
        <w:t xml:space="preserve"> </w:t>
      </w:r>
      <w:r>
        <w:rPr>
          <w:rFonts w:ascii="Times New Roman" w:hAnsi="Times New Roman" w:eastAsia="Times New Roman"/>
          <w:sz w:val="28"/>
          <w:spacing w:val="-4"/>
        </w:rPr>
        <w:t>скважин</w:t>
      </w:r>
      <w:r>
        <w:rPr>
          <w:rFonts w:ascii="Times New Roman" w:hAnsi="Times New Roman" w:eastAsia="Times New Roman"/>
          <w:sz w:val="28"/>
          <w:spacing w:val="-4"/>
        </w:rPr>
        <w:t xml:space="preserve"> </w:t>
      </w:r>
      <w:r>
        <w:rPr>
          <w:rFonts w:ascii="Times New Roman" w:hAnsi="Times New Roman" w:eastAsia="Times New Roman"/>
          <w:sz w:val="28"/>
          <w:spacing w:val="-4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pacing w:val="-4"/>
        </w:rPr>
        <w:t>башен</w:t>
      </w:r>
      <w:r>
        <w:rPr>
          <w:rFonts w:ascii="Times New Roman" w:hAnsi="Times New Roman" w:eastAsia="Times New Roman"/>
          <w:sz w:val="28"/>
          <w:spacing w:val="-4"/>
        </w:rPr>
        <w:t xml:space="preserve"> </w:t>
      </w:r>
      <w:r>
        <w:rPr>
          <w:rFonts w:ascii="Times New Roman" w:hAnsi="Times New Roman" w:eastAsia="Times New Roman"/>
          <w:sz w:val="28"/>
          <w:spacing w:val="-4"/>
        </w:rPr>
        <w:t>вызывает</w:t>
      </w:r>
      <w:r>
        <w:rPr>
          <w:rFonts w:ascii="Times New Roman" w:hAnsi="Times New Roman" w:eastAsia="Times New Roman"/>
          <w:sz w:val="28"/>
          <w:spacing w:val="-4"/>
        </w:rPr>
        <w:t xml:space="preserve"> </w:t>
      </w:r>
      <w:r>
        <w:rPr>
          <w:rFonts w:ascii="Times New Roman" w:hAnsi="Times New Roman" w:eastAsia="Times New Roman"/>
          <w:sz w:val="28"/>
          <w:spacing w:val="-4"/>
        </w:rPr>
        <w:t>многочисленные</w:t>
      </w:r>
      <w:r>
        <w:rPr>
          <w:rFonts w:ascii="Times New Roman" w:hAnsi="Times New Roman" w:eastAsia="Times New Roman"/>
          <w:sz w:val="28"/>
          <w:spacing w:val="-4"/>
        </w:rPr>
        <w:t xml:space="preserve"> </w:t>
      </w:r>
      <w:r>
        <w:rPr>
          <w:rFonts w:ascii="Times New Roman" w:hAnsi="Times New Roman" w:eastAsia="Times New Roman"/>
          <w:sz w:val="28"/>
          <w:spacing w:val="-4"/>
        </w:rPr>
        <w:t>аварии</w:t>
      </w:r>
      <w:r>
        <w:rPr>
          <w:rFonts w:ascii="Times New Roman" w:hAnsi="Times New Roman" w:eastAsia="Times New Roman"/>
          <w:sz w:val="28"/>
          <w:spacing w:val="-4"/>
        </w:rPr>
        <w:t xml:space="preserve">, </w:t>
      </w:r>
      <w:r>
        <w:rPr>
          <w:rFonts w:ascii="Times New Roman" w:hAnsi="Times New Roman" w:eastAsia="Times New Roman"/>
          <w:sz w:val="28"/>
          <w:spacing w:val="-4"/>
        </w:rPr>
        <w:t>для</w:t>
      </w:r>
      <w:r>
        <w:rPr>
          <w:rFonts w:ascii="Times New Roman" w:hAnsi="Times New Roman" w:eastAsia="Times New Roman"/>
          <w:sz w:val="28"/>
          <w:spacing w:val="-4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устранения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которых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требуются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отключения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водоснабжения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и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значительные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</w:rPr>
        <w:t>затраты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Частичная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ежегодная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замена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изношенных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аварийных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pacing w:val="-10"/>
        </w:rPr>
        <w:t>водопроводов</w:t>
      </w:r>
      <w:r>
        <w:rPr>
          <w:rFonts w:ascii="Times New Roman" w:hAnsi="Times New Roman" w:eastAsia="Times New Roman"/>
          <w:sz w:val="28"/>
          <w:spacing w:val="-10"/>
        </w:rPr>
        <w:t xml:space="preserve"> </w:t>
      </w:r>
      <w:r>
        <w:rPr>
          <w:rFonts w:ascii="Times New Roman" w:hAnsi="Times New Roman" w:eastAsia="Times New Roman"/>
          <w:sz w:val="28"/>
          <w:spacing w:val="-10"/>
        </w:rPr>
        <w:t>недостаточна</w:t>
      </w:r>
      <w:r>
        <w:rPr>
          <w:rFonts w:ascii="Times New Roman" w:hAnsi="Times New Roman" w:eastAsia="Times New Roman"/>
          <w:sz w:val="28"/>
          <w:spacing w:val="-10"/>
        </w:rPr>
        <w:t xml:space="preserve">. </w:t>
      </w:r>
      <w:r>
        <w:rPr>
          <w:rFonts w:ascii="Times New Roman" w:hAnsi="Times New Roman" w:eastAsia="Times New Roman"/>
          <w:sz w:val="28"/>
          <w:spacing w:val="-10"/>
        </w:rPr>
        <w:t>Анализ</w:t>
      </w:r>
      <w:r>
        <w:rPr>
          <w:rFonts w:ascii="Times New Roman" w:hAnsi="Times New Roman" w:eastAsia="Times New Roman"/>
          <w:sz w:val="28"/>
          <w:spacing w:val="-10"/>
        </w:rPr>
        <w:t xml:space="preserve"> </w:t>
      </w:r>
      <w:r>
        <w:rPr>
          <w:rFonts w:ascii="Times New Roman" w:hAnsi="Times New Roman" w:eastAsia="Times New Roman"/>
          <w:sz w:val="28"/>
          <w:spacing w:val="-10"/>
        </w:rPr>
        <w:t>состояния</w:t>
      </w:r>
      <w:r>
        <w:rPr>
          <w:rFonts w:ascii="Times New Roman" w:hAnsi="Times New Roman" w:eastAsia="Times New Roman"/>
          <w:sz w:val="28"/>
          <w:spacing w:val="-10"/>
        </w:rPr>
        <w:t xml:space="preserve"> </w:t>
      </w:r>
      <w:r>
        <w:rPr>
          <w:rFonts w:ascii="Times New Roman" w:hAnsi="Times New Roman" w:eastAsia="Times New Roman"/>
          <w:sz w:val="28"/>
          <w:spacing w:val="-10"/>
        </w:rPr>
        <w:t>систем</w:t>
      </w:r>
      <w:r>
        <w:rPr>
          <w:rFonts w:ascii="Times New Roman" w:hAnsi="Times New Roman" w:eastAsia="Times New Roman"/>
          <w:sz w:val="28"/>
          <w:spacing w:val="-10"/>
        </w:rPr>
        <w:t xml:space="preserve"> </w:t>
      </w:r>
      <w:r>
        <w:rPr>
          <w:rFonts w:ascii="Times New Roman" w:hAnsi="Times New Roman" w:eastAsia="Times New Roman"/>
          <w:sz w:val="28"/>
          <w:spacing w:val="-10"/>
        </w:rPr>
        <w:t>водоснабжения</w:t>
      </w:r>
      <w:r>
        <w:rPr>
          <w:rFonts w:ascii="Times New Roman" w:hAnsi="Times New Roman" w:eastAsia="Times New Roman"/>
          <w:sz w:val="28"/>
          <w:spacing w:val="-10"/>
        </w:rPr>
        <w:t xml:space="preserve"> </w:t>
      </w:r>
      <w:r>
        <w:rPr>
          <w:rFonts w:ascii="Times New Roman" w:hAnsi="Times New Roman" w:eastAsia="Times New Roman"/>
          <w:sz w:val="28"/>
          <w:spacing w:val="-10"/>
        </w:rPr>
        <w:t>в</w:t>
      </w:r>
      <w:r>
        <w:rPr>
          <w:rFonts w:ascii="Times New Roman" w:hAnsi="Times New Roman" w:eastAsia="Times New Roman"/>
          <w:sz w:val="28"/>
          <w:spacing w:val="-10"/>
        </w:rPr>
        <w:t xml:space="preserve"> </w:t>
      </w:r>
      <w:r>
        <w:rPr>
          <w:rFonts w:ascii="Times New Roman" w:hAnsi="Times New Roman" w:eastAsia="Times New Roman"/>
          <w:sz w:val="28"/>
          <w:spacing w:val="-10"/>
        </w:rPr>
        <w:t>населенных</w:t>
      </w:r>
      <w:r>
        <w:rPr>
          <w:rFonts w:ascii="Times New Roman" w:hAnsi="Times New Roman" w:eastAsia="Times New Roman"/>
          <w:sz w:val="28"/>
          <w:spacing w:val="-10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пунктах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Шелаболихинского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района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и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существующих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на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сегодняшний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  <w:spacing w:val="-7"/>
        </w:rPr>
        <w:t>день</w:t>
      </w:r>
      <w:r>
        <w:rPr>
          <w:rFonts w:ascii="Times New Roman" w:hAnsi="Times New Roman" w:eastAsia="Times New Roman"/>
          <w:sz w:val="28"/>
          <w:spacing w:val="-7"/>
        </w:rPr>
        <w:t xml:space="preserve"> </w:t>
      </w:r>
      <w:r>
        <w:rPr>
          <w:rFonts w:ascii="Times New Roman" w:hAnsi="Times New Roman" w:eastAsia="Times New Roman"/>
          <w:sz w:val="28"/>
        </w:rPr>
        <w:t>возможностей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поиска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выхода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сложившейся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ситуации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показал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следующее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spacing w:line="276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Общая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сумма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затрат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модернизацию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водоснабжения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составит</w:t>
      </w:r>
      <w:r>
        <w:rPr>
          <w:rFonts w:ascii="Times New Roman" w:hAnsi="Times New Roman" w:eastAsia="Times New Roman"/>
          <w:sz w:val="28"/>
        </w:rPr>
        <w:t xml:space="preserve"> 36894,33 </w:t>
      </w:r>
      <w:r>
        <w:rPr>
          <w:rFonts w:ascii="Times New Roman" w:hAnsi="Times New Roman" w:eastAsia="Times New Roman"/>
          <w:sz w:val="28"/>
        </w:rPr>
        <w:t>тыс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рублей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Финансирование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повышению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качества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водоснабжения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счет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бюджетов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невозможно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ввиду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ограниченности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Единственным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выходом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краевых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инвестиционных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программах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формирование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инвестиционных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предполагающих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надбавки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тарифу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счет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потребителей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right="5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 xml:space="preserve">       </w:t>
      </w:r>
      <w:r>
        <w:rPr>
          <w:rFonts w:ascii="Times New Roman" w:hAnsi="Times New Roman" w:eastAsia="Times New Roman"/>
          <w:sz w:val="28"/>
        </w:rPr>
        <w:tab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Более</w:t>
      </w:r>
      <w:r>
        <w:rPr>
          <w:rFonts w:ascii="Times New Roman" w:hAnsi="Times New Roman" w:eastAsia="Times New Roman"/>
          <w:sz w:val="28"/>
        </w:rPr>
        <w:t xml:space="preserve"> 17 </w:t>
      </w:r>
      <w:r>
        <w:rPr>
          <w:rFonts w:ascii="Times New Roman" w:hAnsi="Times New Roman" w:eastAsia="Times New Roman"/>
          <w:sz w:val="28"/>
        </w:rPr>
        <w:t>га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отведены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свалок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твердых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отходов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 w:right="10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Энергоснабжение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жилищного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хозяйства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социальной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сферы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ОАО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Алтайкрайэнерго</w:t>
      </w:r>
      <w:r>
        <w:rPr>
          <w:rFonts w:ascii="Times New Roman" w:hAnsi="Times New Roman" w:eastAsia="Times New Roman"/>
          <w:sz w:val="28"/>
        </w:rPr>
        <w:t xml:space="preserve">»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ОАО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Алтайэнергосбыт</w:t>
      </w:r>
      <w:r>
        <w:rPr>
          <w:rFonts w:ascii="Times New Roman" w:hAnsi="Times New Roman" w:eastAsia="Times New Roman"/>
          <w:sz w:val="28"/>
        </w:rPr>
        <w:t>».</w:t>
      </w:r>
    </w:p>
    <w:p>
      <w:pPr>
        <w:ind w:left="0" w:firstLine="709" w:right="14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имеет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устойчивая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тенденция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повышения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стоимости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энергетических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ресурсов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 w:right="10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ситуации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когда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энергоресурсы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становятся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рыночным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фактором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формируют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значительную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затрат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бюджета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возникает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необходимость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энергосбережении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повышении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энергетической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эффективности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находящихся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собственности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пользователями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учреждения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как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следствие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выработке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алгоритма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эффективных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Администрацией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политики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энергосбережению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повышению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энергетической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эффективности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 w:right="24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стоимости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энергоресурсов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дефицита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бюджета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экономического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кризиса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крайне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важным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становится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эффективного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энергоресурсов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зданиях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 w:right="1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проводились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энергетические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обследования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учреждений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Основными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недостатками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учреждений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выявленными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энергетических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обследований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являются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 w:right="1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потери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теплого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воздуха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через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чердачные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оконные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проемы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систему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вентиляции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плотности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перекрытий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стен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трубопроводов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арматуры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 w:right="1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недостаточный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контроль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служб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как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ответственных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так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энергоснабжающей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организации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соблюдением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необходимых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систем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 w:right="24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отсутствие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автоматизированного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отпуска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тепловой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тепловых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узлах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управления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 w:right="2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наблюдаются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потери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тепла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неэффективная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теплоотдача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отопительных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приборов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Главными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недостатками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потери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тепловой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увеличение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расходов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теплоснабжение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 w:right="2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многих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остается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устаревшая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система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освещения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помещений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что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приводит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большому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расходу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электроэнергии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причин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энергосбережение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выходит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первый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является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необходимость</w:t>
      </w:r>
      <w:r>
        <w:rPr>
          <w:rFonts w:ascii="Times New Roman" w:hAnsi="Times New Roman" w:eastAsia="Times New Roman"/>
          <w:sz w:val="28"/>
        </w:rPr>
        <w:t xml:space="preserve">: 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снижения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расходов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бюджета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оплату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коммунальных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отоплению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поддержания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систем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теплоснабжения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рабочем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состоянии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снижения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экологической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напряженности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связанной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энергетики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улучшения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микроклимата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зданиях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уменьшения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затрат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коммунальные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учреждениях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неизбежном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увеличении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тарифов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 w:right="5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существует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значительный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потенциал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энергосбережения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школ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детских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садов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административных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зданиях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предполагаемый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потенциал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энергосбережения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порядка</w:t>
      </w:r>
      <w:r>
        <w:rPr>
          <w:rFonts w:ascii="Times New Roman" w:hAnsi="Times New Roman" w:eastAsia="Times New Roman"/>
          <w:sz w:val="28"/>
        </w:rPr>
        <w:t xml:space="preserve"> 15 </w:t>
      </w:r>
      <w:r>
        <w:rPr>
          <w:rFonts w:ascii="Times New Roman" w:hAnsi="Times New Roman" w:eastAsia="Times New Roman"/>
          <w:sz w:val="28"/>
        </w:rPr>
        <w:t>процентов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время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ремонт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реконструкция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учёта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влияния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энергопотреблению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прежнему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необходимости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определяют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предписания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надзорных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органов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Сложившаяся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система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контроля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потреблением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учреждениях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стимулирует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режима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энергосбережения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Зачастую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выборе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оборудования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приборов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систем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тепло</w:t>
      </w:r>
      <w:r>
        <w:rPr>
          <w:rFonts w:ascii="Times New Roman" w:hAnsi="Times New Roman" w:eastAsia="Times New Roman"/>
          <w:sz w:val="28"/>
        </w:rPr>
        <w:t xml:space="preserve">-, </w:t>
      </w:r>
      <w:r>
        <w:rPr>
          <w:rFonts w:ascii="Times New Roman" w:hAnsi="Times New Roman" w:eastAsia="Times New Roman"/>
          <w:sz w:val="28"/>
        </w:rPr>
        <w:t>электро</w:t>
      </w: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водоснабжения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превалирует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только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стоимость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Персонал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большинстве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имеет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должной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квалификации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что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становится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причиной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сбоев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способствует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преждевременному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выходу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оборудования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 w:right="10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Процесс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энергосбережения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только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целевым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методом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Наибольший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быстрый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эффект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могут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современных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автоматизированных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систем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тепло</w:t>
      </w: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электроснабжения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Окупаемость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составляет</w:t>
      </w:r>
      <w:r>
        <w:rPr>
          <w:rFonts w:ascii="Times New Roman" w:hAnsi="Times New Roman" w:eastAsia="Times New Roman"/>
          <w:sz w:val="28"/>
        </w:rPr>
        <w:t xml:space="preserve"> 5-6 </w:t>
      </w:r>
      <w:r>
        <w:rPr>
          <w:rFonts w:ascii="Times New Roman" w:hAnsi="Times New Roman" w:eastAsia="Times New Roman"/>
          <w:sz w:val="28"/>
        </w:rPr>
        <w:t>лет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зависимости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типа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объёма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зданий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Вместе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необходимо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проводить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параллельно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обслуживающего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персонала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передачи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обслуживание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энергосервисным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организациям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 w:right="1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Без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надлежащей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дорогостоящее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оборудование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будет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выходить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что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потребует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дополнительных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бюджетных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средств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разработке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модернизации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инженерного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оборудования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необходимо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унификацию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оборудования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что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позволит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оптовые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закупки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запасных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снизить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стоимость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 w:right="14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Процесс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повышению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энергоэффективности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должен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иметь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постоянный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характер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ограничиваться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отдельными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разрозненными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мероприятиями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 w:right="29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Газоснабжение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Население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сжиженным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газом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баллонах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Обслуживает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ОАО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Алтайкрайгазсервис</w:t>
      </w:r>
      <w:r>
        <w:rPr>
          <w:rFonts w:ascii="Times New Roman" w:hAnsi="Times New Roman" w:eastAsia="Times New Roman"/>
          <w:sz w:val="28"/>
        </w:rPr>
        <w:t xml:space="preserve">» </w:t>
      </w:r>
      <w:r>
        <w:rPr>
          <w:rFonts w:ascii="Times New Roman" w:hAnsi="Times New Roman" w:eastAsia="Times New Roman"/>
          <w:sz w:val="28"/>
        </w:rPr>
        <w:t>филиал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Барнаулмежрайгаз</w:t>
      </w:r>
      <w:r>
        <w:rPr>
          <w:rFonts w:ascii="Times New Roman" w:hAnsi="Times New Roman" w:eastAsia="Times New Roman"/>
          <w:sz w:val="28"/>
        </w:rPr>
        <w:t>».</w:t>
      </w:r>
    </w:p>
    <w:p>
      <w:pPr>
        <w:ind w:left="0" w:firstLine="709" w:right="10"/>
        <w:jc w:val="both"/>
        <w:shd w:fill="FFFFFF"/>
        <w:rPr>
          <w:rFonts w:ascii="Times New Roman" w:hAnsi="Times New Roman" w:eastAsia="Times New Roman"/>
          <w:sz w:val="28"/>
        </w:rPr>
      </w:pPr>
    </w:p>
    <w:p>
      <w:pPr>
        <w:ind w:left="0" w:firstLine="709" w:right="14"/>
        <w:jc w:val="center"/>
        <w:shd w:fill="FFFFFF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>2.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Приоритетные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направления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реализации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муниципальной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программы</w:t>
      </w:r>
      <w:r>
        <w:rPr>
          <w:rFonts w:ascii="Times New Roman" w:hAnsi="Times New Roman" w:eastAsia="Times New Roman"/>
          <w:sz w:val="28"/>
          <w:b/>
        </w:rPr>
        <w:t xml:space="preserve">, </w:t>
      </w:r>
      <w:r>
        <w:rPr>
          <w:rFonts w:ascii="Times New Roman" w:hAnsi="Times New Roman" w:eastAsia="Times New Roman"/>
          <w:sz w:val="28"/>
          <w:b/>
        </w:rPr>
        <w:t>цели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задачи</w:t>
      </w:r>
      <w:r>
        <w:rPr>
          <w:rFonts w:ascii="Times New Roman" w:hAnsi="Times New Roman" w:eastAsia="Times New Roman"/>
          <w:sz w:val="28"/>
          <w:b/>
        </w:rPr>
        <w:t xml:space="preserve">, </w:t>
      </w:r>
      <w:r>
        <w:rPr>
          <w:rFonts w:ascii="Times New Roman" w:hAnsi="Times New Roman" w:eastAsia="Times New Roman"/>
          <w:sz w:val="28"/>
          <w:b/>
        </w:rPr>
        <w:t>описание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основных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ожидаемых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конечных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результатов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муниципальной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Программы</w:t>
      </w:r>
      <w:r>
        <w:rPr>
          <w:rFonts w:ascii="Times New Roman" w:hAnsi="Times New Roman" w:eastAsia="Times New Roman"/>
          <w:sz w:val="28"/>
          <w:b/>
        </w:rPr>
        <w:t xml:space="preserve">, </w:t>
      </w:r>
      <w:r>
        <w:rPr>
          <w:rFonts w:ascii="Times New Roman" w:hAnsi="Times New Roman" w:eastAsia="Times New Roman"/>
          <w:sz w:val="28"/>
          <w:b/>
        </w:rPr>
        <w:t>сроков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этапов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ее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реализации</w:t>
      </w:r>
    </w:p>
    <w:p>
      <w:pPr>
        <w:ind w:left="0" w:firstLine="709" w:right="5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 xml:space="preserve">2.1. </w:t>
      </w:r>
      <w:r>
        <w:rPr>
          <w:rFonts w:ascii="Times New Roman" w:hAnsi="Times New Roman" w:eastAsia="Times New Roman"/>
          <w:sz w:val="28"/>
        </w:rPr>
        <w:t>Программа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подготовлена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Обеспечение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жилищно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коммунальными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услугами</w:t>
      </w:r>
      <w:r>
        <w:rPr>
          <w:rFonts w:ascii="Times New Roman" w:hAnsi="Times New Roman" w:eastAsia="Times New Roman"/>
          <w:sz w:val="28"/>
        </w:rPr>
        <w:t xml:space="preserve">»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2019-2024 </w:t>
      </w:r>
      <w:r>
        <w:rPr>
          <w:rFonts w:ascii="Times New Roman" w:hAnsi="Times New Roman" w:eastAsia="Times New Roman"/>
          <w:sz w:val="28"/>
        </w:rPr>
        <w:t>годы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утвержденной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постановлением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31.07.2019 </w:t>
      </w:r>
      <w:r>
        <w:rPr>
          <w:rFonts w:ascii="Times New Roman" w:hAnsi="Times New Roman" w:eastAsia="Times New Roman"/>
          <w:sz w:val="28"/>
        </w:rPr>
        <w:t>года</w:t>
      </w:r>
      <w:r>
        <w:rPr>
          <w:rFonts w:ascii="Times New Roman" w:hAnsi="Times New Roman" w:eastAsia="Times New Roman"/>
          <w:sz w:val="28"/>
        </w:rPr>
        <w:t xml:space="preserve"> № 297. </w:t>
      </w:r>
    </w:p>
    <w:p>
      <w:pPr>
        <w:ind w:left="0" w:firstLine="709" w:right="14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pacing w:val="-1"/>
        </w:rPr>
        <w:t>В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Концепции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указанной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Программы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запланировано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выделение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</w:rPr>
        <w:t>средств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краевого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бюджета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софинансирования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отдельных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наиболее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важных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точки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зрения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безопасности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надежности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функционирования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систем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коммунальной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инфраструктуры</w:t>
      </w:r>
      <w:r>
        <w:rPr>
          <w:rFonts w:ascii="Times New Roman" w:hAnsi="Times New Roman" w:eastAsia="Times New Roman"/>
          <w:sz w:val="28"/>
          <w:spacing w:val="-1"/>
        </w:rPr>
        <w:t xml:space="preserve">, </w:t>
      </w:r>
      <w:r>
        <w:rPr>
          <w:rFonts w:ascii="Times New Roman" w:hAnsi="Times New Roman" w:eastAsia="Times New Roman"/>
          <w:sz w:val="28"/>
          <w:spacing w:val="-1"/>
        </w:rPr>
        <w:t>проектов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модернизации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коммунальной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инфраструктуры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сложно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привлечь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инвестиции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 w:right="29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pacing w:val="-1"/>
        </w:rPr>
        <w:t xml:space="preserve">2.2. </w:t>
      </w:r>
      <w:r>
        <w:rPr>
          <w:rFonts w:ascii="Times New Roman" w:hAnsi="Times New Roman" w:eastAsia="Times New Roman"/>
          <w:sz w:val="28"/>
          <w:spacing w:val="-1"/>
        </w:rPr>
        <w:t>Основной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целью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Программы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является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жителей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коммунальными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качества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709" w:right="-1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  <w:spacing w:val="-3"/>
        </w:rPr>
        <w:t>Задачи</w:t>
      </w:r>
      <w:r>
        <w:rPr>
          <w:rFonts w:ascii="Times New Roman" w:hAnsi="Times New Roman" w:eastAsia="Times New Roman"/>
          <w:sz w:val="28"/>
          <w:spacing w:val="-3"/>
        </w:rPr>
        <w:t xml:space="preserve"> </w:t>
      </w:r>
      <w:r>
        <w:rPr>
          <w:rFonts w:ascii="Times New Roman" w:hAnsi="Times New Roman" w:eastAsia="Times New Roman"/>
          <w:sz w:val="28"/>
          <w:spacing w:val="-3"/>
        </w:rPr>
        <w:t>программы</w:t>
      </w:r>
      <w:r>
        <w:rPr>
          <w:rFonts w:ascii="Times New Roman" w:hAnsi="Times New Roman" w:eastAsia="Times New Roman"/>
          <w:sz w:val="28"/>
          <w:spacing w:val="-3"/>
        </w:rPr>
        <w:t>:</w:t>
      </w:r>
    </w:p>
    <w:p>
      <w:pPr>
        <w:ind w:left="0" w:firstLine="709" w:right="-1"/>
        <w:numPr>
          <w:numId w:val="2"/>
        </w:numPr>
        <w:jc w:val="both"/>
        <w:pStyle w:val="ListParagraph"/>
        <w:tabs>
          <w:tab w:val="left" w:pos="15" w:leader="none"/>
        </w:tabs>
        <w:shd w:fill="FFFFFF"/>
        <w:rPr>
          <w:rFonts w:ascii="Times New Roman" w:hAnsi="Times New Roman" w:eastAsia="Times New Roman"/>
          <w:sz w:val="28"/>
          <w:spacing w:val="-23"/>
        </w:rPr>
      </w:pPr>
      <w:r>
        <w:rPr>
          <w:rFonts w:ascii="Times New Roman" w:hAnsi="Times New Roman" w:eastAsia="Times New Roman"/>
          <w:sz w:val="28"/>
        </w:rPr>
        <w:t>увеличение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объёма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улучшение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качества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тепловой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поставляемой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потребителям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снижение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потерь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тепловой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тепловых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сетях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 w:right="-1"/>
        <w:numPr>
          <w:numId w:val="2"/>
        </w:numPr>
        <w:jc w:val="both"/>
        <w:tabs>
          <w:tab w:val="left" w:pos="581" w:leader="none"/>
        </w:tabs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увеличение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объёма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улучшение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качества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питьевой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воды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 w:right="-1"/>
        <w:numPr>
          <w:numId w:val="2"/>
        </w:numPr>
        <w:jc w:val="both"/>
        <w:tabs>
          <w:tab w:val="left" w:pos="581" w:leader="none"/>
        </w:tabs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энергосбережение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повышение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энергетической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эффективности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организациях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систем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коммунальной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инфраструктуры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 w:right="-1"/>
        <w:jc w:val="both"/>
        <w:tabs>
          <w:tab w:val="left" w:pos="1186" w:leader="none"/>
        </w:tabs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привлечение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средств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регионального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бюджетов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внебюджетных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источников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финансирования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модернизации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коммунальной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инфраструктуры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2.3. </w:t>
      </w:r>
      <w:r>
        <w:rPr>
          <w:rFonts w:ascii="Times New Roman" w:hAnsi="Times New Roman" w:eastAsia="Times New Roman"/>
          <w:sz w:val="28"/>
        </w:rPr>
        <w:t>Конечные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реализации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Программы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сокращение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количества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водопроводных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нуждающихся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замене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75%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14%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уровня</w:t>
      </w:r>
      <w:r>
        <w:rPr>
          <w:rFonts w:ascii="Times New Roman" w:hAnsi="Times New Roman" w:eastAsia="Times New Roman"/>
          <w:sz w:val="28"/>
        </w:rPr>
        <w:t xml:space="preserve"> 61%;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сокращение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показателя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удельного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веса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теплоснабжения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требующих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замены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86%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9%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уровня</w:t>
      </w:r>
      <w:r>
        <w:rPr>
          <w:rFonts w:ascii="Times New Roman" w:hAnsi="Times New Roman" w:eastAsia="Times New Roman"/>
          <w:sz w:val="28"/>
        </w:rPr>
        <w:t xml:space="preserve"> 77%;</w:t>
      </w:r>
    </w:p>
    <w:p>
      <w:pPr>
        <w:ind w:left="0" w:firstLine="708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увеличение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объемов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питьевого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качества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0,079 </w:t>
      </w:r>
      <w:r>
        <w:rPr>
          <w:rFonts w:ascii="Times New Roman" w:hAnsi="Times New Roman" w:eastAsia="Times New Roman"/>
          <w:sz w:val="28"/>
        </w:rPr>
        <w:t>млн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куб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>.;</w:t>
      </w:r>
    </w:p>
    <w:p>
      <w:pPr>
        <w:ind w:left="0" w:firstLine="708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увеличение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населения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обеспеченного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питьевого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качества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1278 </w:t>
      </w:r>
      <w:r>
        <w:rPr>
          <w:rFonts w:ascii="Times New Roman" w:hAnsi="Times New Roman" w:eastAsia="Times New Roman"/>
          <w:sz w:val="28"/>
        </w:rPr>
        <w:t>чел</w:t>
      </w:r>
      <w:r>
        <w:rPr>
          <w:rFonts w:ascii="Times New Roman" w:hAnsi="Times New Roman" w:eastAsia="Times New Roman"/>
          <w:sz w:val="28"/>
        </w:rPr>
        <w:t>.;</w:t>
      </w:r>
    </w:p>
    <w:p>
      <w:pPr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снижение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расхода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электроэнергии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организациями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57,2 </w:t>
      </w:r>
      <w:r>
        <w:rPr>
          <w:rFonts w:ascii="Times New Roman" w:hAnsi="Times New Roman" w:eastAsia="Times New Roman"/>
          <w:sz w:val="28"/>
        </w:rPr>
        <w:t>тыс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кВт</w:t>
      </w:r>
      <w:r>
        <w:rPr>
          <w:rFonts w:ascii="Times New Roman" w:hAnsi="Times New Roman" w:eastAsia="Times New Roman"/>
          <w:sz w:val="28"/>
        </w:rPr>
        <w:t>;</w:t>
      </w:r>
    </w:p>
    <w:p>
      <w:pPr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снижение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потерь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тепловой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процессе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производства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транспортировки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потребителя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805 </w:t>
      </w:r>
      <w:r>
        <w:rPr>
          <w:rFonts w:ascii="Times New Roman" w:hAnsi="Times New Roman" w:eastAsia="Times New Roman"/>
          <w:sz w:val="28"/>
        </w:rPr>
        <w:t>Гкал</w:t>
      </w:r>
      <w:r>
        <w:rPr>
          <w:rFonts w:ascii="Times New Roman" w:hAnsi="Times New Roman" w:eastAsia="Times New Roman"/>
          <w:sz w:val="28"/>
        </w:rPr>
        <w:t>;</w:t>
      </w:r>
    </w:p>
    <w:p>
      <w:pPr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снижение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расхода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организациями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5,5 </w:t>
      </w:r>
      <w:r>
        <w:rPr>
          <w:rFonts w:ascii="Times New Roman" w:hAnsi="Times New Roman" w:eastAsia="Times New Roman"/>
          <w:sz w:val="28"/>
        </w:rPr>
        <w:t>тыс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куб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>.;</w:t>
      </w:r>
    </w:p>
    <w:p>
      <w:pPr>
        <w:ind w:left="0" w:firstLine="709"/>
        <w:jc w:val="center"/>
        <w:shd w:fill="FFFFFF"/>
        <w:rPr>
          <w:rFonts w:ascii="Times New Roman" w:hAnsi="Times New Roman" w:eastAsia="Times New Roman"/>
          <w:sz w:val="28"/>
          <w:b/>
        </w:rPr>
      </w:pPr>
    </w:p>
    <w:p>
      <w:pPr>
        <w:ind w:left="709" w:firstLine="0"/>
        <w:jc w:val="center"/>
        <w:shd w:fill="FFFFFF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 xml:space="preserve">3. </w:t>
      </w:r>
      <w:r>
        <w:rPr>
          <w:rFonts w:ascii="Times New Roman" w:hAnsi="Times New Roman" w:eastAsia="Times New Roman"/>
          <w:sz w:val="28"/>
          <w:b/>
        </w:rPr>
        <w:t>Обобщенная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характеристика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мероприятий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Программы</w:t>
      </w:r>
    </w:p>
    <w:p>
      <w:pPr>
        <w:pStyle w:val="ListParagraph"/>
        <w:shd w:fill="FFFFFF"/>
        <w:rPr>
          <w:rFonts w:ascii="Times New Roman" w:hAnsi="Times New Roman" w:eastAsia="Times New Roman"/>
          <w:sz w:val="22"/>
        </w:rPr>
      </w:pPr>
    </w:p>
    <w:p>
      <w:pPr>
        <w:ind w:left="0" w:firstLine="709" w:right="10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Программа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включает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следующим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приоритетным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направлениям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 w:right="10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установка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энергоэффективных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котлов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поколения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высоким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КПД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замена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сетевого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оборудования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tabs>
          <w:tab w:val="left" w:pos="3715" w:leader="none"/>
          <w:tab w:val="left" w:pos="4949" w:leader="none"/>
          <w:tab w:val="left" w:pos="6893" w:leader="none"/>
          <w:tab w:val="left" w:pos="9293" w:leader="none"/>
        </w:tabs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  <w:spacing w:val="-2"/>
        </w:rPr>
        <w:t xml:space="preserve">- </w:t>
      </w:r>
      <w:r>
        <w:rPr>
          <w:rFonts w:ascii="Times New Roman" w:hAnsi="Times New Roman" w:eastAsia="Times New Roman"/>
          <w:sz w:val="28"/>
          <w:spacing w:val="-2"/>
        </w:rPr>
        <w:t>модернизация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ремонт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pacing w:val="-2"/>
        </w:rPr>
        <w:t>теплосетей</w:t>
      </w:r>
      <w:r>
        <w:rPr>
          <w:rFonts w:ascii="Times New Roman" w:hAnsi="Times New Roman" w:eastAsia="Times New Roman"/>
          <w:sz w:val="28"/>
          <w:spacing w:val="-2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модернизация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реконструкция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водопроводных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сетей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мероприятия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энергосбережению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организациях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повышение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энергетической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эффективности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организаций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Перечень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Приложение</w:t>
      </w:r>
      <w:r>
        <w:rPr>
          <w:rFonts w:ascii="Times New Roman" w:hAnsi="Times New Roman" w:eastAsia="Times New Roman"/>
          <w:sz w:val="28"/>
        </w:rPr>
        <w:t xml:space="preserve"> № 1</w:t>
      </w:r>
    </w:p>
    <w:p>
      <w:pPr>
        <w:ind w:left="0" w:firstLine="709"/>
        <w:spacing w:before="326" w:beforeAutospacing="0"/>
        <w:jc w:val="center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  <w:b/>
        </w:rPr>
        <w:t xml:space="preserve">4. </w:t>
      </w:r>
      <w:r>
        <w:rPr>
          <w:rFonts w:ascii="Times New Roman" w:hAnsi="Times New Roman" w:eastAsia="Times New Roman"/>
          <w:sz w:val="28"/>
          <w:b/>
        </w:rPr>
        <w:t>Общий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объем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финансовых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ресурсов</w:t>
      </w:r>
      <w:r>
        <w:rPr>
          <w:rFonts w:ascii="Times New Roman" w:hAnsi="Times New Roman" w:eastAsia="Times New Roman"/>
          <w:sz w:val="28"/>
          <w:b/>
        </w:rPr>
        <w:t xml:space="preserve">, </w:t>
      </w:r>
      <w:r>
        <w:rPr>
          <w:rFonts w:ascii="Times New Roman" w:hAnsi="Times New Roman" w:eastAsia="Times New Roman"/>
          <w:sz w:val="28"/>
          <w:b/>
        </w:rPr>
        <w:t>необходимых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для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реализации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  <w:spacing w:val="-1"/>
        </w:rPr>
        <w:t>Программы</w:t>
      </w:r>
    </w:p>
    <w:p>
      <w:pPr>
        <w:ind w:left="0" w:firstLine="709" w:right="5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</w:rPr>
        <w:t>качестве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источников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финансирования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предусматриваются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федерального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краевого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районного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бюджетов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внебюджетных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источников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бюджетные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получаемые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счет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снижения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объемов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потребления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коммунальных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ресурсов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потребителями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бюджетной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сферы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Общий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финансирования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составит</w:t>
      </w:r>
      <w:r>
        <w:rPr>
          <w:rFonts w:ascii="Times New Roman" w:hAnsi="Times New Roman" w:eastAsia="Times New Roman"/>
          <w:sz w:val="28"/>
        </w:rPr>
        <w:t xml:space="preserve"> 81 159,9 </w:t>
      </w:r>
      <w:r>
        <w:rPr>
          <w:rFonts w:ascii="Times New Roman" w:hAnsi="Times New Roman" w:eastAsia="Times New Roman"/>
          <w:sz w:val="28"/>
        </w:rPr>
        <w:t>тыс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рублей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счет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средств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краевого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бюджета</w:t>
      </w:r>
      <w:r>
        <w:rPr>
          <w:rFonts w:ascii="Times New Roman" w:hAnsi="Times New Roman" w:eastAsia="Times New Roman"/>
          <w:sz w:val="28"/>
        </w:rPr>
        <w:t xml:space="preserve"> 56 093,0 </w:t>
      </w:r>
      <w:r>
        <w:rPr>
          <w:rFonts w:ascii="Times New Roman" w:hAnsi="Times New Roman" w:eastAsia="Times New Roman"/>
          <w:sz w:val="28"/>
        </w:rPr>
        <w:t>тыс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рублей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них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2021 </w:t>
      </w:r>
      <w:r>
        <w:rPr>
          <w:rFonts w:ascii="Times New Roman" w:hAnsi="Times New Roman" w:eastAsia="Times New Roman"/>
          <w:sz w:val="28"/>
        </w:rPr>
        <w:t>году</w:t>
      </w:r>
      <w:r>
        <w:rPr>
          <w:rFonts w:ascii="Times New Roman" w:hAnsi="Times New Roman" w:eastAsia="Times New Roman"/>
          <w:sz w:val="28"/>
        </w:rPr>
        <w:t xml:space="preserve"> – 11401,2 </w:t>
      </w:r>
      <w:r>
        <w:rPr>
          <w:rFonts w:ascii="Times New Roman" w:hAnsi="Times New Roman" w:eastAsia="Times New Roman"/>
          <w:sz w:val="28"/>
        </w:rPr>
        <w:t>тыс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руб</w:t>
      </w:r>
      <w:r>
        <w:rPr>
          <w:rFonts w:ascii="Times New Roman" w:hAnsi="Times New Roman" w:eastAsia="Times New Roman"/>
          <w:sz w:val="28"/>
        </w:rPr>
        <w:t>.;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2022 </w:t>
      </w:r>
      <w:r>
        <w:rPr>
          <w:rFonts w:ascii="Times New Roman" w:hAnsi="Times New Roman" w:eastAsia="Times New Roman"/>
          <w:sz w:val="28"/>
        </w:rPr>
        <w:t>году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–</w:t>
      </w:r>
      <w:r>
        <w:rPr>
          <w:rFonts w:ascii="Times New Roman" w:hAnsi="Times New Roman" w:eastAsia="Times New Roman"/>
          <w:sz w:val="28"/>
        </w:rPr>
        <w:t xml:space="preserve"> 31 785,2 </w:t>
      </w:r>
      <w:r>
        <w:rPr>
          <w:rFonts w:ascii="Times New Roman" w:hAnsi="Times New Roman" w:eastAsia="Times New Roman"/>
          <w:sz w:val="28"/>
        </w:rPr>
        <w:t>тыс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руб</w:t>
      </w:r>
      <w:r>
        <w:rPr>
          <w:rFonts w:ascii="Times New Roman" w:hAnsi="Times New Roman" w:eastAsia="Times New Roman"/>
          <w:sz w:val="28"/>
        </w:rPr>
        <w:t>.;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2023 </w:t>
      </w:r>
      <w:r>
        <w:rPr>
          <w:rFonts w:ascii="Times New Roman" w:hAnsi="Times New Roman" w:eastAsia="Times New Roman"/>
          <w:sz w:val="28"/>
        </w:rPr>
        <w:t>году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–</w:t>
      </w:r>
      <w:r>
        <w:rPr>
          <w:rFonts w:ascii="Times New Roman" w:hAnsi="Times New Roman" w:eastAsia="Times New Roman"/>
          <w:sz w:val="28"/>
        </w:rPr>
        <w:t xml:space="preserve"> 12 906,6 </w:t>
      </w:r>
      <w:r>
        <w:rPr>
          <w:rFonts w:ascii="Times New Roman" w:hAnsi="Times New Roman" w:eastAsia="Times New Roman"/>
          <w:sz w:val="28"/>
        </w:rPr>
        <w:t>тыс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руб</w:t>
      </w:r>
      <w:r>
        <w:rPr>
          <w:rFonts w:ascii="Times New Roman" w:hAnsi="Times New Roman" w:eastAsia="Times New Roman"/>
          <w:sz w:val="28"/>
        </w:rPr>
        <w:t>.;</w:t>
      </w:r>
    </w:p>
    <w:p>
      <w:pPr>
        <w:ind w:left="0" w:firstLine="709"/>
        <w:shd w:fill="FFFFFF"/>
        <w:rPr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2024 </w:t>
      </w:r>
      <w:r>
        <w:rPr>
          <w:rFonts w:ascii="Times New Roman" w:hAnsi="Times New Roman" w:eastAsia="Times New Roman"/>
          <w:sz w:val="28"/>
        </w:rPr>
        <w:t>году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–</w:t>
      </w:r>
      <w:r>
        <w:rPr>
          <w:rFonts w:ascii="Times New Roman" w:hAnsi="Times New Roman" w:eastAsia="Times New Roman"/>
          <w:sz w:val="28"/>
        </w:rPr>
        <w:t xml:space="preserve"> 0,0 </w:t>
      </w:r>
      <w:r>
        <w:rPr>
          <w:rFonts w:ascii="Times New Roman" w:hAnsi="Times New Roman" w:eastAsia="Times New Roman"/>
          <w:sz w:val="28"/>
        </w:rPr>
        <w:t>тыс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руб</w:t>
      </w:r>
      <w:r>
        <w:rPr>
          <w:rFonts w:ascii="Times New Roman" w:hAnsi="Times New Roman" w:eastAsia="Times New Roman"/>
          <w:sz w:val="28"/>
        </w:rPr>
        <w:t>.;</w:t>
      </w:r>
      <w:r>
        <w:rPr>
          <w:sz w:val="28"/>
        </w:rPr>
        <w:t xml:space="preserve"> </w:t>
      </w:r>
    </w:p>
    <w:p>
      <w:pPr>
        <w:ind w:left="0" w:firstLine="709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2025 </w:t>
      </w:r>
      <w:r>
        <w:rPr>
          <w:rFonts w:ascii="Times New Roman" w:hAnsi="Times New Roman" w:eastAsia="Times New Roman"/>
          <w:sz w:val="28"/>
        </w:rPr>
        <w:t>году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–</w:t>
      </w:r>
      <w:r>
        <w:rPr>
          <w:rFonts w:ascii="Times New Roman" w:hAnsi="Times New Roman" w:eastAsia="Times New Roman"/>
          <w:sz w:val="28"/>
        </w:rPr>
        <w:t xml:space="preserve"> 1282,0 </w:t>
      </w:r>
      <w:r>
        <w:rPr>
          <w:rFonts w:ascii="Times New Roman" w:hAnsi="Times New Roman" w:eastAsia="Times New Roman"/>
          <w:sz w:val="28"/>
        </w:rPr>
        <w:t>тыс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руб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счет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средств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бюджета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–</w:t>
      </w:r>
      <w:r>
        <w:rPr>
          <w:rFonts w:ascii="Times New Roman" w:hAnsi="Times New Roman" w:eastAsia="Times New Roman"/>
          <w:sz w:val="28"/>
        </w:rPr>
        <w:t xml:space="preserve"> 25 066,9 </w:t>
      </w:r>
      <w:r>
        <w:rPr>
          <w:rFonts w:ascii="Times New Roman" w:hAnsi="Times New Roman" w:eastAsia="Times New Roman"/>
          <w:sz w:val="28"/>
        </w:rPr>
        <w:t>тыс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рублей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них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2021 </w:t>
      </w:r>
      <w:r>
        <w:rPr>
          <w:rFonts w:ascii="Times New Roman" w:hAnsi="Times New Roman" w:eastAsia="Times New Roman"/>
          <w:sz w:val="28"/>
        </w:rPr>
        <w:t>году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–</w:t>
      </w:r>
      <w:r>
        <w:rPr>
          <w:rFonts w:ascii="Times New Roman" w:hAnsi="Times New Roman" w:eastAsia="Times New Roman"/>
          <w:sz w:val="28"/>
        </w:rPr>
        <w:t xml:space="preserve"> 3370,1 </w:t>
      </w:r>
      <w:r>
        <w:rPr>
          <w:rFonts w:ascii="Times New Roman" w:hAnsi="Times New Roman" w:eastAsia="Times New Roman"/>
          <w:sz w:val="28"/>
        </w:rPr>
        <w:t>тыс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руб</w:t>
      </w:r>
      <w:r>
        <w:rPr>
          <w:rFonts w:ascii="Times New Roman" w:hAnsi="Times New Roman" w:eastAsia="Times New Roman"/>
          <w:sz w:val="28"/>
        </w:rPr>
        <w:t>.;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2022 </w:t>
      </w:r>
      <w:r>
        <w:rPr>
          <w:rFonts w:ascii="Times New Roman" w:hAnsi="Times New Roman" w:eastAsia="Times New Roman"/>
          <w:sz w:val="28"/>
        </w:rPr>
        <w:t>году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–</w:t>
      </w:r>
      <w:r>
        <w:rPr>
          <w:rFonts w:ascii="Times New Roman" w:hAnsi="Times New Roman" w:eastAsia="Times New Roman"/>
          <w:sz w:val="28"/>
        </w:rPr>
        <w:t xml:space="preserve"> 5 29,8 </w:t>
      </w:r>
      <w:r>
        <w:rPr>
          <w:rFonts w:ascii="Times New Roman" w:hAnsi="Times New Roman" w:eastAsia="Times New Roman"/>
          <w:sz w:val="28"/>
        </w:rPr>
        <w:t>тыс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руб</w:t>
      </w:r>
      <w:r>
        <w:rPr>
          <w:rFonts w:ascii="Times New Roman" w:hAnsi="Times New Roman" w:eastAsia="Times New Roman"/>
          <w:sz w:val="28"/>
        </w:rPr>
        <w:t>.;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2023 </w:t>
      </w:r>
      <w:r>
        <w:rPr>
          <w:rFonts w:ascii="Times New Roman" w:hAnsi="Times New Roman" w:eastAsia="Times New Roman"/>
          <w:sz w:val="28"/>
        </w:rPr>
        <w:t>году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–</w:t>
      </w:r>
      <w:r>
        <w:rPr>
          <w:rFonts w:ascii="Times New Roman" w:hAnsi="Times New Roman" w:eastAsia="Times New Roman"/>
          <w:sz w:val="28"/>
        </w:rPr>
        <w:t xml:space="preserve"> 12 667,0 </w:t>
      </w:r>
      <w:r>
        <w:rPr>
          <w:rFonts w:ascii="Times New Roman" w:hAnsi="Times New Roman" w:eastAsia="Times New Roman"/>
          <w:sz w:val="28"/>
        </w:rPr>
        <w:t>тыс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руб</w:t>
      </w:r>
      <w:r>
        <w:rPr>
          <w:rFonts w:ascii="Times New Roman" w:hAnsi="Times New Roman" w:eastAsia="Times New Roman"/>
          <w:sz w:val="28"/>
        </w:rPr>
        <w:t>.;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2024 </w:t>
      </w:r>
      <w:r>
        <w:rPr>
          <w:rFonts w:ascii="Times New Roman" w:hAnsi="Times New Roman" w:eastAsia="Times New Roman"/>
          <w:sz w:val="28"/>
        </w:rPr>
        <w:t>году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–</w:t>
      </w:r>
      <w:r>
        <w:rPr>
          <w:rFonts w:ascii="Times New Roman" w:hAnsi="Times New Roman" w:eastAsia="Times New Roman"/>
          <w:sz w:val="28"/>
        </w:rPr>
        <w:t xml:space="preserve"> 2 000,0 </w:t>
      </w:r>
      <w:r>
        <w:rPr>
          <w:rFonts w:ascii="Times New Roman" w:hAnsi="Times New Roman" w:eastAsia="Times New Roman"/>
          <w:sz w:val="28"/>
        </w:rPr>
        <w:t>тыс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руб</w:t>
      </w:r>
      <w:r>
        <w:rPr>
          <w:rFonts w:ascii="Times New Roman" w:hAnsi="Times New Roman" w:eastAsia="Times New Roman"/>
          <w:sz w:val="28"/>
        </w:rPr>
        <w:t>.;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2025 </w:t>
      </w:r>
      <w:r>
        <w:rPr>
          <w:rFonts w:ascii="Times New Roman" w:hAnsi="Times New Roman" w:eastAsia="Times New Roman"/>
          <w:sz w:val="28"/>
        </w:rPr>
        <w:t>году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–</w:t>
      </w:r>
      <w:r>
        <w:rPr>
          <w:rFonts w:ascii="Times New Roman" w:hAnsi="Times New Roman" w:eastAsia="Times New Roman"/>
          <w:sz w:val="28"/>
        </w:rPr>
        <w:t xml:space="preserve"> 2 000,0 </w:t>
      </w:r>
      <w:r>
        <w:rPr>
          <w:rFonts w:ascii="Times New Roman" w:hAnsi="Times New Roman" w:eastAsia="Times New Roman"/>
          <w:sz w:val="28"/>
        </w:rPr>
        <w:t>тыс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руб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счет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средств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внебюджетных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источников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–</w:t>
      </w:r>
      <w:r>
        <w:rPr>
          <w:rFonts w:ascii="Times New Roman" w:hAnsi="Times New Roman" w:eastAsia="Times New Roman"/>
          <w:sz w:val="28"/>
        </w:rPr>
        <w:t xml:space="preserve"> 0,0 </w:t>
      </w:r>
      <w:r>
        <w:rPr>
          <w:rFonts w:ascii="Times New Roman" w:hAnsi="Times New Roman" w:eastAsia="Times New Roman"/>
          <w:sz w:val="28"/>
        </w:rPr>
        <w:t>тыс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рублей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них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2021 </w:t>
      </w:r>
      <w:r>
        <w:rPr>
          <w:rFonts w:ascii="Times New Roman" w:hAnsi="Times New Roman" w:eastAsia="Times New Roman"/>
          <w:sz w:val="28"/>
        </w:rPr>
        <w:t>году</w:t>
      </w:r>
      <w:r>
        <w:rPr>
          <w:rFonts w:ascii="Times New Roman" w:hAnsi="Times New Roman" w:eastAsia="Times New Roman"/>
          <w:sz w:val="28"/>
        </w:rPr>
        <w:t xml:space="preserve"> – 0,0 </w:t>
      </w:r>
      <w:r>
        <w:rPr>
          <w:rFonts w:ascii="Times New Roman" w:hAnsi="Times New Roman" w:eastAsia="Times New Roman"/>
          <w:sz w:val="28"/>
        </w:rPr>
        <w:t>тыс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руб</w:t>
      </w:r>
      <w:r>
        <w:rPr>
          <w:rFonts w:ascii="Times New Roman" w:hAnsi="Times New Roman" w:eastAsia="Times New Roman"/>
          <w:sz w:val="28"/>
        </w:rPr>
        <w:t>.;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2022 </w:t>
      </w:r>
      <w:r>
        <w:rPr>
          <w:rFonts w:ascii="Times New Roman" w:hAnsi="Times New Roman" w:eastAsia="Times New Roman"/>
          <w:sz w:val="28"/>
        </w:rPr>
        <w:t>году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–</w:t>
      </w:r>
      <w:r>
        <w:rPr>
          <w:rFonts w:ascii="Times New Roman" w:hAnsi="Times New Roman" w:eastAsia="Times New Roman"/>
          <w:sz w:val="28"/>
        </w:rPr>
        <w:t xml:space="preserve"> 0,0 </w:t>
      </w:r>
      <w:r>
        <w:rPr>
          <w:rFonts w:ascii="Times New Roman" w:hAnsi="Times New Roman" w:eastAsia="Times New Roman"/>
          <w:sz w:val="28"/>
        </w:rPr>
        <w:t>тыс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руб</w:t>
      </w:r>
      <w:r>
        <w:rPr>
          <w:rFonts w:ascii="Times New Roman" w:hAnsi="Times New Roman" w:eastAsia="Times New Roman"/>
          <w:sz w:val="28"/>
        </w:rPr>
        <w:t>.;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2023 </w:t>
      </w:r>
      <w:r>
        <w:rPr>
          <w:rFonts w:ascii="Times New Roman" w:hAnsi="Times New Roman" w:eastAsia="Times New Roman"/>
          <w:sz w:val="28"/>
        </w:rPr>
        <w:t>году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–</w:t>
      </w:r>
      <w:r>
        <w:rPr>
          <w:rFonts w:ascii="Times New Roman" w:hAnsi="Times New Roman" w:eastAsia="Times New Roman"/>
          <w:sz w:val="28"/>
        </w:rPr>
        <w:t xml:space="preserve"> 0,0 </w:t>
      </w:r>
      <w:r>
        <w:rPr>
          <w:rFonts w:ascii="Times New Roman" w:hAnsi="Times New Roman" w:eastAsia="Times New Roman"/>
          <w:sz w:val="28"/>
        </w:rPr>
        <w:t>тыс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руб</w:t>
      </w:r>
      <w:r>
        <w:rPr>
          <w:rFonts w:ascii="Times New Roman" w:hAnsi="Times New Roman" w:eastAsia="Times New Roman"/>
          <w:sz w:val="28"/>
        </w:rPr>
        <w:t>.;</w:t>
      </w:r>
    </w:p>
    <w:p>
      <w:pPr>
        <w:ind w:left="0" w:firstLine="709"/>
        <w:shd w:fill="FFFFFF"/>
        <w:rPr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2024 </w:t>
      </w:r>
      <w:r>
        <w:rPr>
          <w:rFonts w:ascii="Times New Roman" w:hAnsi="Times New Roman" w:eastAsia="Times New Roman"/>
          <w:sz w:val="28"/>
        </w:rPr>
        <w:t>году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–</w:t>
      </w:r>
      <w:r>
        <w:rPr>
          <w:rFonts w:ascii="Times New Roman" w:hAnsi="Times New Roman" w:eastAsia="Times New Roman"/>
          <w:sz w:val="28"/>
        </w:rPr>
        <w:t xml:space="preserve"> 0,0 </w:t>
      </w:r>
      <w:r>
        <w:rPr>
          <w:rFonts w:ascii="Times New Roman" w:hAnsi="Times New Roman" w:eastAsia="Times New Roman"/>
          <w:sz w:val="28"/>
        </w:rPr>
        <w:t>тыс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руб</w:t>
      </w:r>
      <w:r>
        <w:rPr>
          <w:rFonts w:ascii="Times New Roman" w:hAnsi="Times New Roman" w:eastAsia="Times New Roman"/>
          <w:sz w:val="28"/>
        </w:rPr>
        <w:t>.;</w:t>
      </w:r>
      <w:r>
        <w:rPr>
          <w:sz w:val="28"/>
        </w:rPr>
        <w:t xml:space="preserve"> </w:t>
      </w:r>
    </w:p>
    <w:p>
      <w:pPr>
        <w:ind w:left="0" w:firstLine="709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2025 </w:t>
      </w:r>
      <w:r>
        <w:rPr>
          <w:rFonts w:ascii="Times New Roman" w:hAnsi="Times New Roman" w:eastAsia="Times New Roman"/>
          <w:sz w:val="28"/>
        </w:rPr>
        <w:t>году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–</w:t>
      </w:r>
      <w:r>
        <w:rPr>
          <w:rFonts w:ascii="Times New Roman" w:hAnsi="Times New Roman" w:eastAsia="Times New Roman"/>
          <w:sz w:val="28"/>
        </w:rPr>
        <w:t xml:space="preserve"> 0,0 </w:t>
      </w:r>
      <w:r>
        <w:rPr>
          <w:rFonts w:ascii="Times New Roman" w:hAnsi="Times New Roman" w:eastAsia="Times New Roman"/>
          <w:sz w:val="28"/>
        </w:rPr>
        <w:t>тыс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руб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2"/>
        </w:rPr>
      </w:pPr>
    </w:p>
    <w:p>
      <w:pPr>
        <w:ind w:left="0" w:firstLine="708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Объем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финансирования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подлежит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ежегодному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уточнению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формировании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федерального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краевого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бюджетов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очередной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финансовый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плановый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период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Основанием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финансирования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является</w:t>
      </w:r>
      <w:r>
        <w:rPr>
          <w:rFonts w:ascii="Times New Roman" w:hAnsi="Times New Roman" w:eastAsia="Times New Roman"/>
          <w:sz w:val="28"/>
        </w:rPr>
        <w:t xml:space="preserve">: </w:t>
      </w:r>
      <w:r>
        <w:rPr>
          <w:rFonts w:ascii="Times New Roman" w:hAnsi="Times New Roman" w:eastAsia="Times New Roman"/>
          <w:sz w:val="28"/>
        </w:rPr>
        <w:t>муниципальные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контракты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договоры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заключенные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действующим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 w:right="10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Оплата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поставок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оформленных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подтверждающих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выполнение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поставок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>).</w:t>
      </w:r>
    </w:p>
    <w:p>
      <w:pPr>
        <w:ind w:left="0" w:firstLine="709"/>
        <w:spacing w:before="331" w:beforeAutospacing="0"/>
        <w:numPr>
          <w:numId w:val="3"/>
        </w:numPr>
        <w:jc w:val="center"/>
        <w:pStyle w:val="ListParagraph"/>
        <w:shd w:fill="FFFFFF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>Состав</w:t>
      </w:r>
      <w:r>
        <w:rPr>
          <w:rFonts w:ascii="Times New Roman" w:hAnsi="Times New Roman" w:eastAsia="Times New Roman"/>
          <w:sz w:val="28"/>
          <w:b/>
        </w:rPr>
        <w:t xml:space="preserve">, </w:t>
      </w:r>
      <w:r>
        <w:rPr>
          <w:rFonts w:ascii="Times New Roman" w:hAnsi="Times New Roman" w:eastAsia="Times New Roman"/>
          <w:sz w:val="28"/>
          <w:b/>
        </w:rPr>
        <w:t>формы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сроки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представления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отчетности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ходе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реализации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мероприятий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муниципальной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Программы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Ответственный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подготавливает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ежеквартальные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годовой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отчет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ходе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реализации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представляет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сроки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отдел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экономике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инвестициям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Администрации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экономике</w:t>
      </w:r>
      <w:r>
        <w:rPr>
          <w:rFonts w:ascii="Times New Roman" w:hAnsi="Times New Roman" w:eastAsia="Times New Roman"/>
          <w:sz w:val="28"/>
        </w:rPr>
        <w:t xml:space="preserve">: 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ежеквартально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20 </w:t>
      </w:r>
      <w:r>
        <w:rPr>
          <w:rFonts w:ascii="Times New Roman" w:hAnsi="Times New Roman" w:eastAsia="Times New Roman"/>
          <w:sz w:val="28"/>
        </w:rPr>
        <w:t>числа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месяца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следующего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отчетным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финансировании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разбивкой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источникам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финансирования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годам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реализации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процент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реализации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Программы</w:t>
      </w:r>
      <w:r>
        <w:rPr>
          <w:rFonts w:ascii="Times New Roman" w:hAnsi="Times New Roman" w:eastAsia="Times New Roman"/>
          <w:sz w:val="28"/>
        </w:rPr>
        <w:t xml:space="preserve">; 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ежегодно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отчеты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выполнении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Программы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Кроме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того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ответственным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отчеты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выполнении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предоставляются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запросу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другим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уполномоченным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spacing w:before="331" w:beforeAutospacing="0"/>
        <w:jc w:val="center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  <w:b/>
        </w:rPr>
        <w:t xml:space="preserve">6. </w:t>
      </w:r>
      <w:r>
        <w:rPr>
          <w:rFonts w:ascii="Times New Roman" w:hAnsi="Times New Roman" w:eastAsia="Times New Roman"/>
          <w:sz w:val="28"/>
          <w:b/>
        </w:rPr>
        <w:t>Методика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оценки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эффективности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Программы</w:t>
      </w:r>
    </w:p>
    <w:p>
      <w:pPr>
        <w:ind w:left="0" w:firstLine="709" w:right="5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Социальная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эффективность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предусмотренных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Программой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заключается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следующем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 w:right="5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вовлечение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энергоресурсов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хозяйственный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оборот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оснащение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организаций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приборами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системами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регулирования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расхода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энергоресурсов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 w:right="5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достижение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предусмотренных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объемов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экономии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энергоресурсов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создаст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предпосылки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стабилизации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экономической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ситуации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бюджетной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сфере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 w:right="5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Оценка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эффективности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достижения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оптимального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соотношения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реализацией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затрат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достигаемых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ходе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реализации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целесообразности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адресности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средств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краевого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бюджета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бюджета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целевому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назначению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8"/>
        </w:rPr>
        <w:t>Комплексная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оценка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эффективности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согласно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приложению</w:t>
      </w:r>
      <w:r>
        <w:rPr>
          <w:rFonts w:ascii="Times New Roman" w:hAnsi="Times New Roman" w:eastAsia="Times New Roman"/>
          <w:sz w:val="28"/>
        </w:rPr>
        <w:t xml:space="preserve"> 2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разработки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реализации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оценки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эффективности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утвержденному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постановлением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Администрации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29.06.2015 № 329.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Ответственный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Отдел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жилищно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коммунальному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хозяйству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Администрации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экономике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Ответственный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проводит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анализ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контроль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мониторинг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регулирование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процесса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реализации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ежегодно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готовит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отчет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ходе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реализации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оценке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эффективности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Программы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Мониторинг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ориентирован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раннее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предупреждение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возникновения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проблем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запланированных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ходе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реализации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выполнение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года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Мониторинг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ежеквартально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Объектом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мониторинга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выполнение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сроки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финансировании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отчетную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дату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степень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достижения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значений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индикаторов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Программы</w:t>
      </w:r>
      <w:r>
        <w:rPr>
          <w:rFonts w:ascii="Times New Roman" w:hAnsi="Times New Roman" w:eastAsia="Times New Roman"/>
          <w:sz w:val="28"/>
        </w:rPr>
        <w:t>.</w:t>
      </w:r>
    </w:p>
    <w:p>
      <w:pPr>
        <w:jc w:val="both"/>
        <w:shd w:fill="FFFFFF"/>
        <w:rPr>
          <w:rFonts w:ascii="Times New Roman" w:hAnsi="Times New Roman" w:eastAsia="Times New Roman"/>
          <w:sz w:val="28"/>
        </w:rPr>
      </w:pPr>
    </w:p>
    <w:p>
      <w:pPr>
        <w:jc w:val="both"/>
        <w:shd w:fill="FFFFFF"/>
        <w:rPr>
          <w:rFonts w:ascii="Times New Roman" w:hAnsi="Times New Roman" w:eastAsia="Times New Roman"/>
          <w:sz w:val="28"/>
        </w:rPr>
      </w:pPr>
    </w:p>
    <w:p>
      <w:pPr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Заместитель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заведующего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отделом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ЖКХ</w:t>
      </w:r>
    </w:p>
    <w:p>
      <w:pPr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Администрации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экономике</w:t>
      </w:r>
      <w:r>
        <w:rPr>
          <w:rFonts w:ascii="Times New Roman" w:hAnsi="Times New Roman" w:eastAsia="Times New Roman"/>
          <w:sz w:val="28"/>
        </w:rPr>
        <w:t xml:space="preserve">                                </w:t>
      </w:r>
      <w:r>
        <w:rPr>
          <w:rFonts w:ascii="Times New Roman" w:hAnsi="Times New Roman" w:eastAsia="Times New Roman"/>
          <w:sz w:val="28"/>
        </w:rPr>
        <w:t>Т</w:t>
      </w:r>
      <w:r>
        <w:rPr>
          <w:rFonts w:ascii="Times New Roman" w:hAnsi="Times New Roman" w:eastAsia="Times New Roman"/>
          <w:sz w:val="28"/>
        </w:rPr>
        <w:t>.</w:t>
      </w:r>
      <w:r>
        <w:rPr>
          <w:rFonts w:ascii="Times New Roman" w:hAnsi="Times New Roman" w:eastAsia="Times New Roman"/>
          <w:sz w:val="28"/>
        </w:rPr>
        <w:t>Ю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Малявская</w:t>
      </w:r>
    </w:p>
    <w:p>
      <w:pPr>
        <w:jc w:val="both"/>
        <w:shd w:fill="FFFFFF"/>
        <w:rPr>
          <w:rFonts w:ascii="Times New Roman" w:hAnsi="Times New Roman" w:eastAsia="Times New Roman"/>
          <w:sz w:val="28"/>
        </w:rPr>
      </w:pPr>
    </w:p>
    <w:p>
      <w:pPr>
        <w:jc w:val="both"/>
        <w:shd w:fill="FFFFFF"/>
        <w:rPr>
          <w:rFonts w:ascii="Times New Roman" w:hAnsi="Times New Roman" w:eastAsia="Times New Roman"/>
          <w:sz w:val="28"/>
        </w:rPr>
      </w:pPr>
    </w:p>
    <w:p>
      <w:pPr>
        <w:jc w:val="both"/>
        <w:shd w:fill="FFFFFF"/>
        <w:rPr>
          <w:rFonts w:ascii="Times New Roman" w:hAnsi="Times New Roman" w:eastAsia="Times New Roman"/>
          <w:sz w:val="28"/>
        </w:rPr>
      </w:pPr>
    </w:p>
    <w:p>
      <w:pPr>
        <w:spacing w:line="276" w:lineRule="auto"/>
        <w:sectPr>
          <w:pgSz w:w="11906" w:h="16838"/>
          <w:pgMar w:top="851" w:right="566" w:bottom="1134" w:left="1134" w:header="708" w:footer="708"/>
          <w:cols w:space="708"/>
          <w:pgNumType w:fmt="decimal"/>
          <w:footnotePr>
            <w:numFmt w:val="decimal"/>
            <w:numRestart w:val="continuous"/>
            <w:numStart w:val="1"/>
            <w:pos w:val="pageBottom"/>
          </w:footnotePr>
          <w:endnotePr>
            <w:numFmt w:val="lowerRoman"/>
            <w:numRestart w:val="continuous"/>
            <w:numStart w:val="1"/>
            <w:pos w:val="docEnd"/>
          </w:endnotePr>
        </w:sectPr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br w:type="page"/>
      </w:r>
    </w:p>
    <w:p>
      <w:pPr>
        <w:spacing w:after="200" w:afterAutospacing="0" w:line="276" w:lineRule="auto"/>
        <w:jc w:val="righ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Приложение</w:t>
      </w:r>
      <w:r>
        <w:rPr>
          <w:rFonts w:ascii="Times New Roman" w:hAnsi="Times New Roman" w:eastAsia="Times New Roman"/>
          <w:sz w:val="24"/>
        </w:rPr>
        <w:t xml:space="preserve"> № 1 </w:t>
      </w:r>
      <w:r>
        <w:rPr>
          <w:rFonts w:ascii="Times New Roman" w:hAnsi="Times New Roman" w:eastAsia="Times New Roman"/>
          <w:sz w:val="24"/>
        </w:rPr>
        <w:t>к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Программе</w:t>
      </w:r>
    </w:p>
    <w:p>
      <w:pPr>
        <w:jc w:val="center"/>
        <w:rPr>
          <w:rFonts w:ascii="Times New Roman" w:hAnsi="Times New Roman" w:eastAsia="Times New Roman"/>
          <w:sz w:val="24"/>
          <w:b/>
        </w:rPr>
      </w:pPr>
    </w:p>
    <w:p>
      <w:pPr>
        <w:jc w:val="center"/>
        <w:rPr>
          <w:rFonts w:ascii="Times New Roman" w:hAnsi="Times New Roman" w:eastAsia="Times New Roman"/>
          <w:sz w:val="24"/>
          <w:b/>
        </w:rPr>
      </w:pPr>
      <w:r>
        <w:rPr>
          <w:rFonts w:ascii="Times New Roman" w:hAnsi="Times New Roman" w:eastAsia="Times New Roman"/>
          <w:sz w:val="24"/>
          <w:b/>
        </w:rPr>
        <w:t>Перечень</w:t>
      </w:r>
      <w:r>
        <w:rPr>
          <w:rFonts w:ascii="Times New Roman" w:hAnsi="Times New Roman" w:eastAsia="Times New Roman"/>
          <w:sz w:val="24"/>
          <w:b/>
        </w:rPr>
        <w:t xml:space="preserve"> </w:t>
      </w:r>
      <w:r>
        <w:rPr>
          <w:rFonts w:ascii="Times New Roman" w:hAnsi="Times New Roman" w:eastAsia="Times New Roman"/>
          <w:sz w:val="24"/>
          <w:b/>
        </w:rPr>
        <w:t>мероприятий</w:t>
      </w:r>
      <w:r>
        <w:rPr>
          <w:rFonts w:ascii="Times New Roman" w:hAnsi="Times New Roman" w:eastAsia="Times New Roman"/>
          <w:sz w:val="24"/>
          <w:b/>
        </w:rPr>
        <w:t xml:space="preserve"> </w:t>
      </w:r>
      <w:r>
        <w:rPr>
          <w:rFonts w:ascii="Times New Roman" w:hAnsi="Times New Roman" w:eastAsia="Times New Roman"/>
          <w:sz w:val="24"/>
          <w:b/>
        </w:rPr>
        <w:t>Программы</w:t>
      </w:r>
    </w:p>
    <w:p>
      <w:pPr>
        <w:jc w:val="center"/>
        <w:rPr>
          <w:rFonts w:ascii="Times New Roman" w:hAnsi="Times New Roman" w:eastAsia="Times New Roman"/>
          <w:sz w:val="24"/>
          <w:b/>
        </w:rPr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-34"/>
        <w:tblLayout w:type="fixed"/>
      </w:tblPr>
      <w:tblGrid>
        <w:gridCol w:w="568"/>
        <w:gridCol w:w="6"/>
        <w:gridCol w:w="2829"/>
        <w:gridCol w:w="1275"/>
        <w:gridCol w:w="2410"/>
        <w:gridCol w:w="992"/>
        <w:gridCol w:w="993"/>
        <w:gridCol w:w="968"/>
        <w:gridCol w:w="24"/>
        <w:gridCol w:w="960"/>
        <w:gridCol w:w="32"/>
        <w:gridCol w:w="1276"/>
        <w:gridCol w:w="1843"/>
        <w:gridCol w:w="1275"/>
      </w:tblGrid>
      <w:tr>
        <w:trPr>
          <w:trHeight w:val="334" w:hRule="atLeast"/>
        </w:trPr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№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</w:t>
            </w:r>
            <w:r>
              <w:rPr>
                <w:rFonts w:ascii="Times New Roman" w:hAnsi="Times New Roman" w:eastAsia="Times New Roman"/>
                <w:sz w:val="24"/>
              </w:rPr>
              <w:t>/</w:t>
            </w:r>
            <w:r>
              <w:rPr>
                <w:rFonts w:ascii="Times New Roman" w:hAnsi="Times New Roman" w:eastAsia="Times New Roman"/>
                <w:sz w:val="24"/>
              </w:rPr>
              <w:t>п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Цель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задача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Срок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реализации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Участники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Программы</w:t>
            </w:r>
          </w:p>
        </w:tc>
        <w:tc>
          <w:tcPr>
            <w:gridSpan w:val="8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Сумма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расходов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тыс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рублей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Источники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финансирования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2021 </w:t>
            </w:r>
            <w:r>
              <w:rPr>
                <w:rFonts w:ascii="Times New Roman" w:hAnsi="Times New Roman" w:eastAsia="Times New Roman"/>
                <w:sz w:val="24"/>
              </w:rPr>
              <w:t>год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2022 </w:t>
            </w:r>
            <w:r>
              <w:rPr>
                <w:rFonts w:ascii="Times New Roman" w:hAnsi="Times New Roman" w:eastAsia="Times New Roman"/>
                <w:sz w:val="24"/>
              </w:rPr>
              <w:t>год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2023 </w:t>
            </w:r>
            <w:r>
              <w:rPr>
                <w:rFonts w:ascii="Times New Roman" w:hAnsi="Times New Roman" w:eastAsia="Times New Roman"/>
                <w:sz w:val="24"/>
              </w:rPr>
              <w:t>год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2024 </w:t>
            </w:r>
            <w:r>
              <w:rPr>
                <w:rFonts w:ascii="Times New Roman" w:hAnsi="Times New Roman" w:eastAsia="Times New Roman"/>
                <w:sz w:val="24"/>
              </w:rPr>
              <w:t>год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2025 </w:t>
            </w:r>
            <w:r>
              <w:rPr>
                <w:rFonts w:ascii="Times New Roman" w:hAnsi="Times New Roman" w:eastAsia="Times New Roman"/>
                <w:sz w:val="24"/>
              </w:rPr>
              <w:t>год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5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6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7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8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9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10</w:t>
            </w:r>
          </w:p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gridSpan w:val="14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/>
        </w:tblPrEx>
        <w:trPr>
          <w:trHeight w:val="756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Цель</w:t>
            </w:r>
            <w:r>
              <w:rPr>
                <w:rFonts w:ascii="Times New Roman" w:hAnsi="Times New Roman" w:eastAsia="Times New Roman"/>
                <w:sz w:val="24"/>
              </w:rPr>
              <w:t xml:space="preserve">: </w:t>
            </w:r>
            <w:r>
              <w:rPr>
                <w:rFonts w:ascii="Times New Roman" w:hAnsi="Times New Roman" w:eastAsia="Times New Roman"/>
                <w:sz w:val="24"/>
              </w:rPr>
              <w:t>Обеспечение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жителей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коммунальными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услугами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нормативного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качества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2021-2025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Министерство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строительства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жилищно</w:t>
            </w:r>
            <w:r>
              <w:rPr>
                <w:rFonts w:ascii="Times New Roman" w:hAnsi="Times New Roman" w:eastAsia="Times New Roman"/>
                <w:sz w:val="24"/>
              </w:rPr>
              <w:t>-</w:t>
            </w:r>
            <w:r>
              <w:rPr>
                <w:rFonts w:ascii="Times New Roman" w:hAnsi="Times New Roman" w:eastAsia="Times New Roman"/>
                <w:sz w:val="24"/>
              </w:rPr>
              <w:t>коммунального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хозяйства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Алтайского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края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комитет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Администрации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образованию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Администрации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сельсоветов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МУП</w:t>
            </w:r>
            <w:r>
              <w:rPr>
                <w:rFonts w:ascii="Times New Roman" w:hAnsi="Times New Roman" w:eastAsia="Times New Roman"/>
                <w:sz w:val="24"/>
              </w:rPr>
              <w:t xml:space="preserve"> «</w:t>
            </w:r>
            <w:r>
              <w:rPr>
                <w:rFonts w:ascii="Times New Roman" w:hAnsi="Times New Roman" w:eastAsia="Times New Roman"/>
                <w:sz w:val="24"/>
              </w:rPr>
              <w:t>Тепло</w:t>
            </w:r>
            <w:r>
              <w:rPr>
                <w:rFonts w:ascii="Times New Roman" w:hAnsi="Times New Roman" w:eastAsia="Times New Roman"/>
                <w:sz w:val="24"/>
              </w:rPr>
              <w:t>»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2"/>
                <w:b/>
              </w:rPr>
            </w:pPr>
            <w:r>
              <w:rPr>
                <w:rFonts w:ascii="Times New Roman" w:hAnsi="Times New Roman" w:eastAsia="Times New Roman"/>
                <w:sz w:val="22"/>
                <w:b/>
              </w:rPr>
              <w:t>14771,3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2"/>
                <w:b/>
              </w:rPr>
            </w:pPr>
            <w:r>
              <w:rPr>
                <w:rFonts w:ascii="Times New Roman" w:hAnsi="Times New Roman" w:eastAsia="Times New Roman"/>
                <w:sz w:val="22"/>
                <w:b/>
              </w:rPr>
              <w:t>36 815,0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2"/>
                <w:b/>
              </w:rPr>
            </w:pPr>
            <w:r>
              <w:rPr>
                <w:rFonts w:ascii="Times New Roman" w:hAnsi="Times New Roman" w:eastAsia="Times New Roman"/>
                <w:sz w:val="22"/>
                <w:b/>
              </w:rPr>
              <w:t>25 573,6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2"/>
                <w:b/>
              </w:rPr>
            </w:pPr>
            <w:r>
              <w:rPr>
                <w:rFonts w:ascii="Times New Roman" w:hAnsi="Times New Roman" w:eastAsia="Times New Roman"/>
                <w:sz w:val="22"/>
                <w:b/>
              </w:rPr>
              <w:t>2 000,0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2"/>
                <w:b/>
              </w:rPr>
            </w:pPr>
            <w:r>
              <w:rPr>
                <w:rFonts w:ascii="Times New Roman" w:hAnsi="Times New Roman" w:eastAsia="Times New Roman"/>
                <w:sz w:val="22"/>
                <w:b/>
              </w:rPr>
              <w:t>2 000,0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2"/>
                <w:b/>
              </w:rPr>
            </w:pPr>
            <w:r>
              <w:rPr>
                <w:rFonts w:ascii="Times New Roman" w:hAnsi="Times New Roman" w:eastAsia="Times New Roman"/>
                <w:sz w:val="22"/>
                <w:b/>
              </w:rPr>
              <w:t>81 159,9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Всего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, </w:t>
            </w:r>
          </w:p>
          <w:p>
            <w:pPr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в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b/>
              </w:rPr>
              <w:t>том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b/>
              </w:rPr>
              <w:t>числе</w:t>
            </w:r>
          </w:p>
        </w:tc>
      </w:tr>
      <w:tr>
        <w:tblPrEx>
          <w:tblCellMar/>
        </w:tblPrEx>
        <w:trPr>
          <w:trHeight w:val="982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852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11 401,2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31 785,2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2"/>
                <w:highlight w:val="yellow"/>
              </w:rPr>
            </w:pPr>
            <w:r>
              <w:rPr>
                <w:rFonts w:ascii="Times New Roman" w:hAnsi="Times New Roman" w:eastAsia="Times New Roman"/>
                <w:sz w:val="22"/>
              </w:rPr>
              <w:t>12 906,6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56 093,0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</w:p>
        </w:tc>
      </w:tr>
      <w:tr>
        <w:tblPrEx>
          <w:tblCellMar/>
        </w:tblPrEx>
        <w:trPr>
          <w:trHeight w:val="806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3 370,1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5 029,80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12 667,0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2 000,0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2 000,0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25 066,9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34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Внебюджет</w:t>
            </w:r>
          </w:p>
        </w:tc>
      </w:tr>
      <w:tr>
        <w:tblPrEx>
          <w:tblCellMar/>
        </w:tblPrEx>
        <w:trPr>
          <w:trHeight w:val="1125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b/>
                <w:i/>
              </w:rPr>
              <w:t>Задача</w:t>
            </w:r>
            <w:r>
              <w:rPr>
                <w:rFonts w:ascii="Times New Roman" w:hAnsi="Times New Roman" w:eastAsia="Times New Roman"/>
                <w:sz w:val="24"/>
                <w:b/>
                <w:i/>
              </w:rPr>
              <w:t xml:space="preserve"> № 1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Увеличение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объема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улучшение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качества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тепловой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энергии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поставляемой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потребителям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снижение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потерь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тепловой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энергии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тепловых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сетях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2021-2025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Министерство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строительства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жилищно</w:t>
            </w:r>
            <w:r>
              <w:rPr>
                <w:rFonts w:ascii="Times New Roman" w:hAnsi="Times New Roman" w:eastAsia="Times New Roman"/>
                <w:sz w:val="24"/>
              </w:rPr>
              <w:t>-</w:t>
            </w:r>
            <w:r>
              <w:rPr>
                <w:rFonts w:ascii="Times New Roman" w:hAnsi="Times New Roman" w:eastAsia="Times New Roman"/>
                <w:sz w:val="24"/>
              </w:rPr>
              <w:t>коммунального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хозяйства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Алтайского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края</w:t>
            </w:r>
            <w:r>
              <w:rPr>
                <w:rFonts w:ascii="Times New Roman" w:hAnsi="Times New Roman" w:eastAsia="Times New Roman"/>
                <w:sz w:val="24"/>
              </w:rPr>
              <w:t xml:space="preserve">; </w:t>
            </w: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Администрации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сельсоветов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МУП</w:t>
            </w:r>
            <w:r>
              <w:rPr>
                <w:rFonts w:ascii="Times New Roman" w:hAnsi="Times New Roman" w:eastAsia="Times New Roman"/>
                <w:sz w:val="24"/>
              </w:rPr>
              <w:t xml:space="preserve"> «</w:t>
            </w:r>
            <w:r>
              <w:rPr>
                <w:rFonts w:ascii="Times New Roman" w:hAnsi="Times New Roman" w:eastAsia="Times New Roman"/>
                <w:sz w:val="24"/>
              </w:rPr>
              <w:t>ТЕПО</w:t>
            </w:r>
            <w:r>
              <w:rPr>
                <w:rFonts w:ascii="Times New Roman" w:hAnsi="Times New Roman" w:eastAsia="Times New Roman"/>
                <w:sz w:val="24"/>
              </w:rPr>
              <w:t>».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5 371,8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9 127,78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17 655,12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1 700,0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1 700,0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ind w:left="459" w:firstLine="0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35 506,89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Всего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, 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в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b/>
              </w:rPr>
              <w:t>том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b/>
              </w:rPr>
              <w:t>числе</w:t>
            </w:r>
          </w:p>
        </w:tc>
      </w:tr>
      <w:tr>
        <w:tblPrEx>
          <w:tblCellMar/>
        </w:tblPrEx>
        <w:trPr>
          <w:trHeight w:val="1051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1047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2532,7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5 818,0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7 000,0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1282,0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15 350,7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</w:p>
        </w:tc>
      </w:tr>
      <w:tr>
        <w:tblPrEx>
          <w:tblCellMar/>
        </w:tblPrEx>
        <w:trPr>
          <w:trHeight w:val="712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2839,1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3 309,78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10 655,12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1 700,0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1 700,0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20 156,19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981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1.1. </w:t>
            </w:r>
            <w:r>
              <w:rPr>
                <w:rFonts w:ascii="Times New Roman" w:hAnsi="Times New Roman" w:eastAsia="Times New Roman"/>
                <w:sz w:val="24"/>
              </w:rPr>
              <w:t>Закупка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монтаж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котельного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оборудования</w:t>
            </w:r>
            <w:r>
              <w:rPr>
                <w:rFonts w:ascii="Times New Roman" w:hAnsi="Times New Roman" w:eastAsia="Times New Roman"/>
                <w:sz w:val="24"/>
              </w:rPr>
              <w:t xml:space="preserve"> «</w:t>
            </w:r>
            <w:r>
              <w:rPr>
                <w:rFonts w:ascii="Times New Roman" w:hAnsi="Times New Roman" w:eastAsia="Times New Roman"/>
                <w:sz w:val="24"/>
              </w:rPr>
              <w:t>Капитальный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ремонт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котельного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оборудования</w:t>
            </w:r>
            <w:r>
              <w:rPr>
                <w:rFonts w:ascii="Times New Roman" w:hAnsi="Times New Roman" w:eastAsia="Times New Roman"/>
                <w:sz w:val="24"/>
              </w:rPr>
              <w:t xml:space="preserve">» </w:t>
            </w:r>
            <w:r>
              <w:rPr>
                <w:rFonts w:ascii="Times New Roman" w:hAnsi="Times New Roman" w:eastAsia="Times New Roman"/>
                <w:sz w:val="24"/>
              </w:rPr>
              <w:t>для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МБОУ</w:t>
            </w:r>
            <w:r>
              <w:rPr>
                <w:rFonts w:ascii="Times New Roman" w:hAnsi="Times New Roman" w:eastAsia="Times New Roman"/>
                <w:sz w:val="24"/>
              </w:rPr>
              <w:t xml:space="preserve"> «</w:t>
            </w:r>
            <w:r>
              <w:rPr>
                <w:rFonts w:ascii="Times New Roman" w:hAnsi="Times New Roman" w:eastAsia="Times New Roman"/>
                <w:sz w:val="24"/>
              </w:rPr>
              <w:t>Инская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СОШ</w:t>
            </w:r>
            <w:r>
              <w:rPr>
                <w:rFonts w:ascii="Times New Roman" w:hAnsi="Times New Roman" w:eastAsia="Times New Roman"/>
                <w:sz w:val="24"/>
              </w:rPr>
              <w:t>» (</w:t>
            </w:r>
            <w:r>
              <w:rPr>
                <w:rFonts w:ascii="Times New Roman" w:hAnsi="Times New Roman" w:eastAsia="Times New Roman"/>
                <w:sz w:val="24"/>
              </w:rPr>
              <w:t>котел</w:t>
            </w:r>
            <w:r>
              <w:rPr>
                <w:rFonts w:ascii="Times New Roman" w:hAnsi="Times New Roman" w:eastAsia="Times New Roman"/>
                <w:sz w:val="24"/>
              </w:rPr>
              <w:t xml:space="preserve">) – 1 </w:t>
            </w:r>
            <w:r>
              <w:rPr>
                <w:rFonts w:ascii="Times New Roman" w:hAnsi="Times New Roman" w:eastAsia="Times New Roman"/>
                <w:sz w:val="24"/>
              </w:rPr>
              <w:t>шт</w:t>
            </w:r>
            <w:r>
              <w:rPr>
                <w:rFonts w:ascii="Times New Roman" w:hAnsi="Times New Roman" w:eastAsia="Times New Roman"/>
                <w:sz w:val="24"/>
              </w:rPr>
              <w:t xml:space="preserve">.; </w:t>
            </w:r>
            <w:r>
              <w:rPr>
                <w:rFonts w:ascii="Times New Roman" w:hAnsi="Times New Roman" w:eastAsia="Times New Roman"/>
                <w:sz w:val="24"/>
              </w:rPr>
              <w:t>МБОУ</w:t>
            </w:r>
            <w:r>
              <w:rPr>
                <w:rFonts w:ascii="Times New Roman" w:hAnsi="Times New Roman" w:eastAsia="Times New Roman"/>
                <w:sz w:val="24"/>
              </w:rPr>
              <w:t xml:space="preserve"> «</w:t>
            </w:r>
            <w:r>
              <w:rPr>
                <w:rFonts w:ascii="Times New Roman" w:hAnsi="Times New Roman" w:eastAsia="Times New Roman"/>
                <w:sz w:val="24"/>
              </w:rPr>
              <w:t>Кучукская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СОШ</w:t>
            </w:r>
            <w:r>
              <w:rPr>
                <w:rFonts w:ascii="Times New Roman" w:hAnsi="Times New Roman" w:eastAsia="Times New Roman"/>
                <w:sz w:val="24"/>
              </w:rPr>
              <w:t>» (</w:t>
            </w:r>
            <w:r>
              <w:rPr>
                <w:rFonts w:ascii="Times New Roman" w:hAnsi="Times New Roman" w:eastAsia="Times New Roman"/>
                <w:sz w:val="24"/>
              </w:rPr>
              <w:t>Ильинка</w:t>
            </w:r>
            <w:r>
              <w:rPr>
                <w:rFonts w:ascii="Times New Roman" w:hAnsi="Times New Roman" w:eastAsia="Times New Roman"/>
                <w:sz w:val="24"/>
              </w:rPr>
              <w:t xml:space="preserve">) </w:t>
            </w:r>
            <w:r>
              <w:rPr>
                <w:rFonts w:ascii="Times New Roman" w:hAnsi="Times New Roman" w:eastAsia="Times New Roman"/>
                <w:sz w:val="24"/>
              </w:rPr>
              <w:t>котел</w:t>
            </w:r>
            <w:r>
              <w:rPr>
                <w:rFonts w:ascii="Times New Roman" w:hAnsi="Times New Roman" w:eastAsia="Times New Roman"/>
                <w:sz w:val="24"/>
              </w:rPr>
              <w:t xml:space="preserve"> – 1 </w:t>
            </w:r>
            <w:r>
              <w:rPr>
                <w:rFonts w:ascii="Times New Roman" w:hAnsi="Times New Roman" w:eastAsia="Times New Roman"/>
                <w:sz w:val="24"/>
              </w:rPr>
              <w:t>шт</w:t>
            </w:r>
            <w:r>
              <w:rPr>
                <w:rFonts w:ascii="Times New Roman" w:hAnsi="Times New Roman" w:eastAsia="Times New Roman"/>
                <w:sz w:val="24"/>
              </w:rPr>
              <w:t xml:space="preserve">.;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Шелаболиха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Котельная</w:t>
            </w:r>
            <w:r>
              <w:rPr>
                <w:rFonts w:ascii="Times New Roman" w:hAnsi="Times New Roman" w:eastAsia="Times New Roman"/>
                <w:sz w:val="24"/>
              </w:rPr>
              <w:t xml:space="preserve"> №8 - 1 </w:t>
            </w:r>
            <w:r>
              <w:rPr>
                <w:rFonts w:ascii="Times New Roman" w:hAnsi="Times New Roman" w:eastAsia="Times New Roman"/>
                <w:sz w:val="24"/>
              </w:rPr>
              <w:t>шт</w:t>
            </w:r>
            <w:r>
              <w:rPr>
                <w:rFonts w:ascii="Times New Roman" w:hAnsi="Times New Roman" w:eastAsia="Times New Roman"/>
                <w:sz w:val="24"/>
              </w:rPr>
              <w:t xml:space="preserve">.; </w:t>
            </w:r>
            <w:r>
              <w:rPr>
                <w:rFonts w:ascii="Times New Roman" w:hAnsi="Times New Roman" w:eastAsia="Times New Roman"/>
                <w:sz w:val="24"/>
              </w:rPr>
              <w:t>котельная</w:t>
            </w:r>
            <w:r>
              <w:rPr>
                <w:rFonts w:ascii="Times New Roman" w:hAnsi="Times New Roman" w:eastAsia="Times New Roman"/>
                <w:sz w:val="24"/>
              </w:rPr>
              <w:t xml:space="preserve"> №4 -1 </w:t>
            </w:r>
            <w:r>
              <w:rPr>
                <w:rFonts w:ascii="Times New Roman" w:hAnsi="Times New Roman" w:eastAsia="Times New Roman"/>
                <w:sz w:val="24"/>
              </w:rPr>
              <w:t>шт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2021-2025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Крутишинского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Новообинцевского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Ильинского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сельсоветов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1515,2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1515,2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853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1001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1500,0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1500,0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</w:p>
        </w:tc>
      </w:tr>
      <w:tr>
        <w:tblPrEx>
          <w:tblCellMar/>
        </w:tblPrEx>
        <w:trPr>
          <w:trHeight w:val="973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15,2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15,2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424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1.2 </w:t>
            </w:r>
            <w:r>
              <w:rPr>
                <w:rFonts w:ascii="Times New Roman" w:hAnsi="Times New Roman" w:eastAsia="Times New Roman"/>
                <w:sz w:val="24"/>
              </w:rPr>
              <w:t>Госэкспертиза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проектной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документации</w:t>
            </w:r>
            <w:r>
              <w:rPr>
                <w:rFonts w:ascii="Times New Roman" w:hAnsi="Times New Roman" w:eastAsia="Times New Roman"/>
                <w:sz w:val="24"/>
              </w:rPr>
              <w:t xml:space="preserve"> «</w:t>
            </w:r>
            <w:r>
              <w:rPr>
                <w:rFonts w:ascii="Times New Roman" w:hAnsi="Times New Roman" w:eastAsia="Times New Roman"/>
                <w:sz w:val="24"/>
              </w:rPr>
              <w:t>Капитальный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ремонт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водопроводных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сетей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Верх</w:t>
            </w:r>
            <w:r>
              <w:rPr>
                <w:rFonts w:ascii="Times New Roman" w:hAnsi="Times New Roman" w:eastAsia="Times New Roman"/>
                <w:sz w:val="24"/>
              </w:rPr>
              <w:t>-</w:t>
            </w:r>
            <w:r>
              <w:rPr>
                <w:rFonts w:ascii="Times New Roman" w:hAnsi="Times New Roman" w:eastAsia="Times New Roman"/>
                <w:sz w:val="24"/>
              </w:rPr>
              <w:t>Кучук</w:t>
            </w:r>
            <w:r>
              <w:rPr>
                <w:rFonts w:ascii="Times New Roman" w:hAnsi="Times New Roman" w:eastAsia="Times New Roman"/>
                <w:sz w:val="24"/>
              </w:rPr>
              <w:t xml:space="preserve">» 56070 </w:t>
            </w:r>
            <w:r>
              <w:rPr>
                <w:rFonts w:ascii="Times New Roman" w:hAnsi="Times New Roman" w:eastAsia="Times New Roman"/>
                <w:sz w:val="24"/>
              </w:rPr>
              <w:t>рублей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2021-2025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сельсовета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424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424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</w:p>
        </w:tc>
      </w:tr>
      <w:tr>
        <w:tblPrEx>
          <w:tblCellMar/>
        </w:tblPrEx>
        <w:trPr>
          <w:trHeight w:val="841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424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5.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1.3. </w:t>
            </w:r>
            <w:r>
              <w:rPr>
                <w:rFonts w:ascii="Times New Roman" w:hAnsi="Times New Roman" w:eastAsia="Times New Roman"/>
                <w:sz w:val="24"/>
              </w:rPr>
              <w:t>Стройконтроль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объекту</w:t>
            </w:r>
            <w:r>
              <w:rPr>
                <w:rFonts w:ascii="Times New Roman" w:hAnsi="Times New Roman" w:eastAsia="Times New Roman"/>
                <w:sz w:val="24"/>
              </w:rPr>
              <w:t>: «</w:t>
            </w:r>
            <w:r>
              <w:rPr>
                <w:rFonts w:ascii="Times New Roman" w:hAnsi="Times New Roman" w:eastAsia="Times New Roman"/>
                <w:sz w:val="24"/>
              </w:rPr>
              <w:t>Капитальный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ремонт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тепловых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сетей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Шелаболиха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Алтайского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края</w:t>
            </w:r>
            <w:r>
              <w:rPr>
                <w:rFonts w:ascii="Times New Roman" w:hAnsi="Times New Roman" w:eastAsia="Times New Roman"/>
                <w:sz w:val="24"/>
              </w:rPr>
              <w:t xml:space="preserve"> 369,9 </w:t>
            </w:r>
            <w:r>
              <w:rPr>
                <w:rFonts w:ascii="Times New Roman" w:hAnsi="Times New Roman" w:eastAsia="Times New Roman"/>
                <w:sz w:val="24"/>
              </w:rPr>
              <w:t>рублей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2025 </w:t>
            </w:r>
            <w:r>
              <w:rPr>
                <w:rFonts w:ascii="Times New Roman" w:hAnsi="Times New Roman" w:eastAsia="Times New Roman"/>
                <w:sz w:val="24"/>
              </w:rPr>
              <w:t>год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Министерство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строительства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транспорта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жилищно</w:t>
            </w:r>
            <w:r>
              <w:rPr>
                <w:rFonts w:ascii="Times New Roman" w:hAnsi="Times New Roman" w:eastAsia="Times New Roman"/>
                <w:sz w:val="24"/>
              </w:rPr>
              <w:t>-</w:t>
            </w:r>
            <w:r>
              <w:rPr>
                <w:rFonts w:ascii="Times New Roman" w:hAnsi="Times New Roman" w:eastAsia="Times New Roman"/>
                <w:sz w:val="24"/>
              </w:rPr>
              <w:t>коммунального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хозяйства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Алтайского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края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сельсовета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369,9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ind w:left="742" w:first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-369,9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424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424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276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369,9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369,9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276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6.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1.4. </w:t>
            </w:r>
            <w:r>
              <w:rPr>
                <w:rFonts w:ascii="Times New Roman" w:hAnsi="Times New Roman" w:eastAsia="Times New Roman"/>
                <w:sz w:val="24"/>
              </w:rPr>
              <w:t>Капитальный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ремонт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тепловых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сетей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Шелаболиха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Алтайского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края</w:t>
            </w:r>
            <w:r>
              <w:rPr>
                <w:rFonts w:ascii="Times New Roman" w:hAnsi="Times New Roman" w:eastAsia="Times New Roman"/>
                <w:sz w:val="24"/>
              </w:rPr>
              <w:t xml:space="preserve"> 15000 </w:t>
            </w:r>
            <w:r>
              <w:rPr>
                <w:rFonts w:ascii="Times New Roman" w:hAnsi="Times New Roman" w:eastAsia="Times New Roman"/>
                <w:sz w:val="24"/>
              </w:rPr>
              <w:t>рублей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2024-2025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Министерство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строительства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транспорта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жилищно</w:t>
            </w:r>
            <w:r>
              <w:rPr>
                <w:rFonts w:ascii="Times New Roman" w:hAnsi="Times New Roman" w:eastAsia="Times New Roman"/>
                <w:sz w:val="24"/>
              </w:rPr>
              <w:t>-</w:t>
            </w:r>
            <w:r>
              <w:rPr>
                <w:rFonts w:ascii="Times New Roman" w:hAnsi="Times New Roman" w:eastAsia="Times New Roman"/>
                <w:sz w:val="24"/>
              </w:rPr>
              <w:t>коммунального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хозяйства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Алтайского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края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сельсовета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17 285,22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17 285,22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>,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276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276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7 000,0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7 000,0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276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10 285,22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10 285,22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276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7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1.5. </w:t>
            </w:r>
            <w:r>
              <w:rPr>
                <w:rFonts w:ascii="Times New Roman" w:hAnsi="Times New Roman" w:eastAsia="Times New Roman"/>
                <w:sz w:val="24"/>
              </w:rPr>
              <w:t>поставка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угля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для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создания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резервного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запаса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для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нужд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муниципального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образования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Шелаболихинский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Алтайского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края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2021-2025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3856,6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5 880,0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9 736,6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>,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276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276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1032,7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5 818,0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6 850,7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276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2823,9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62,0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2885,9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276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8.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1.6. </w:t>
            </w:r>
            <w:r>
              <w:rPr>
                <w:rFonts w:ascii="Times New Roman" w:hAnsi="Times New Roman" w:eastAsia="Times New Roman"/>
                <w:sz w:val="24"/>
              </w:rPr>
              <w:t>Экспертиза</w:t>
            </w:r>
            <w:r>
              <w:rPr>
                <w:rFonts w:ascii="Times New Roman" w:hAnsi="Times New Roman" w:eastAsia="Times New Roman"/>
                <w:sz w:val="24"/>
              </w:rPr>
              <w:t xml:space="preserve"> (</w:t>
            </w:r>
            <w:r>
              <w:rPr>
                <w:rFonts w:ascii="Times New Roman" w:hAnsi="Times New Roman" w:eastAsia="Times New Roman"/>
                <w:sz w:val="24"/>
              </w:rPr>
              <w:t>проба</w:t>
            </w:r>
            <w:r>
              <w:rPr>
                <w:rFonts w:ascii="Times New Roman" w:hAnsi="Times New Roman" w:eastAsia="Times New Roman"/>
                <w:sz w:val="24"/>
              </w:rPr>
              <w:t xml:space="preserve">) </w:t>
            </w:r>
            <w:r>
              <w:rPr>
                <w:rFonts w:ascii="Times New Roman" w:hAnsi="Times New Roman" w:eastAsia="Times New Roman"/>
                <w:sz w:val="24"/>
              </w:rPr>
              <w:t>каменного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угля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2021-2025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>,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276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276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276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703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9.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1.7. </w:t>
            </w:r>
            <w:r>
              <w:rPr>
                <w:rFonts w:ascii="Times New Roman" w:hAnsi="Times New Roman" w:eastAsia="Times New Roman"/>
                <w:sz w:val="24"/>
              </w:rPr>
              <w:t>Приобретение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дизель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генераторов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2022-2025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Кипринского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сельсовета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3 186,0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3 186,0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>,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806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17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3 186,0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3 186,0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17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10.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Мероприетие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1.8. </w:t>
            </w:r>
            <w:r>
              <w:rPr>
                <w:rFonts w:ascii="Times New Roman" w:hAnsi="Times New Roman" w:eastAsia="Times New Roman"/>
                <w:sz w:val="24"/>
              </w:rPr>
              <w:t>проведение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государственной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экспертизы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объекта</w:t>
            </w:r>
            <w:r>
              <w:rPr>
                <w:rFonts w:ascii="Times New Roman" w:hAnsi="Times New Roman" w:eastAsia="Times New Roman"/>
                <w:sz w:val="24"/>
              </w:rPr>
              <w:t>: «</w:t>
            </w:r>
            <w:r>
              <w:rPr>
                <w:rFonts w:ascii="Times New Roman" w:hAnsi="Times New Roman" w:eastAsia="Times New Roman"/>
                <w:sz w:val="24"/>
              </w:rPr>
              <w:t>Капитальный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ремонт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теплосети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Шелаболиха</w:t>
            </w:r>
            <w:r>
              <w:rPr>
                <w:rFonts w:ascii="Times New Roman" w:hAnsi="Times New Roman" w:eastAsia="Times New Roman"/>
                <w:sz w:val="24"/>
              </w:rPr>
              <w:t>»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2022-2025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61,79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61,79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>,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617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17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17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61,79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61,79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737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nil" w:sz="0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11.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nil" w:sz="0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b/>
                <w:i/>
              </w:rPr>
              <w:t>Задача</w:t>
            </w:r>
            <w:r>
              <w:rPr>
                <w:rFonts w:ascii="Times New Roman" w:hAnsi="Times New Roman" w:eastAsia="Times New Roman"/>
                <w:sz w:val="24"/>
                <w:b/>
                <w:i/>
              </w:rPr>
              <w:t xml:space="preserve"> № 2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Увеличение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объема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улучшение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качества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питьевой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воды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поставляемой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потребителям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nil" w:sz="0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2021-2025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nil" w:sz="0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Министерство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строительства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жилищно</w:t>
            </w:r>
            <w:r>
              <w:rPr>
                <w:rFonts w:ascii="Times New Roman" w:hAnsi="Times New Roman" w:eastAsia="Times New Roman"/>
                <w:sz w:val="24"/>
              </w:rPr>
              <w:t>-</w:t>
            </w:r>
            <w:r>
              <w:rPr>
                <w:rFonts w:ascii="Times New Roman" w:hAnsi="Times New Roman" w:eastAsia="Times New Roman"/>
                <w:sz w:val="24"/>
              </w:rPr>
              <w:t>коммунального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хозяйства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Алтайского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края</w:t>
            </w:r>
            <w:r>
              <w:rPr>
                <w:rFonts w:ascii="Times New Roman" w:hAnsi="Times New Roman" w:eastAsia="Times New Roman"/>
                <w:sz w:val="24"/>
              </w:rPr>
              <w:t xml:space="preserve">; </w:t>
            </w: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Администрации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сельсоветов</w:t>
            </w:r>
            <w:r>
              <w:rPr>
                <w:rFonts w:ascii="Times New Roman" w:hAnsi="Times New Roman" w:eastAsia="Times New Roman"/>
                <w:sz w:val="24"/>
              </w:rPr>
              <w:t xml:space="preserve">», </w:t>
            </w:r>
            <w:r>
              <w:rPr>
                <w:rFonts w:ascii="Times New Roman" w:hAnsi="Times New Roman" w:eastAsia="Times New Roman"/>
                <w:sz w:val="24"/>
              </w:rPr>
              <w:t>МУП</w:t>
            </w:r>
            <w:r>
              <w:rPr>
                <w:rFonts w:ascii="Times New Roman" w:hAnsi="Times New Roman" w:eastAsia="Times New Roman"/>
                <w:sz w:val="24"/>
              </w:rPr>
              <w:t xml:space="preserve"> «</w:t>
            </w:r>
            <w:r>
              <w:rPr>
                <w:rFonts w:ascii="Times New Roman" w:hAnsi="Times New Roman" w:eastAsia="Times New Roman"/>
                <w:sz w:val="24"/>
              </w:rPr>
              <w:t>Тепло</w:t>
            </w:r>
            <w:r>
              <w:rPr>
                <w:rFonts w:ascii="Times New Roman" w:hAnsi="Times New Roman" w:eastAsia="Times New Roman"/>
                <w:sz w:val="24"/>
              </w:rPr>
              <w:t>»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9086,9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27 238,08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5 966,3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300,0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300,0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ind w:left="317" w:firstLine="0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42 891,28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Всего</w:t>
            </w:r>
            <w:r>
              <w:rPr>
                <w:rFonts w:ascii="Times New Roman" w:hAnsi="Times New Roman" w:eastAsia="Times New Roman"/>
                <w:sz w:val="24"/>
                <w:b/>
              </w:rPr>
              <w:t>,</w:t>
            </w:r>
          </w:p>
          <w:p>
            <w:pPr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в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b/>
              </w:rPr>
              <w:t>том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b/>
              </w:rPr>
              <w:t>числе</w:t>
            </w:r>
          </w:p>
        </w:tc>
      </w:tr>
      <w:tr>
        <w:tblPrEx>
          <w:tblCellMar/>
        </w:tblPrEx>
        <w:trPr>
          <w:trHeight w:val="72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nil" w:sz="0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nil" w:sz="0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nil" w:sz="0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nil" w:sz="0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72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nil" w:sz="0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nil" w:sz="0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nil" w:sz="0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nil" w:sz="0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8868,5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25 967,2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5 906,6-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40 742,3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330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nil" w:sz="0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nil" w:sz="0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nil" w:sz="0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nil" w:sz="0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218,4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1 270,8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311,9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300,0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300,0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2 401,18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272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nil" w:sz="0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nil" w:sz="0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nil" w:sz="0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nil" w:sz="0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внебюджет</w:t>
            </w:r>
          </w:p>
        </w:tc>
      </w:tr>
      <w:tr>
        <w:tblPrEx>
          <w:tblCellMar/>
        </w:tblPrEx>
        <w:trPr>
          <w:trHeight w:val="664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nil" w:sz="0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12.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nil" w:sz="0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2.1. </w:t>
            </w:r>
            <w:r>
              <w:rPr>
                <w:rFonts w:ascii="Times New Roman" w:hAnsi="Times New Roman" w:eastAsia="Times New Roman"/>
                <w:sz w:val="24"/>
              </w:rPr>
              <w:t>Реконструкция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системы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водоснабжения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Макарово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ул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Первомайская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протяженность</w:t>
            </w:r>
            <w:r>
              <w:rPr>
                <w:rFonts w:ascii="Times New Roman" w:hAnsi="Times New Roman" w:eastAsia="Times New Roman"/>
                <w:sz w:val="24"/>
              </w:rPr>
              <w:t xml:space="preserve"> 1400 </w:t>
            </w:r>
            <w:r>
              <w:rPr>
                <w:rFonts w:ascii="Times New Roman" w:hAnsi="Times New Roman" w:eastAsia="Times New Roman"/>
                <w:sz w:val="24"/>
              </w:rPr>
              <w:t>метров</w:t>
            </w:r>
            <w:r>
              <w:rPr>
                <w:rFonts w:ascii="Times New Roman" w:hAnsi="Times New Roman" w:eastAsia="Times New Roman"/>
                <w:sz w:val="24"/>
              </w:rPr>
              <w:t xml:space="preserve"> (</w:t>
            </w:r>
            <w:r>
              <w:rPr>
                <w:rFonts w:ascii="Times New Roman" w:hAnsi="Times New Roman" w:eastAsia="Times New Roman"/>
                <w:sz w:val="24"/>
              </w:rPr>
              <w:t>цена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за</w:t>
            </w:r>
            <w:r>
              <w:rPr>
                <w:rFonts w:ascii="Times New Roman" w:hAnsi="Times New Roman" w:eastAsia="Times New Roman"/>
                <w:sz w:val="24"/>
              </w:rPr>
              <w:t xml:space="preserve"> 1 </w:t>
            </w:r>
            <w:r>
              <w:rPr>
                <w:rFonts w:ascii="Times New Roman" w:hAnsi="Times New Roman" w:eastAsia="Times New Roman"/>
                <w:sz w:val="24"/>
              </w:rPr>
              <w:t>метр</w:t>
            </w:r>
            <w:r>
              <w:rPr>
                <w:rFonts w:ascii="Times New Roman" w:hAnsi="Times New Roman" w:eastAsia="Times New Roman"/>
                <w:sz w:val="24"/>
              </w:rPr>
              <w:t xml:space="preserve"> = 670 </w:t>
            </w:r>
            <w:r>
              <w:rPr>
                <w:rFonts w:ascii="Times New Roman" w:hAnsi="Times New Roman" w:eastAsia="Times New Roman"/>
                <w:sz w:val="24"/>
              </w:rPr>
              <w:t>руб</w:t>
            </w:r>
            <w:r>
              <w:rPr>
                <w:rFonts w:ascii="Times New Roman" w:hAnsi="Times New Roman" w:eastAsia="Times New Roman"/>
                <w:sz w:val="24"/>
              </w:rPr>
              <w:t>.).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nil" w:sz="0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2023-2025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nil" w:sz="0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Министерство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строительства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жилищно</w:t>
            </w:r>
            <w:r>
              <w:rPr>
                <w:rFonts w:ascii="Times New Roman" w:hAnsi="Times New Roman" w:eastAsia="Times New Roman"/>
                <w:sz w:val="24"/>
              </w:rPr>
              <w:t>-</w:t>
            </w:r>
            <w:r>
              <w:rPr>
                <w:rFonts w:ascii="Times New Roman" w:hAnsi="Times New Roman" w:eastAsia="Times New Roman"/>
                <w:sz w:val="24"/>
              </w:rPr>
              <w:t>коммунального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хозяйства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Алтайского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края</w:t>
            </w:r>
            <w:r>
              <w:rPr>
                <w:rFonts w:ascii="Times New Roman" w:hAnsi="Times New Roman" w:eastAsia="Times New Roman"/>
                <w:sz w:val="24"/>
              </w:rPr>
              <w:t xml:space="preserve">; </w:t>
            </w: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Макаровского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 </w:t>
            </w:r>
            <w:r>
              <w:rPr>
                <w:rFonts w:ascii="Times New Roman" w:hAnsi="Times New Roman" w:eastAsia="Times New Roman"/>
                <w:sz w:val="24"/>
              </w:rPr>
              <w:t>сельсовета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>,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617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nil" w:sz="0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nil" w:sz="0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nil" w:sz="0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nil" w:sz="0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34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nil" w:sz="0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nil" w:sz="0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nil" w:sz="0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nil" w:sz="0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17" w:hRule="atLeast"/>
        </w:trPr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nil" w:sz="0" w:color="auto"/>
              <w:bottom w:val="nil" w:sz="0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nil" w:sz="0" w:color="auto"/>
              <w:bottom w:val="nil" w:sz="0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nil" w:sz="0" w:color="auto"/>
              <w:bottom w:val="nil" w:sz="0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nil" w:sz="0" w:color="auto"/>
              <w:bottom w:val="nil" w:sz="0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835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13.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2.2. </w:t>
            </w:r>
            <w:r>
              <w:rPr>
                <w:rFonts w:ascii="Times New Roman" w:hAnsi="Times New Roman" w:eastAsia="Times New Roman"/>
                <w:sz w:val="24"/>
              </w:rPr>
              <w:t>Стройконтроль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объекту</w:t>
            </w:r>
            <w:r>
              <w:rPr>
                <w:rFonts w:ascii="Times New Roman" w:hAnsi="Times New Roman" w:eastAsia="Times New Roman"/>
                <w:sz w:val="24"/>
              </w:rPr>
              <w:t>: «</w:t>
            </w:r>
            <w:r>
              <w:rPr>
                <w:rFonts w:ascii="Times New Roman" w:hAnsi="Times New Roman" w:eastAsia="Times New Roman"/>
                <w:sz w:val="24"/>
              </w:rPr>
              <w:t>Капитальный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ремонт</w:t>
            </w:r>
            <w:r>
              <w:rPr>
                <w:rFonts w:ascii="Times New Roman" w:hAnsi="Times New Roman" w:eastAsia="Times New Roman"/>
                <w:sz w:val="24"/>
              </w:rPr>
              <w:t xml:space="preserve">  </w:t>
            </w:r>
            <w:r>
              <w:rPr>
                <w:rFonts w:ascii="Times New Roman" w:hAnsi="Times New Roman" w:eastAsia="Times New Roman"/>
                <w:sz w:val="24"/>
              </w:rPr>
              <w:t>водонапорной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башни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Крутишк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2023-2025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Министерство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строительства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жилищно</w:t>
            </w:r>
            <w:r>
              <w:rPr>
                <w:rFonts w:ascii="Times New Roman" w:hAnsi="Times New Roman" w:eastAsia="Times New Roman"/>
                <w:sz w:val="24"/>
              </w:rPr>
              <w:t>-</w:t>
            </w:r>
            <w:r>
              <w:rPr>
                <w:rFonts w:ascii="Times New Roman" w:hAnsi="Times New Roman" w:eastAsia="Times New Roman"/>
                <w:sz w:val="24"/>
              </w:rPr>
              <w:t>коммунального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хозяйства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Алтайского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края</w:t>
            </w:r>
            <w:r>
              <w:rPr>
                <w:rFonts w:ascii="Times New Roman" w:hAnsi="Times New Roman" w:eastAsia="Times New Roman"/>
                <w:sz w:val="24"/>
              </w:rPr>
              <w:t xml:space="preserve">; </w:t>
            </w: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Крутишинского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сельсовета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1,3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ind w:left="176" w:first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1,3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>,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993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845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03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1,3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1,3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03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14.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2.3. </w:t>
            </w:r>
            <w:r>
              <w:rPr>
                <w:rFonts w:ascii="Times New Roman" w:hAnsi="Times New Roman" w:eastAsia="Times New Roman"/>
                <w:sz w:val="24"/>
              </w:rPr>
              <w:t>Реконструкция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системы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водоснабжения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Подгорный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ул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Каменская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протяженность</w:t>
            </w:r>
            <w:r>
              <w:rPr>
                <w:rFonts w:ascii="Times New Roman" w:hAnsi="Times New Roman" w:eastAsia="Times New Roman"/>
                <w:sz w:val="24"/>
              </w:rPr>
              <w:t xml:space="preserve"> 1800 </w:t>
            </w:r>
            <w:r>
              <w:rPr>
                <w:rFonts w:ascii="Times New Roman" w:hAnsi="Times New Roman" w:eastAsia="Times New Roman"/>
                <w:sz w:val="24"/>
              </w:rPr>
              <w:t>метров</w:t>
            </w:r>
            <w:r>
              <w:rPr>
                <w:rFonts w:ascii="Times New Roman" w:hAnsi="Times New Roman" w:eastAsia="Times New Roman"/>
                <w:sz w:val="24"/>
              </w:rPr>
              <w:t xml:space="preserve"> (</w:t>
            </w:r>
            <w:r>
              <w:rPr>
                <w:rFonts w:ascii="Times New Roman" w:hAnsi="Times New Roman" w:eastAsia="Times New Roman"/>
                <w:sz w:val="24"/>
              </w:rPr>
              <w:t>цена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за</w:t>
            </w:r>
            <w:r>
              <w:rPr>
                <w:rFonts w:ascii="Times New Roman" w:hAnsi="Times New Roman" w:eastAsia="Times New Roman"/>
                <w:sz w:val="24"/>
              </w:rPr>
              <w:t xml:space="preserve"> 1 </w:t>
            </w:r>
            <w:r>
              <w:rPr>
                <w:rFonts w:ascii="Times New Roman" w:hAnsi="Times New Roman" w:eastAsia="Times New Roman"/>
                <w:sz w:val="24"/>
              </w:rPr>
              <w:t>метр</w:t>
            </w:r>
            <w:r>
              <w:rPr>
                <w:rFonts w:ascii="Times New Roman" w:hAnsi="Times New Roman" w:eastAsia="Times New Roman"/>
                <w:sz w:val="24"/>
              </w:rPr>
              <w:t xml:space="preserve"> = 670 </w:t>
            </w:r>
            <w:r>
              <w:rPr>
                <w:rFonts w:ascii="Times New Roman" w:hAnsi="Times New Roman" w:eastAsia="Times New Roman"/>
                <w:sz w:val="24"/>
              </w:rPr>
              <w:t>руб</w:t>
            </w:r>
            <w:r>
              <w:rPr>
                <w:rFonts w:ascii="Times New Roman" w:hAnsi="Times New Roman" w:eastAsia="Times New Roman"/>
                <w:sz w:val="24"/>
              </w:rPr>
              <w:t>.).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2024-2025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Министерство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строительства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жилищно</w:t>
            </w:r>
            <w:r>
              <w:rPr>
                <w:rFonts w:ascii="Times New Roman" w:hAnsi="Times New Roman" w:eastAsia="Times New Roman"/>
                <w:sz w:val="24"/>
              </w:rPr>
              <w:t>-</w:t>
            </w:r>
            <w:r>
              <w:rPr>
                <w:rFonts w:ascii="Times New Roman" w:hAnsi="Times New Roman" w:eastAsia="Times New Roman"/>
                <w:sz w:val="24"/>
              </w:rPr>
              <w:t>коммунального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хозяйства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Алтайского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края</w:t>
            </w:r>
            <w:r>
              <w:rPr>
                <w:rFonts w:ascii="Times New Roman" w:hAnsi="Times New Roman" w:eastAsia="Times New Roman"/>
                <w:sz w:val="24"/>
              </w:rPr>
              <w:t xml:space="preserve">; </w:t>
            </w: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Крутишинского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МУП</w:t>
            </w:r>
            <w:r>
              <w:rPr>
                <w:rFonts w:ascii="Times New Roman" w:hAnsi="Times New Roman" w:eastAsia="Times New Roman"/>
                <w:sz w:val="24"/>
              </w:rPr>
              <w:t xml:space="preserve"> «</w:t>
            </w:r>
            <w:r>
              <w:rPr>
                <w:rFonts w:ascii="Times New Roman" w:hAnsi="Times New Roman" w:eastAsia="Times New Roman"/>
                <w:sz w:val="24"/>
              </w:rPr>
              <w:t>Тепло</w:t>
            </w:r>
            <w:r>
              <w:rPr>
                <w:rFonts w:ascii="Times New Roman" w:hAnsi="Times New Roman" w:eastAsia="Times New Roman"/>
                <w:sz w:val="24"/>
              </w:rPr>
              <w:t>»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300,0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300,0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>,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603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03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03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300,0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300,0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914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15.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2.4. </w:t>
            </w:r>
            <w:r>
              <w:rPr>
                <w:rFonts w:ascii="Times New Roman" w:hAnsi="Times New Roman" w:eastAsia="Times New Roman"/>
                <w:sz w:val="24"/>
              </w:rPr>
              <w:t>Разработка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локального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сметного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расчета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на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капитальный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ремонт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водопроводных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сетей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Ильинка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Макарово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Крутишка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2021-2025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Ильинского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Крутишинского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Макаровского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сельсовета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252,2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>,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695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95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82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252,2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280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16.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2.5. </w:t>
            </w:r>
            <w:r>
              <w:rPr>
                <w:rFonts w:ascii="Times New Roman" w:hAnsi="Times New Roman" w:eastAsia="Times New Roman"/>
                <w:sz w:val="24"/>
              </w:rPr>
              <w:t>Техническое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перевооружение</w:t>
            </w:r>
            <w:r>
              <w:rPr>
                <w:rFonts w:ascii="Times New Roman" w:hAnsi="Times New Roman" w:eastAsia="Times New Roman"/>
                <w:sz w:val="24"/>
              </w:rPr>
              <w:t xml:space="preserve"> (</w:t>
            </w:r>
            <w:r>
              <w:rPr>
                <w:rFonts w:ascii="Times New Roman" w:hAnsi="Times New Roman" w:eastAsia="Times New Roman"/>
                <w:sz w:val="24"/>
              </w:rPr>
              <w:t>без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элементов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реконструкции</w:t>
            </w:r>
            <w:r>
              <w:rPr>
                <w:rFonts w:ascii="Times New Roman" w:hAnsi="Times New Roman" w:eastAsia="Times New Roman"/>
                <w:sz w:val="24"/>
              </w:rPr>
              <w:t xml:space="preserve">) </w:t>
            </w:r>
            <w:r>
              <w:rPr>
                <w:rFonts w:ascii="Times New Roman" w:hAnsi="Times New Roman" w:eastAsia="Times New Roman"/>
                <w:sz w:val="24"/>
              </w:rPr>
              <w:t>водозаборного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узла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Шелаболиха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ул</w:t>
            </w:r>
            <w:r>
              <w:rPr>
                <w:rFonts w:ascii="Times New Roman" w:hAnsi="Times New Roman" w:eastAsia="Times New Roman"/>
                <w:sz w:val="24"/>
              </w:rPr>
              <w:t xml:space="preserve">. 50 </w:t>
            </w:r>
            <w:r>
              <w:rPr>
                <w:rFonts w:ascii="Times New Roman" w:hAnsi="Times New Roman" w:eastAsia="Times New Roman"/>
                <w:sz w:val="24"/>
              </w:rPr>
              <w:t>лет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Алтая</w:t>
            </w:r>
            <w:r>
              <w:rPr>
                <w:rFonts w:ascii="Times New Roman" w:hAnsi="Times New Roman" w:eastAsia="Times New Roman"/>
                <w:sz w:val="24"/>
              </w:rPr>
              <w:t xml:space="preserve">, 100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Алтайского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края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2022-2025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Шелаболихинский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4 423,6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4 423,6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>,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28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28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4 356,5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4 356,5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28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67,1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67,1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280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17.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2.6. </w:t>
            </w:r>
            <w:r>
              <w:rPr>
                <w:rFonts w:ascii="Times New Roman" w:hAnsi="Times New Roman" w:eastAsia="Times New Roman"/>
                <w:sz w:val="24"/>
              </w:rPr>
              <w:t>Техническое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перевооружение</w:t>
            </w:r>
            <w:r>
              <w:rPr>
                <w:rFonts w:ascii="Times New Roman" w:hAnsi="Times New Roman" w:eastAsia="Times New Roman"/>
                <w:sz w:val="24"/>
              </w:rPr>
              <w:t xml:space="preserve"> (</w:t>
            </w:r>
            <w:r>
              <w:rPr>
                <w:rFonts w:ascii="Times New Roman" w:hAnsi="Times New Roman" w:eastAsia="Times New Roman"/>
                <w:sz w:val="24"/>
              </w:rPr>
              <w:t>без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элементов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реконструкции</w:t>
            </w:r>
            <w:r>
              <w:rPr>
                <w:rFonts w:ascii="Times New Roman" w:hAnsi="Times New Roman" w:eastAsia="Times New Roman"/>
                <w:sz w:val="24"/>
              </w:rPr>
              <w:t xml:space="preserve">) </w:t>
            </w:r>
            <w:r>
              <w:rPr>
                <w:rFonts w:ascii="Times New Roman" w:hAnsi="Times New Roman" w:eastAsia="Times New Roman"/>
                <w:sz w:val="24"/>
              </w:rPr>
              <w:t>водозаборного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узла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Новообинцево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ул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Солнечная</w:t>
            </w:r>
            <w:r>
              <w:rPr>
                <w:rFonts w:ascii="Times New Roman" w:hAnsi="Times New Roman" w:eastAsia="Times New Roman"/>
                <w:sz w:val="24"/>
              </w:rPr>
              <w:t xml:space="preserve">, 31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Алтайского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края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ind w:left="-108" w:first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2021-2025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Новообинцевского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сельсовета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  <w:highlight w:val="yellow"/>
              </w:rPr>
            </w:pPr>
            <w:r>
              <w:rPr>
                <w:rFonts w:ascii="Times New Roman" w:hAnsi="Times New Roman" w:eastAsia="Times New Roman"/>
                <w:sz w:val="24"/>
              </w:rPr>
              <w:t>3 157,5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3 157,5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>,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28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28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3 113,5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3 113,5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28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44,0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44,0-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280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18.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2.7. </w:t>
            </w:r>
            <w:r>
              <w:rPr>
                <w:rFonts w:ascii="Times New Roman" w:hAnsi="Times New Roman" w:eastAsia="Times New Roman"/>
                <w:sz w:val="24"/>
              </w:rPr>
              <w:t>Устройство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водонапорной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башни</w:t>
            </w:r>
            <w:r>
              <w:rPr>
                <w:rFonts w:ascii="Times New Roman" w:hAnsi="Times New Roman" w:eastAsia="Times New Roman"/>
                <w:sz w:val="24"/>
              </w:rPr>
              <w:t xml:space="preserve"> (</w:t>
            </w:r>
            <w:r>
              <w:rPr>
                <w:rFonts w:ascii="Times New Roman" w:hAnsi="Times New Roman" w:eastAsia="Times New Roman"/>
                <w:sz w:val="24"/>
              </w:rPr>
              <w:t>стройконтроль</w:t>
            </w:r>
            <w:r>
              <w:rPr>
                <w:rFonts w:ascii="Times New Roman" w:hAnsi="Times New Roman" w:eastAsia="Times New Roman"/>
                <w:sz w:val="24"/>
              </w:rPr>
              <w:t>) 127 678,02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2021-2025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Новообинцевского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сельсовета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</w:p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127,7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127,7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>,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28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28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126,4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126,4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28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1,3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1,3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1265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19.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2.8. </w:t>
            </w:r>
            <w:r>
              <w:rPr>
                <w:rFonts w:ascii="Times New Roman" w:hAnsi="Times New Roman" w:eastAsia="Times New Roman"/>
                <w:sz w:val="24"/>
              </w:rPr>
              <w:t>Техническое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перевооружение</w:t>
            </w:r>
            <w:r>
              <w:rPr>
                <w:rFonts w:ascii="Times New Roman" w:hAnsi="Times New Roman" w:eastAsia="Times New Roman"/>
                <w:sz w:val="24"/>
              </w:rPr>
              <w:t xml:space="preserve"> (</w:t>
            </w:r>
            <w:r>
              <w:rPr>
                <w:rFonts w:ascii="Times New Roman" w:hAnsi="Times New Roman" w:eastAsia="Times New Roman"/>
                <w:sz w:val="24"/>
              </w:rPr>
              <w:t>без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элементов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реконструкции</w:t>
            </w:r>
            <w:r>
              <w:rPr>
                <w:rFonts w:ascii="Times New Roman" w:hAnsi="Times New Roman" w:eastAsia="Times New Roman"/>
                <w:sz w:val="24"/>
              </w:rPr>
              <w:t xml:space="preserve">) </w:t>
            </w:r>
            <w:r>
              <w:rPr>
                <w:rFonts w:ascii="Times New Roman" w:hAnsi="Times New Roman" w:eastAsia="Times New Roman"/>
                <w:sz w:val="24"/>
              </w:rPr>
              <w:t>водозаборного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узла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Ивановка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ул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Новая</w:t>
            </w:r>
            <w:r>
              <w:rPr>
                <w:rFonts w:ascii="Times New Roman" w:hAnsi="Times New Roman" w:eastAsia="Times New Roman"/>
                <w:sz w:val="24"/>
              </w:rPr>
              <w:t xml:space="preserve">, 44,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Алтайского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края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2021-2025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Крутишинского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сельсовета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51,4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51,4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>,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603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28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50,9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50,9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753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0,5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0,5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753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20.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2.9. </w:t>
            </w:r>
            <w:r>
              <w:rPr>
                <w:rFonts w:ascii="Times New Roman" w:hAnsi="Times New Roman" w:eastAsia="Times New Roman"/>
                <w:sz w:val="24"/>
              </w:rPr>
              <w:t>Стройконтроль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объекту</w:t>
            </w:r>
            <w:r>
              <w:rPr>
                <w:rFonts w:ascii="Times New Roman" w:hAnsi="Times New Roman" w:eastAsia="Times New Roman"/>
                <w:sz w:val="24"/>
              </w:rPr>
              <w:t xml:space="preserve">: </w:t>
            </w:r>
            <w:r>
              <w:rPr>
                <w:rFonts w:ascii="Times New Roman" w:hAnsi="Times New Roman" w:eastAsia="Times New Roman"/>
                <w:sz w:val="24"/>
              </w:rPr>
              <w:t>Техническое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перевооружение</w:t>
            </w:r>
            <w:r>
              <w:rPr>
                <w:rFonts w:ascii="Times New Roman" w:hAnsi="Times New Roman" w:eastAsia="Times New Roman"/>
                <w:sz w:val="24"/>
              </w:rPr>
              <w:t xml:space="preserve"> (</w:t>
            </w:r>
            <w:r>
              <w:rPr>
                <w:rFonts w:ascii="Times New Roman" w:hAnsi="Times New Roman" w:eastAsia="Times New Roman"/>
                <w:sz w:val="24"/>
              </w:rPr>
              <w:t>без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элементов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реконструкции</w:t>
            </w:r>
            <w:r>
              <w:rPr>
                <w:rFonts w:ascii="Times New Roman" w:hAnsi="Times New Roman" w:eastAsia="Times New Roman"/>
                <w:sz w:val="24"/>
              </w:rPr>
              <w:t xml:space="preserve">) </w:t>
            </w:r>
            <w:r>
              <w:rPr>
                <w:rFonts w:ascii="Times New Roman" w:hAnsi="Times New Roman" w:eastAsia="Times New Roman"/>
                <w:sz w:val="24"/>
              </w:rPr>
              <w:t>водозаборного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узла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Чайкино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ул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Молодежная</w:t>
            </w:r>
            <w:r>
              <w:rPr>
                <w:rFonts w:ascii="Times New Roman" w:hAnsi="Times New Roman" w:eastAsia="Times New Roman"/>
                <w:sz w:val="24"/>
              </w:rPr>
              <w:t>, 13</w:t>
            </w:r>
            <w:r>
              <w:rPr>
                <w:rFonts w:ascii="Times New Roman" w:hAnsi="Times New Roman" w:eastAsia="Times New Roman"/>
                <w:sz w:val="24"/>
              </w:rPr>
              <w:t>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Алтайского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края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2023-2025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Министерство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жилищно</w:t>
            </w:r>
            <w:r>
              <w:rPr>
                <w:rFonts w:ascii="Times New Roman" w:hAnsi="Times New Roman" w:eastAsia="Times New Roman"/>
                <w:sz w:val="24"/>
              </w:rPr>
              <w:t xml:space="preserve"> – </w:t>
            </w:r>
            <w:r>
              <w:rPr>
                <w:rFonts w:ascii="Times New Roman" w:hAnsi="Times New Roman" w:eastAsia="Times New Roman"/>
                <w:sz w:val="24"/>
              </w:rPr>
              <w:t>коммунального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хозяйства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Крутишинского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сельсовета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72,7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72,7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>,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753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753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71,9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71,9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753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0,8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0,8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280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21.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2.10. </w:t>
            </w:r>
            <w:r>
              <w:rPr>
                <w:rFonts w:ascii="Times New Roman" w:hAnsi="Times New Roman" w:eastAsia="Times New Roman"/>
                <w:sz w:val="24"/>
              </w:rPr>
              <w:t>Техническое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перевооружение</w:t>
            </w:r>
            <w:r>
              <w:rPr>
                <w:rFonts w:ascii="Times New Roman" w:hAnsi="Times New Roman" w:eastAsia="Times New Roman"/>
                <w:sz w:val="24"/>
              </w:rPr>
              <w:t xml:space="preserve"> (</w:t>
            </w:r>
            <w:r>
              <w:rPr>
                <w:rFonts w:ascii="Times New Roman" w:hAnsi="Times New Roman" w:eastAsia="Times New Roman"/>
                <w:sz w:val="24"/>
              </w:rPr>
              <w:t>без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элементов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реконструкции</w:t>
            </w:r>
            <w:r>
              <w:rPr>
                <w:rFonts w:ascii="Times New Roman" w:hAnsi="Times New Roman" w:eastAsia="Times New Roman"/>
                <w:sz w:val="24"/>
              </w:rPr>
              <w:t xml:space="preserve">) </w:t>
            </w:r>
            <w:r>
              <w:rPr>
                <w:rFonts w:ascii="Times New Roman" w:hAnsi="Times New Roman" w:eastAsia="Times New Roman"/>
                <w:sz w:val="24"/>
              </w:rPr>
              <w:t>водозаборного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узла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Ивановка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ул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Новая</w:t>
            </w:r>
            <w:r>
              <w:rPr>
                <w:rFonts w:ascii="Times New Roman" w:hAnsi="Times New Roman" w:eastAsia="Times New Roman"/>
                <w:sz w:val="24"/>
              </w:rPr>
              <w:t xml:space="preserve">, 44,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Алтайского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края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2021-2025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Министерство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жилищно</w:t>
            </w:r>
            <w:r>
              <w:rPr>
                <w:rFonts w:ascii="Times New Roman" w:hAnsi="Times New Roman" w:eastAsia="Times New Roman"/>
                <w:sz w:val="24"/>
              </w:rPr>
              <w:t>-</w:t>
            </w:r>
            <w:r>
              <w:rPr>
                <w:rFonts w:ascii="Times New Roman" w:hAnsi="Times New Roman" w:eastAsia="Times New Roman"/>
                <w:sz w:val="24"/>
              </w:rPr>
              <w:t>коммунального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хозяйства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Алтайского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края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Администрации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Верх</w:t>
            </w:r>
            <w:r>
              <w:rPr>
                <w:rFonts w:ascii="Times New Roman" w:hAnsi="Times New Roman" w:eastAsia="Times New Roman"/>
                <w:sz w:val="24"/>
              </w:rPr>
              <w:t xml:space="preserve"> - </w:t>
            </w:r>
            <w:r>
              <w:rPr>
                <w:rFonts w:ascii="Times New Roman" w:hAnsi="Times New Roman" w:eastAsia="Times New Roman"/>
                <w:sz w:val="24"/>
              </w:rPr>
              <w:t>Кучукского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сельсовета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3349,7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3349,7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>,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28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28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3307,5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3307,5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28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42,2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42,2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34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22.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2.11. </w:t>
            </w:r>
            <w:r>
              <w:rPr>
                <w:rFonts w:ascii="Times New Roman" w:hAnsi="Times New Roman" w:eastAsia="Times New Roman"/>
                <w:sz w:val="24"/>
              </w:rPr>
              <w:t>Техническое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перевооружение</w:t>
            </w:r>
            <w:r>
              <w:rPr>
                <w:rFonts w:ascii="Times New Roman" w:hAnsi="Times New Roman" w:eastAsia="Times New Roman"/>
                <w:sz w:val="24"/>
              </w:rPr>
              <w:t xml:space="preserve"> (</w:t>
            </w:r>
            <w:r>
              <w:rPr>
                <w:rFonts w:ascii="Times New Roman" w:hAnsi="Times New Roman" w:eastAsia="Times New Roman"/>
                <w:sz w:val="24"/>
              </w:rPr>
              <w:t>без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элементов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реконструкции</w:t>
            </w:r>
            <w:r>
              <w:rPr>
                <w:rFonts w:ascii="Times New Roman" w:hAnsi="Times New Roman" w:eastAsia="Times New Roman"/>
                <w:sz w:val="24"/>
              </w:rPr>
              <w:t xml:space="preserve">) </w:t>
            </w:r>
            <w:r>
              <w:rPr>
                <w:rFonts w:ascii="Times New Roman" w:hAnsi="Times New Roman" w:eastAsia="Times New Roman"/>
                <w:sz w:val="24"/>
              </w:rPr>
              <w:t>водозаборного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узла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Чайкино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ул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Молодежная</w:t>
            </w:r>
            <w:r>
              <w:rPr>
                <w:rFonts w:ascii="Times New Roman" w:hAnsi="Times New Roman" w:eastAsia="Times New Roman"/>
                <w:sz w:val="24"/>
              </w:rPr>
              <w:t>, 13</w:t>
            </w:r>
            <w:r>
              <w:rPr>
                <w:rFonts w:ascii="Times New Roman" w:hAnsi="Times New Roman" w:eastAsia="Times New Roman"/>
                <w:sz w:val="24"/>
              </w:rPr>
              <w:t>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Алтайского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края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2021-2025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Крутишинского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сельсовета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2585,6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2585,6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>,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549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69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2560,0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2560,0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25,6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25,6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23.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2.12. </w:t>
            </w:r>
            <w:r>
              <w:rPr>
                <w:rFonts w:ascii="Times New Roman" w:hAnsi="Times New Roman" w:eastAsia="Times New Roman"/>
                <w:sz w:val="24"/>
              </w:rPr>
              <w:t>Устройство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водонапорной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башни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Верх</w:t>
            </w:r>
            <w:r>
              <w:rPr>
                <w:rFonts w:ascii="Times New Roman" w:hAnsi="Times New Roman" w:eastAsia="Times New Roman"/>
                <w:sz w:val="24"/>
              </w:rPr>
              <w:t>-</w:t>
            </w:r>
            <w:r>
              <w:rPr>
                <w:rFonts w:ascii="Times New Roman" w:hAnsi="Times New Roman" w:eastAsia="Times New Roman"/>
                <w:sz w:val="24"/>
              </w:rPr>
              <w:t>Кучук</w:t>
            </w:r>
            <w:r>
              <w:rPr>
                <w:rFonts w:ascii="Times New Roman" w:hAnsi="Times New Roman" w:eastAsia="Times New Roman"/>
                <w:sz w:val="24"/>
              </w:rPr>
              <w:t xml:space="preserve"> (2 423,9)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Устройство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водонапорной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башни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Крутишка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(5 )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2021-2025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Верх</w:t>
            </w:r>
            <w:r>
              <w:rPr>
                <w:rFonts w:ascii="Times New Roman" w:hAnsi="Times New Roman" w:eastAsia="Times New Roman"/>
                <w:sz w:val="24"/>
              </w:rPr>
              <w:t>-</w:t>
            </w:r>
            <w:r>
              <w:rPr>
                <w:rFonts w:ascii="Times New Roman" w:hAnsi="Times New Roman" w:eastAsia="Times New Roman"/>
                <w:sz w:val="24"/>
              </w:rPr>
              <w:t>Кучукского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сельсовета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2423,9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5 838,6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8 262,5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>,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2400,0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5 780,2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8 180,2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23,9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58,4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82,3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24.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2.13. </w:t>
            </w:r>
            <w:r>
              <w:rPr>
                <w:rFonts w:ascii="Times New Roman" w:hAnsi="Times New Roman" w:eastAsia="Times New Roman"/>
                <w:sz w:val="24"/>
              </w:rPr>
              <w:t>Устройство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водонапорной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башни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Омутское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2021-2025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Кипринского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сельсовета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603,6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603,6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>,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478,2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478,2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125,4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125,4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Внебюджет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25.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2.14. </w:t>
            </w:r>
            <w:r>
              <w:rPr>
                <w:rFonts w:ascii="Times New Roman" w:hAnsi="Times New Roman" w:eastAsia="Times New Roman"/>
                <w:sz w:val="24"/>
              </w:rPr>
              <w:t>Капитальный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ремонт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водонапорных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сетей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Верх</w:t>
            </w:r>
            <w:r>
              <w:rPr>
                <w:rFonts w:ascii="Times New Roman" w:hAnsi="Times New Roman" w:eastAsia="Times New Roman"/>
                <w:sz w:val="24"/>
              </w:rPr>
              <w:t>-</w:t>
            </w:r>
            <w:r>
              <w:rPr>
                <w:rFonts w:ascii="Times New Roman" w:hAnsi="Times New Roman" w:eastAsia="Times New Roman"/>
                <w:sz w:val="24"/>
              </w:rPr>
              <w:t>Кучук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2022-2025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Верх</w:t>
            </w:r>
            <w:r>
              <w:rPr>
                <w:rFonts w:ascii="Times New Roman" w:hAnsi="Times New Roman" w:eastAsia="Times New Roman"/>
                <w:sz w:val="24"/>
              </w:rPr>
              <w:t>-</w:t>
            </w:r>
            <w:r>
              <w:rPr>
                <w:rFonts w:ascii="Times New Roman" w:hAnsi="Times New Roman" w:eastAsia="Times New Roman"/>
                <w:sz w:val="24"/>
              </w:rPr>
              <w:t>Кчукского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сельсовета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15 003,4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15 003,4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13 936,7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13 936,7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1 006,7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1 006,7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26.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2.15. </w:t>
            </w:r>
            <w:r>
              <w:rPr>
                <w:rFonts w:ascii="Times New Roman" w:hAnsi="Times New Roman" w:eastAsia="Times New Roman"/>
                <w:sz w:val="24"/>
              </w:rPr>
              <w:t>Проверка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достоверности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сметной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документации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объекту</w:t>
            </w:r>
            <w:r>
              <w:rPr>
                <w:rFonts w:ascii="Times New Roman" w:hAnsi="Times New Roman" w:eastAsia="Times New Roman"/>
                <w:sz w:val="24"/>
              </w:rPr>
              <w:t xml:space="preserve"> «</w:t>
            </w:r>
            <w:r>
              <w:rPr>
                <w:rFonts w:ascii="Times New Roman" w:hAnsi="Times New Roman" w:eastAsia="Times New Roman"/>
                <w:sz w:val="24"/>
              </w:rPr>
              <w:t>Капитальный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ремонт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водозаборного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узла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Шелаболиха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ул</w:t>
            </w:r>
            <w:r>
              <w:rPr>
                <w:rFonts w:ascii="Times New Roman" w:hAnsi="Times New Roman" w:eastAsia="Times New Roman"/>
                <w:sz w:val="24"/>
              </w:rPr>
              <w:t xml:space="preserve">. 50 </w:t>
            </w:r>
            <w:r>
              <w:rPr>
                <w:rFonts w:ascii="Times New Roman" w:hAnsi="Times New Roman" w:eastAsia="Times New Roman"/>
                <w:sz w:val="24"/>
              </w:rPr>
              <w:t>лет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Алтая</w:t>
            </w:r>
            <w:r>
              <w:rPr>
                <w:rFonts w:ascii="Times New Roman" w:hAnsi="Times New Roman" w:eastAsia="Times New Roman"/>
                <w:sz w:val="24"/>
              </w:rPr>
              <w:t xml:space="preserve"> 100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2022-2025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25,0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25,0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25,0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25,0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899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27.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2.16 </w:t>
            </w:r>
            <w:r>
              <w:rPr>
                <w:rFonts w:ascii="Times New Roman" w:hAnsi="Times New Roman" w:eastAsia="Times New Roman"/>
                <w:sz w:val="24"/>
              </w:rPr>
              <w:t>Проверка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достоверности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сметной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документации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объекту</w:t>
            </w:r>
            <w:r>
              <w:rPr>
                <w:rFonts w:ascii="Times New Roman" w:hAnsi="Times New Roman" w:eastAsia="Times New Roman"/>
                <w:sz w:val="24"/>
              </w:rPr>
              <w:t>: «</w:t>
            </w:r>
            <w:r>
              <w:rPr>
                <w:rFonts w:ascii="Times New Roman" w:hAnsi="Times New Roman" w:eastAsia="Times New Roman"/>
                <w:sz w:val="24"/>
              </w:rPr>
              <w:t>Капитальный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ремонт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водонапорной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башни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Шелаболиха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ул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Молодежная</w:t>
            </w:r>
            <w:r>
              <w:rPr>
                <w:rFonts w:ascii="Times New Roman" w:hAnsi="Times New Roman" w:eastAsia="Times New Roman"/>
                <w:sz w:val="24"/>
              </w:rPr>
              <w:t xml:space="preserve"> 1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2022-2025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10,0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10,0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28.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2.17 «</w:t>
            </w:r>
            <w:r>
              <w:rPr>
                <w:rFonts w:ascii="Times New Roman" w:hAnsi="Times New Roman" w:eastAsia="Times New Roman"/>
                <w:sz w:val="24"/>
              </w:rPr>
              <w:t>Капитальный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ремонт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водонапорной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башни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Шелаболиха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ул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Молодежная</w:t>
            </w:r>
            <w:r>
              <w:rPr>
                <w:rFonts w:ascii="Times New Roman" w:hAnsi="Times New Roman" w:eastAsia="Times New Roman"/>
                <w:sz w:val="24"/>
              </w:rPr>
              <w:t xml:space="preserve"> 1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2022-2025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4 606,5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4 606,5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4 560,5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4 560,5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46,0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46,0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29.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2.18. </w:t>
            </w:r>
            <w:r>
              <w:rPr>
                <w:rFonts w:ascii="Times New Roman" w:hAnsi="Times New Roman" w:eastAsia="Times New Roman"/>
                <w:sz w:val="24"/>
              </w:rPr>
              <w:t>Услуги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представлению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климатических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параметров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среднемесячных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температур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воздуха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Шелаболиха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2022-2025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12,08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12,08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12,08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12,05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704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30.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b/>
                <w:i/>
              </w:rPr>
              <w:t>Задача</w:t>
            </w:r>
            <w:r>
              <w:rPr>
                <w:rFonts w:ascii="Times New Roman" w:hAnsi="Times New Roman" w:eastAsia="Times New Roman"/>
                <w:sz w:val="24"/>
                <w:b/>
                <w:i/>
              </w:rPr>
              <w:t xml:space="preserve"> 3.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Обеспечение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охраны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окружающей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среды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</w:tc>
        <w:tc>
          <w:tcPr>
            <w:tcMar/>
            <w:vMerge w:val="restart"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2021-2025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312,6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449,13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1 700,0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2 461,73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Всего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  <w:b/>
              </w:rPr>
              <w:t>в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b/>
              </w:rPr>
              <w:t>том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b/>
              </w:rPr>
              <w:t>числе</w:t>
            </w:r>
          </w:p>
        </w:tc>
      </w:tr>
      <w:tr>
        <w:tblPrEx>
          <w:tblCellMar/>
        </w:tblPrEx>
        <w:trPr>
          <w:trHeight w:val="986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515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51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312,6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449,13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1 700,0-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ind w:left="601" w:first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2 461,73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704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31.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 </w:t>
            </w:r>
            <w:r>
              <w:rPr>
                <w:rFonts w:ascii="Times New Roman" w:hAnsi="Times New Roman" w:eastAsia="Times New Roman"/>
                <w:sz w:val="24"/>
              </w:rPr>
              <w:t>3.1.</w:t>
            </w:r>
            <w:r>
              <w:rPr>
                <w:rFonts w:ascii="Arial" w:hAnsi="Arial" w:eastAsia="Arial"/>
              </w:rPr>
              <w:t> </w:t>
            </w:r>
            <w:r>
              <w:rPr>
                <w:rFonts w:ascii="Times New Roman" w:hAnsi="Times New Roman" w:eastAsia="Times New Roman"/>
                <w:sz w:val="24"/>
              </w:rPr>
              <w:t>Разработка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смет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на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выполнение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работ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очистке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контейнерных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площадок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на</w:t>
            </w:r>
            <w:r>
              <w:rPr>
                <w:rFonts w:ascii="Times New Roman" w:hAnsi="Times New Roman" w:eastAsia="Times New Roman"/>
                <w:sz w:val="24"/>
              </w:rPr>
              <w:t> </w:t>
            </w:r>
            <w:r>
              <w:rPr>
                <w:rFonts w:ascii="Times New Roman" w:hAnsi="Times New Roman" w:eastAsia="Times New Roman"/>
                <w:sz w:val="24"/>
              </w:rPr>
              <w:t>территории</w:t>
            </w:r>
            <w:r>
              <w:rPr>
                <w:rFonts w:ascii="Times New Roman" w:hAnsi="Times New Roman" w:eastAsia="Times New Roman"/>
                <w:sz w:val="24"/>
              </w:rPr>
              <w:t> 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  <w:r>
              <w:rPr>
                <w:rFonts w:ascii="Times New Roman" w:hAnsi="Times New Roman" w:eastAsia="Times New Roman"/>
                <w:sz w:val="24"/>
              </w:rPr>
              <w:t> </w:t>
            </w:r>
            <w:r>
              <w:rPr>
                <w:rFonts w:ascii="Times New Roman" w:hAnsi="Times New Roman" w:eastAsia="Times New Roman"/>
                <w:sz w:val="24"/>
              </w:rPr>
              <w:t>Шелаболиха</w:t>
            </w:r>
            <w:r>
              <w:rPr>
                <w:rFonts w:ascii="Times New Roman" w:hAnsi="Times New Roman" w:eastAsia="Times New Roman"/>
                <w:sz w:val="24"/>
              </w:rPr>
              <w:t>,</w:t>
            </w:r>
            <w:r>
              <w:rPr>
                <w:rFonts w:ascii="Times New Roman" w:hAnsi="Times New Roman" w:eastAsia="Times New Roman"/>
                <w:sz w:val="24"/>
              </w:rPr>
              <w:t> </w:t>
            </w:r>
            <w:r>
              <w:rPr>
                <w:rFonts w:ascii="Times New Roman" w:hAnsi="Times New Roman" w:eastAsia="Times New Roman"/>
                <w:sz w:val="24"/>
              </w:rPr>
              <w:t>обустройство площадок</w:t>
            </w:r>
            <w:r>
              <w:rPr>
                <w:rFonts w:ascii="Times New Roman" w:hAnsi="Times New Roman" w:eastAsia="Times New Roman"/>
                <w:sz w:val="24"/>
              </w:rPr>
              <w:t> </w:t>
            </w:r>
            <w:r>
              <w:rPr>
                <w:rFonts w:ascii="Times New Roman" w:hAnsi="Times New Roman" w:eastAsia="Times New Roman"/>
                <w:sz w:val="24"/>
              </w:rPr>
              <w:t>накопления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ТКО</w:t>
            </w:r>
            <w:r>
              <w:rPr>
                <w:rFonts w:ascii="Times New Roman" w:hAnsi="Times New Roman" w:eastAsia="Times New Roman"/>
                <w:sz w:val="24"/>
              </w:rPr>
              <w:t xml:space="preserve"> (30 </w:t>
            </w:r>
            <w:r>
              <w:rPr>
                <w:rFonts w:ascii="Times New Roman" w:hAnsi="Times New Roman" w:eastAsia="Times New Roman"/>
                <w:sz w:val="24"/>
              </w:rPr>
              <w:t>площадок</w:t>
            </w:r>
            <w:r>
              <w:rPr>
                <w:rFonts w:ascii="Times New Roman" w:hAnsi="Times New Roman" w:eastAsia="Times New Roman"/>
                <w:sz w:val="24"/>
              </w:rPr>
              <w:t xml:space="preserve">)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  <w:r>
              <w:rPr>
                <w:rFonts w:ascii="Times New Roman" w:hAnsi="Times New Roman" w:eastAsia="Times New Roman"/>
                <w:sz w:val="24"/>
              </w:rPr>
              <w:t> </w:t>
            </w:r>
            <w:r>
              <w:rPr>
                <w:rFonts w:ascii="Times New Roman" w:hAnsi="Times New Roman" w:eastAsia="Times New Roman"/>
                <w:sz w:val="24"/>
              </w:rPr>
              <w:t>Шелаболиха</w:t>
            </w:r>
            <w:r>
              <w:rPr>
                <w:rFonts w:ascii="Times New Roman" w:hAnsi="Times New Roman" w:eastAsia="Times New Roman"/>
                <w:sz w:val="24"/>
              </w:rPr>
              <w:t> 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> 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> </w:t>
            </w:r>
            <w:r>
              <w:rPr>
                <w:rFonts w:ascii="Times New Roman" w:hAnsi="Times New Roman" w:eastAsia="Times New Roman"/>
                <w:sz w:val="24"/>
              </w:rPr>
              <w:t>Алтайского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края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выполнение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работ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очистке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свалки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на</w:t>
            </w:r>
            <w:r>
              <w:rPr>
                <w:rFonts w:ascii="Times New Roman" w:hAnsi="Times New Roman" w:eastAsia="Times New Roman"/>
                <w:sz w:val="24"/>
              </w:rPr>
              <w:t> </w:t>
            </w:r>
            <w:r>
              <w:rPr>
                <w:rFonts w:ascii="Times New Roman" w:hAnsi="Times New Roman" w:eastAsia="Times New Roman"/>
                <w:sz w:val="24"/>
              </w:rPr>
              <w:t>территории</w:t>
            </w:r>
            <w:r>
              <w:rPr>
                <w:rFonts w:ascii="Times New Roman" w:hAnsi="Times New Roman" w:eastAsia="Times New Roman"/>
                <w:sz w:val="24"/>
              </w:rPr>
              <w:t> 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</w:p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restart"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2021-2025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449,13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449,13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986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515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51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449,13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ind w:left="601" w:first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449,13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704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32.</w:t>
            </w: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3.2 </w:t>
            </w:r>
            <w:r>
              <w:rPr>
                <w:rFonts w:ascii="Times New Roman" w:hAnsi="Times New Roman" w:eastAsia="Times New Roman"/>
                <w:sz w:val="24"/>
              </w:rPr>
              <w:t>Выполнение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работ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содержанию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мест</w:t>
            </w:r>
            <w:r>
              <w:rPr>
                <w:rFonts w:ascii="Times New Roman" w:hAnsi="Times New Roman" w:eastAsia="Times New Roman"/>
                <w:sz w:val="24"/>
              </w:rPr>
              <w:t xml:space="preserve"> (</w:t>
            </w:r>
            <w:r>
              <w:rPr>
                <w:rFonts w:ascii="Times New Roman" w:hAnsi="Times New Roman" w:eastAsia="Times New Roman"/>
                <w:sz w:val="24"/>
              </w:rPr>
              <w:t>площадок</w:t>
            </w:r>
            <w:r>
              <w:rPr>
                <w:rFonts w:ascii="Times New Roman" w:hAnsi="Times New Roman" w:eastAsia="Times New Roman"/>
                <w:sz w:val="24"/>
              </w:rPr>
              <w:t xml:space="preserve">) </w:t>
            </w:r>
            <w:r>
              <w:rPr>
                <w:rFonts w:ascii="Times New Roman" w:hAnsi="Times New Roman" w:eastAsia="Times New Roman"/>
                <w:sz w:val="24"/>
              </w:rPr>
              <w:t>накопления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ТКО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Шелаболиха</w:t>
            </w:r>
            <w:r>
              <w:rPr>
                <w:rFonts w:ascii="Times New Roman" w:hAnsi="Times New Roman" w:eastAsia="Times New Roman"/>
                <w:sz w:val="24"/>
              </w:rPr>
              <w:t xml:space="preserve"> 342,41 </w:t>
            </w:r>
            <w:r>
              <w:rPr>
                <w:rFonts w:ascii="Times New Roman" w:hAnsi="Times New Roman" w:eastAsia="Times New Roman"/>
                <w:sz w:val="24"/>
              </w:rPr>
              <w:t>руб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очистке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свалки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на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территории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Алтайского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края</w:t>
            </w:r>
            <w:r>
              <w:rPr>
                <w:rFonts w:ascii="Times New Roman" w:hAnsi="Times New Roman" w:eastAsia="Times New Roman"/>
                <w:sz w:val="24"/>
              </w:rPr>
              <w:t xml:space="preserve"> 283 954,85 </w:t>
            </w:r>
            <w:r>
              <w:rPr>
                <w:rFonts w:ascii="Times New Roman" w:hAnsi="Times New Roman" w:eastAsia="Times New Roman"/>
                <w:sz w:val="24"/>
              </w:rPr>
              <w:t>руб</w:t>
            </w:r>
            <w:r>
              <w:rPr>
                <w:rFonts w:ascii="Times New Roman" w:hAnsi="Times New Roman" w:eastAsia="Times New Roman"/>
                <w:sz w:val="24"/>
              </w:rPr>
              <w:t>; 174,15</w:t>
            </w:r>
            <w:r>
              <w:rPr>
                <w:rFonts w:ascii="Times New Roman" w:hAnsi="Times New Roman" w:eastAsia="Times New Roman"/>
                <w:sz w:val="24"/>
              </w:rPr>
              <w:t>руб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restart"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2021-2025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сельсовета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312,6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312,6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1014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998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51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312,6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ind w:left="601" w:first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312,6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704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27</w:t>
            </w:r>
          </w:p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3.3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Поставка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контейнеров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для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накопления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ТКО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625626,11 </w:t>
            </w:r>
            <w:r>
              <w:rPr>
                <w:rFonts w:ascii="Times New Roman" w:hAnsi="Times New Roman" w:eastAsia="Times New Roman"/>
                <w:sz w:val="24"/>
              </w:rPr>
              <w:t>руб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restart"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2021-2025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986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515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51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ind w:left="601" w:first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704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28</w:t>
            </w:r>
          </w:p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3.4 </w:t>
            </w:r>
            <w:r>
              <w:rPr>
                <w:rFonts w:ascii="Times New Roman" w:hAnsi="Times New Roman" w:eastAsia="Times New Roman"/>
                <w:sz w:val="24"/>
              </w:rPr>
              <w:t>Составление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смет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площадки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ТКО</w:t>
            </w:r>
            <w:r>
              <w:rPr>
                <w:rFonts w:ascii="Times New Roman" w:hAnsi="Times New Roman" w:eastAsia="Times New Roman"/>
                <w:sz w:val="24"/>
              </w:rPr>
              <w:t xml:space="preserve"> 9545 </w:t>
            </w:r>
            <w:r>
              <w:rPr>
                <w:rFonts w:ascii="Times New Roman" w:hAnsi="Times New Roman" w:eastAsia="Times New Roman"/>
                <w:sz w:val="24"/>
              </w:rPr>
              <w:t>рублей</w:t>
            </w:r>
            <w:r>
              <w:rPr>
                <w:rFonts w:ascii="Times New Roman" w:hAnsi="Times New Roman" w:eastAsia="Times New Roman"/>
                <w:sz w:val="24"/>
              </w:rPr>
              <w:t xml:space="preserve"> +4392,14 </w:t>
            </w:r>
            <w:r>
              <w:rPr>
                <w:rFonts w:ascii="Times New Roman" w:hAnsi="Times New Roman" w:eastAsia="Times New Roman"/>
                <w:sz w:val="24"/>
              </w:rPr>
              <w:t>рублей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зарплата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за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смету</w:t>
            </w:r>
          </w:p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restart"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2021-2025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--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986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515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51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ind w:left="601" w:first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704" w:hRule="atLeast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29</w:t>
            </w:r>
          </w:p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restart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Мероприятие</w:t>
            </w:r>
            <w:r>
              <w:rPr>
                <w:rFonts w:ascii="Times New Roman" w:hAnsi="Times New Roman" w:eastAsia="Times New Roman"/>
                <w:sz w:val="24"/>
              </w:rPr>
              <w:t xml:space="preserve"> 3.5 </w:t>
            </w:r>
            <w:r>
              <w:rPr>
                <w:rFonts w:ascii="Times New Roman" w:hAnsi="Times New Roman" w:eastAsia="Times New Roman"/>
                <w:sz w:val="24"/>
              </w:rPr>
              <w:t>оплата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услуг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составлению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смет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площадки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ТКО</w:t>
            </w:r>
            <w:r>
              <w:rPr>
                <w:rFonts w:ascii="Times New Roman" w:hAnsi="Times New Roman" w:eastAsia="Times New Roman"/>
                <w:sz w:val="24"/>
              </w:rPr>
              <w:t xml:space="preserve"> 25714,86 </w:t>
            </w:r>
            <w:r>
              <w:rPr>
                <w:rFonts w:ascii="Times New Roman" w:hAnsi="Times New Roman" w:eastAsia="Times New Roman"/>
                <w:sz w:val="24"/>
              </w:rPr>
              <w:t>рублей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  <w:p>
            <w:pPr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restart"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2021-2025 </w:t>
            </w:r>
            <w:r>
              <w:rPr>
                <w:rFonts w:ascii="Times New Roman" w:hAnsi="Times New Roman" w:eastAsia="Times New Roman"/>
                <w:sz w:val="24"/>
              </w:rPr>
              <w:t>годы</w:t>
            </w:r>
          </w:p>
        </w:tc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Администрация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Шелаболихинского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района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том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</w:t>
            </w:r>
          </w:p>
        </w:tc>
      </w:tr>
      <w:tr>
        <w:tblPrEx>
          <w:tblCellMar/>
        </w:tblPrEx>
        <w:trPr>
          <w:trHeight w:val="986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Федеральный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515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Краевой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  <w:tr>
        <w:tblPrEx>
          <w:tblCellMar/>
        </w:tblPrEx>
        <w:trPr>
          <w:trHeight w:val="651" w:hRule="atLeast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gridSpan w:val="2"/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auto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gridSpan w:val="2"/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ind w:left="601" w:first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auto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Районный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</w:t>
            </w:r>
          </w:p>
        </w:tc>
      </w:tr>
    </w:tbl>
    <w:p>
      <w:pPr>
        <w:jc w:val="both"/>
        <w:rPr>
          <w:rFonts w:ascii="Times New Roman" w:hAnsi="Times New Roman" w:eastAsia="Times New Roman"/>
          <w:sz w:val="24"/>
        </w:rPr>
      </w:pPr>
    </w:p>
    <w:p>
      <w:pPr>
        <w:jc w:val="both"/>
        <w:rPr>
          <w:rFonts w:ascii="Times New Roman" w:hAnsi="Times New Roman" w:eastAsia="Times New Roman"/>
          <w:sz w:val="24"/>
        </w:rPr>
      </w:pPr>
    </w:p>
    <w:p>
      <w:pPr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Заместитель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заведующего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отделом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ЖКХ</w:t>
      </w:r>
    </w:p>
    <w:p>
      <w:pPr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Администрации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экономике</w:t>
      </w:r>
      <w:r>
        <w:rPr>
          <w:rFonts w:ascii="Times New Roman" w:hAnsi="Times New Roman" w:eastAsia="Times New Roman"/>
          <w:sz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eastAsia="Times New Roman"/>
          <w:sz w:val="28"/>
        </w:rPr>
        <w:t>Т</w:t>
      </w:r>
      <w:r>
        <w:rPr>
          <w:rFonts w:ascii="Times New Roman" w:hAnsi="Times New Roman" w:eastAsia="Times New Roman"/>
          <w:sz w:val="28"/>
        </w:rPr>
        <w:t>.</w:t>
      </w:r>
      <w:r>
        <w:rPr>
          <w:rFonts w:ascii="Times New Roman" w:hAnsi="Times New Roman" w:eastAsia="Times New Roman"/>
          <w:sz w:val="28"/>
        </w:rPr>
        <w:t>Ю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Малявская</w:t>
      </w:r>
    </w:p>
    <w:p>
      <w:pPr>
        <w:spacing w:after="200" w:afterAutospacing="0" w:line="276" w:lineRule="auto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br w:type="page"/>
      </w:r>
      <w:r>
        <w:rPr>
          <w:rFonts w:ascii="Times New Roman" w:hAnsi="Times New Roman" w:eastAsia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/>
          <w:sz w:val="24"/>
        </w:rPr>
        <w:t>Приложение</w:t>
      </w:r>
      <w:r>
        <w:rPr>
          <w:rFonts w:ascii="Times New Roman" w:hAnsi="Times New Roman" w:eastAsia="Times New Roman"/>
          <w:sz w:val="24"/>
        </w:rPr>
        <w:t xml:space="preserve"> № 2 </w:t>
      </w:r>
      <w:r>
        <w:rPr>
          <w:rFonts w:ascii="Times New Roman" w:hAnsi="Times New Roman" w:eastAsia="Times New Roman"/>
          <w:sz w:val="24"/>
        </w:rPr>
        <w:t>к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Программе</w:t>
      </w:r>
    </w:p>
    <w:p>
      <w:pPr>
        <w:spacing w:line="276" w:lineRule="auto"/>
        <w:tabs>
          <w:tab w:val="left" w:pos="14035" w:leader="none"/>
        </w:tabs>
        <w:rPr>
          <w:rFonts w:ascii="Times New Roman" w:hAnsi="Times New Roman" w:eastAsia="Times New Roman"/>
          <w:sz w:val="24"/>
          <w:b/>
        </w:rPr>
      </w:pPr>
    </w:p>
    <w:p>
      <w:pPr>
        <w:spacing w:line="276" w:lineRule="auto"/>
        <w:jc w:val="center"/>
        <w:tabs>
          <w:tab w:val="left" w:pos="14035" w:leader="none"/>
        </w:tabs>
        <w:rPr>
          <w:rFonts w:ascii="Times New Roman" w:hAnsi="Times New Roman" w:eastAsia="Times New Roman"/>
          <w:sz w:val="24"/>
          <w:b/>
        </w:rPr>
      </w:pPr>
      <w:r>
        <w:rPr>
          <w:rFonts w:ascii="Times New Roman" w:hAnsi="Times New Roman" w:eastAsia="Times New Roman"/>
          <w:sz w:val="24"/>
          <w:b/>
        </w:rPr>
        <w:t>Сведения</w:t>
      </w:r>
      <w:r>
        <w:rPr>
          <w:rFonts w:ascii="Times New Roman" w:hAnsi="Times New Roman" w:eastAsia="Times New Roman"/>
          <w:sz w:val="24"/>
          <w:b/>
        </w:rPr>
        <w:t xml:space="preserve"> </w:t>
      </w:r>
      <w:r>
        <w:rPr>
          <w:rFonts w:ascii="Times New Roman" w:hAnsi="Times New Roman" w:eastAsia="Times New Roman"/>
          <w:sz w:val="24"/>
          <w:b/>
        </w:rPr>
        <w:t>об</w:t>
      </w:r>
      <w:r>
        <w:rPr>
          <w:rFonts w:ascii="Times New Roman" w:hAnsi="Times New Roman" w:eastAsia="Times New Roman"/>
          <w:sz w:val="24"/>
          <w:b/>
        </w:rPr>
        <w:t xml:space="preserve"> </w:t>
      </w:r>
      <w:r>
        <w:rPr>
          <w:rFonts w:ascii="Times New Roman" w:hAnsi="Times New Roman" w:eastAsia="Times New Roman"/>
          <w:sz w:val="24"/>
          <w:b/>
        </w:rPr>
        <w:t>индикаторах</w:t>
      </w:r>
      <w:r>
        <w:rPr>
          <w:rFonts w:ascii="Times New Roman" w:hAnsi="Times New Roman" w:eastAsia="Times New Roman"/>
          <w:sz w:val="24"/>
          <w:b/>
        </w:rPr>
        <w:t xml:space="preserve"> </w:t>
      </w:r>
      <w:r>
        <w:rPr>
          <w:rFonts w:ascii="Times New Roman" w:hAnsi="Times New Roman" w:eastAsia="Times New Roman"/>
          <w:sz w:val="24"/>
          <w:b/>
        </w:rPr>
        <w:t>Программы</w:t>
      </w:r>
      <w:r>
        <w:rPr>
          <w:rFonts w:ascii="Times New Roman" w:hAnsi="Times New Roman" w:eastAsia="Times New Roman"/>
          <w:sz w:val="24"/>
          <w:b/>
        </w:rPr>
        <w:t xml:space="preserve"> </w:t>
      </w:r>
      <w:r>
        <w:rPr>
          <w:rFonts w:ascii="Times New Roman" w:hAnsi="Times New Roman" w:eastAsia="Times New Roman"/>
          <w:sz w:val="24"/>
          <w:b/>
        </w:rPr>
        <w:t>и</w:t>
      </w:r>
      <w:r>
        <w:rPr>
          <w:rFonts w:ascii="Times New Roman" w:hAnsi="Times New Roman" w:eastAsia="Times New Roman"/>
          <w:sz w:val="24"/>
          <w:b/>
        </w:rPr>
        <w:t xml:space="preserve"> </w:t>
      </w:r>
      <w:r>
        <w:rPr>
          <w:rFonts w:ascii="Times New Roman" w:hAnsi="Times New Roman" w:eastAsia="Times New Roman"/>
          <w:sz w:val="24"/>
          <w:b/>
        </w:rPr>
        <w:t>их</w:t>
      </w:r>
      <w:r>
        <w:rPr>
          <w:rFonts w:ascii="Times New Roman" w:hAnsi="Times New Roman" w:eastAsia="Times New Roman"/>
          <w:sz w:val="24"/>
          <w:b/>
        </w:rPr>
        <w:t xml:space="preserve"> </w:t>
      </w:r>
      <w:r>
        <w:rPr>
          <w:rFonts w:ascii="Times New Roman" w:hAnsi="Times New Roman" w:eastAsia="Times New Roman"/>
          <w:sz w:val="24"/>
          <w:b/>
        </w:rPr>
        <w:t>значениях</w:t>
      </w:r>
    </w:p>
    <w:p>
      <w:pPr>
        <w:spacing w:line="276" w:lineRule="auto"/>
        <w:jc w:val="both"/>
        <w:tabs>
          <w:tab w:val="left" w:pos="14035" w:leader="none"/>
        </w:tabs>
        <w:rPr>
          <w:rFonts w:ascii="Times New Roman" w:hAnsi="Times New Roman" w:eastAsia="Times New Roman"/>
          <w:sz w:val="24"/>
        </w:rPr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69"/>
        <w:gridCol w:w="3064"/>
        <w:gridCol w:w="1820"/>
        <w:gridCol w:w="1116"/>
        <w:gridCol w:w="1256"/>
        <w:gridCol w:w="1248"/>
        <w:gridCol w:w="1248"/>
        <w:gridCol w:w="1257"/>
        <w:gridCol w:w="1256"/>
        <w:gridCol w:w="1257"/>
        <w:gridCol w:w="1162"/>
      </w:tblGrid>
      <w:tr>
        <w:trPr>
          <w:trHeight w:val="0" w:hRule="auto"/>
        </w:trPr>
        <w:tc>
          <w:tcPr>
            <w:tcMar/>
            <w:vMerge w:val="restart"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№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b/>
              </w:rPr>
              <w:t>п</w:t>
            </w:r>
            <w:r>
              <w:rPr>
                <w:rFonts w:ascii="Times New Roman" w:hAnsi="Times New Roman" w:eastAsia="Times New Roman"/>
                <w:sz w:val="24"/>
                <w:b/>
              </w:rPr>
              <w:t>/</w:t>
            </w:r>
            <w:r>
              <w:rPr>
                <w:rFonts w:ascii="Times New Roman" w:hAnsi="Times New Roman" w:eastAsia="Times New Roman"/>
                <w:sz w:val="24"/>
                <w:b/>
              </w:rPr>
              <w:t>п</w:t>
            </w:r>
          </w:p>
        </w:tc>
        <w:tc>
          <w:tcPr>
            <w:tcMar/>
            <w:vMerge w:val="restart"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Наименование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b/>
              </w:rPr>
              <w:t>индикатора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 (</w:t>
            </w:r>
            <w:r>
              <w:rPr>
                <w:rFonts w:ascii="Times New Roman" w:hAnsi="Times New Roman" w:eastAsia="Times New Roman"/>
                <w:sz w:val="24"/>
                <w:b/>
              </w:rPr>
              <w:t>показателя</w:t>
            </w:r>
            <w:r>
              <w:rPr>
                <w:rFonts w:ascii="Times New Roman" w:hAnsi="Times New Roman" w:eastAsia="Times New Roman"/>
                <w:sz w:val="24"/>
                <w:b/>
              </w:rPr>
              <w:t>)</w:t>
            </w:r>
          </w:p>
        </w:tc>
        <w:tc>
          <w:tcPr>
            <w:tcMar/>
            <w:vMerge w:val="restart"/>
            <w:vAlign w:val="center"/>
            <w:tcBorders>
              <w:left w:val="single" w:sz="4" w:color="000000"/>
              <w:right w:val="single" w:sz="4" w:color="auto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Единица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b/>
              </w:rPr>
              <w:t>измерения</w:t>
            </w:r>
          </w:p>
        </w:tc>
        <w:tc>
          <w:tcPr>
            <w:gridSpan w:val="8"/>
            <w:tcMar/>
            <w:vAlign w:val="center"/>
            <w:tcBorders>
              <w:left w:val="single" w:sz="4" w:color="auto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Значение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b/>
              </w:rPr>
              <w:t>по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b/>
              </w:rPr>
              <w:t>годам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Merge w:val="continue"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  <w:b/>
              </w:rPr>
            </w:pPr>
          </w:p>
        </w:tc>
        <w:tc>
          <w:tcPr>
            <w:tcMar/>
            <w:vMerge w:val="continue"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  <w:b/>
              </w:rPr>
            </w:pPr>
          </w:p>
        </w:tc>
        <w:tc>
          <w:tcPr>
            <w:tcMar/>
            <w:vMerge w:val="continue"/>
            <w:vAlign w:val="center"/>
            <w:tcBorders>
              <w:left w:val="single" w:sz="4" w:color="000000"/>
              <w:right w:val="single" w:sz="4" w:color="auto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  <w:b/>
              </w:rPr>
            </w:pPr>
          </w:p>
        </w:tc>
        <w:tc>
          <w:tcPr>
            <w:tcMar/>
            <w:vMerge w:val="restart"/>
            <w:vAlign w:val="center"/>
            <w:tcBorders>
              <w:left w:val="single" w:sz="4" w:color="auto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 xml:space="preserve">2019 </w:t>
            </w:r>
            <w:r>
              <w:rPr>
                <w:rFonts w:ascii="Times New Roman" w:hAnsi="Times New Roman" w:eastAsia="Times New Roman"/>
                <w:sz w:val="24"/>
                <w:b/>
              </w:rPr>
              <w:t>год</w:t>
            </w:r>
          </w:p>
        </w:tc>
        <w:tc>
          <w:tcPr>
            <w:tcMar/>
            <w:vMerge w:val="restart"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 xml:space="preserve">2020 </w:t>
            </w:r>
            <w:r>
              <w:rPr>
                <w:rFonts w:ascii="Times New Roman" w:hAnsi="Times New Roman" w:eastAsia="Times New Roman"/>
                <w:sz w:val="24"/>
                <w:b/>
              </w:rPr>
              <w:t>год</w:t>
            </w:r>
          </w:p>
        </w:tc>
        <w:tc>
          <w:tcPr>
            <w:gridSpan w:val="6"/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Годы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b/>
              </w:rPr>
              <w:t>реализации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b/>
              </w:rPr>
              <w:t>программы</w:t>
            </w:r>
          </w:p>
        </w:tc>
      </w:tr>
      <w:tr>
        <w:tblPrEx>
          <w:tblCellMar/>
        </w:tblPrEx>
        <w:trPr>
          <w:trHeight w:val="566" w:hRule="atLeast"/>
        </w:trPr>
        <w:tc>
          <w:tcPr>
            <w:tcMar/>
            <w:vMerge w:val="continue"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  <w:b/>
              </w:rPr>
            </w:pPr>
          </w:p>
        </w:tc>
        <w:tc>
          <w:tcPr>
            <w:tcMar/>
            <w:vMerge w:val="continue"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  <w:b/>
              </w:rPr>
            </w:pPr>
          </w:p>
        </w:tc>
        <w:tc>
          <w:tcPr>
            <w:tcMar/>
            <w:vMerge w:val="continue"/>
            <w:vAlign w:val="center"/>
            <w:tcBorders>
              <w:left w:val="single" w:sz="4" w:color="000000"/>
              <w:right w:val="single" w:sz="4" w:color="auto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  <w:b/>
              </w:rPr>
            </w:pPr>
          </w:p>
        </w:tc>
        <w:tc>
          <w:tcPr>
            <w:tcMar/>
            <w:vMerge w:val="continue"/>
            <w:vAlign w:val="center"/>
            <w:tcBorders>
              <w:left w:val="single" w:sz="4" w:color="auto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  <w:b/>
              </w:rPr>
            </w:pPr>
          </w:p>
        </w:tc>
        <w:tc>
          <w:tcPr>
            <w:tcMar/>
            <w:vMerge w:val="continue"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  <w:b/>
              </w:rPr>
            </w:pP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 xml:space="preserve">2021 </w:t>
            </w:r>
            <w:r>
              <w:rPr>
                <w:rFonts w:ascii="Times New Roman" w:hAnsi="Times New Roman" w:eastAsia="Times New Roman"/>
                <w:sz w:val="24"/>
                <w:b/>
              </w:rPr>
              <w:t>год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 xml:space="preserve">2022 </w:t>
            </w:r>
            <w:r>
              <w:rPr>
                <w:rFonts w:ascii="Times New Roman" w:hAnsi="Times New Roman" w:eastAsia="Times New Roman"/>
                <w:sz w:val="24"/>
                <w:b/>
              </w:rPr>
              <w:t>год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 xml:space="preserve">2023 </w:t>
            </w:r>
            <w:r>
              <w:rPr>
                <w:rFonts w:ascii="Times New Roman" w:hAnsi="Times New Roman" w:eastAsia="Times New Roman"/>
                <w:sz w:val="24"/>
                <w:b/>
              </w:rPr>
              <w:t>год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 xml:space="preserve">2024 </w:t>
            </w:r>
            <w:r>
              <w:rPr>
                <w:rFonts w:ascii="Times New Roman" w:hAnsi="Times New Roman" w:eastAsia="Times New Roman"/>
                <w:sz w:val="24"/>
                <w:b/>
              </w:rPr>
              <w:t>год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 xml:space="preserve">2025 </w:t>
            </w:r>
            <w:r>
              <w:rPr>
                <w:rFonts w:ascii="Times New Roman" w:hAnsi="Times New Roman" w:eastAsia="Times New Roman"/>
                <w:sz w:val="24"/>
                <w:b/>
              </w:rPr>
              <w:t>год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-</w:t>
            </w:r>
          </w:p>
        </w:tc>
      </w:tr>
      <w:tr>
        <w:tblPrEx>
          <w:tblCellMar/>
        </w:tblPrEx>
        <w:trPr>
          <w:trHeight w:val="418" w:hRule="atLeast"/>
        </w:trPr>
        <w:tc>
          <w:tcPr>
            <w:gridSpan w:val="11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1.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Сокращение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количества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ветхих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водопроводных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сетей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уровню</w:t>
            </w:r>
            <w:r>
              <w:rPr>
                <w:rFonts w:ascii="Times New Roman" w:hAnsi="Times New Roman" w:eastAsia="Times New Roman"/>
                <w:sz w:val="24"/>
              </w:rPr>
              <w:t xml:space="preserve"> 2020 </w:t>
            </w:r>
            <w:r>
              <w:rPr>
                <w:rFonts w:ascii="Times New Roman" w:hAnsi="Times New Roman" w:eastAsia="Times New Roman"/>
                <w:sz w:val="24"/>
              </w:rPr>
              <w:t>года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% </w:t>
            </w:r>
            <w:r>
              <w:rPr>
                <w:rFonts w:ascii="Times New Roman" w:hAnsi="Times New Roman" w:eastAsia="Times New Roman"/>
                <w:sz w:val="24"/>
              </w:rPr>
              <w:t>от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общего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количества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ветхих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сетей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6</w:t>
            </w:r>
          </w:p>
        </w:tc>
        <w:tc>
          <w:tcPr>
            <w:tcMar/>
            <w:vMerge w:val="restart"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2.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Сокращение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количества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ветхих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сетей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теплоснабжения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уровню</w:t>
            </w:r>
            <w:r>
              <w:rPr>
                <w:rFonts w:ascii="Times New Roman" w:hAnsi="Times New Roman" w:eastAsia="Times New Roman"/>
                <w:sz w:val="24"/>
              </w:rPr>
              <w:t xml:space="preserve"> 2020 </w:t>
            </w:r>
            <w:r>
              <w:rPr>
                <w:rFonts w:ascii="Times New Roman" w:hAnsi="Times New Roman" w:eastAsia="Times New Roman"/>
                <w:sz w:val="24"/>
              </w:rPr>
              <w:t>года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% </w:t>
            </w:r>
            <w:r>
              <w:rPr>
                <w:rFonts w:ascii="Times New Roman" w:hAnsi="Times New Roman" w:eastAsia="Times New Roman"/>
                <w:sz w:val="24"/>
              </w:rPr>
              <w:t>от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общего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количества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ветхих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сетей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</w:t>
            </w:r>
          </w:p>
        </w:tc>
        <w:tc>
          <w:tcPr>
            <w:tcMar/>
            <w:vMerge w:val="continue"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3.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Увеличение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численности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населения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обеспеченного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водой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питьевого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качества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Человек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205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200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360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440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478</w:t>
            </w:r>
          </w:p>
        </w:tc>
        <w:tc>
          <w:tcPr>
            <w:tcMar/>
            <w:vMerge w:val="continue"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/>
        </w:tblPrEx>
        <w:trPr>
          <w:trHeight w:val="729" w:hRule="atLeast"/>
        </w:trPr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4.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Увеличение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воды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питьевого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качества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Млн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куб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м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0,057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0,026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0,026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0,026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0,027</w:t>
            </w:r>
          </w:p>
        </w:tc>
        <w:tc>
          <w:tcPr>
            <w:tcMar/>
            <w:vMerge w:val="continue"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5.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Снижение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расхода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электроэнергии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организациями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участием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муниципального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образования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уровню</w:t>
            </w:r>
            <w:r>
              <w:rPr>
                <w:rFonts w:ascii="Times New Roman" w:hAnsi="Times New Roman" w:eastAsia="Times New Roman"/>
                <w:sz w:val="24"/>
              </w:rPr>
              <w:t xml:space="preserve"> 2020 </w:t>
            </w:r>
            <w:r>
              <w:rPr>
                <w:rFonts w:ascii="Times New Roman" w:hAnsi="Times New Roman" w:eastAsia="Times New Roman"/>
                <w:sz w:val="24"/>
              </w:rPr>
              <w:t>года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Тыс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кВт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10,3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10,5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12,3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12,1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12</w:t>
            </w:r>
          </w:p>
        </w:tc>
        <w:tc>
          <w:tcPr>
            <w:tcMar/>
            <w:vMerge w:val="continue"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6.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Снижение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расхода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воды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организациями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участием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муниципального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образования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уровню</w:t>
            </w:r>
            <w:r>
              <w:rPr>
                <w:rFonts w:ascii="Times New Roman" w:hAnsi="Times New Roman" w:eastAsia="Times New Roman"/>
                <w:sz w:val="24"/>
              </w:rPr>
              <w:t xml:space="preserve"> 2020 </w:t>
            </w:r>
            <w:r>
              <w:rPr>
                <w:rFonts w:ascii="Times New Roman" w:hAnsi="Times New Roman" w:eastAsia="Times New Roman"/>
                <w:sz w:val="24"/>
              </w:rPr>
              <w:t>года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Тыс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Куб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м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15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10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15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10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15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15</w:t>
            </w:r>
          </w:p>
        </w:tc>
        <w:tc>
          <w:tcPr>
            <w:tcMar/>
            <w:vMerge w:val="continue"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7.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Снижение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расхода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тепловой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энергии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организациями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участием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муниципального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образования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уровню</w:t>
            </w:r>
            <w:r>
              <w:rPr>
                <w:rFonts w:ascii="Times New Roman" w:hAnsi="Times New Roman" w:eastAsia="Times New Roman"/>
                <w:sz w:val="24"/>
              </w:rPr>
              <w:t xml:space="preserve"> 2020 </w:t>
            </w:r>
            <w:r>
              <w:rPr>
                <w:rFonts w:ascii="Times New Roman" w:hAnsi="Times New Roman" w:eastAsia="Times New Roman"/>
                <w:sz w:val="24"/>
              </w:rPr>
              <w:t>года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Гкал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140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160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190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210</w:t>
            </w:r>
          </w:p>
        </w:tc>
        <w:tc>
          <w:tcPr>
            <w:tcMar/>
            <w:vMerge w:val="continue"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8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Снижение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потерь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тепловой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энергии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процессе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производства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транспортировки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до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потребителя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Гкал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145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140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160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170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190</w:t>
            </w:r>
          </w:p>
        </w:tc>
        <w:tc>
          <w:tcPr>
            <w:tcMar/>
            <w:vMerge w:val="continue"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pPr>
        <w:spacing w:line="276" w:lineRule="auto"/>
        <w:jc w:val="both"/>
        <w:tabs>
          <w:tab w:val="left" w:pos="14035" w:leader="none"/>
        </w:tabs>
        <w:rPr>
          <w:rFonts w:ascii="Times New Roman" w:hAnsi="Times New Roman" w:eastAsia="Times New Roman"/>
          <w:sz w:val="24"/>
        </w:rPr>
      </w:pPr>
    </w:p>
    <w:p>
      <w:pPr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Заведующий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отделом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ЖКХ</w:t>
      </w:r>
    </w:p>
    <w:p>
      <w:pPr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Администрации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экономике</w:t>
      </w:r>
      <w:r>
        <w:rPr>
          <w:rFonts w:ascii="Times New Roman" w:hAnsi="Times New Roman" w:eastAsia="Times New Roman"/>
          <w:sz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eastAsia="Times New Roman"/>
          <w:sz w:val="28"/>
        </w:rPr>
        <w:t>Т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Ю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Малявская</w:t>
      </w:r>
    </w:p>
    <w:p>
      <w:pPr>
        <w:jc w:val="both"/>
        <w:rPr>
          <w:rFonts w:ascii="Times New Roman" w:hAnsi="Times New Roman" w:eastAsia="Times New Roman"/>
          <w:sz w:val="28"/>
        </w:rPr>
      </w:pPr>
    </w:p>
    <w:p>
      <w:pPr>
        <w:spacing w:after="200" w:afterAutospacing="0" w:line="276" w:lineRule="auto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/>
          <w:sz w:val="24"/>
        </w:rPr>
        <w:t>Приложение</w:t>
      </w:r>
      <w:r>
        <w:rPr>
          <w:rFonts w:ascii="Times New Roman" w:hAnsi="Times New Roman" w:eastAsia="Times New Roman"/>
          <w:sz w:val="24"/>
        </w:rPr>
        <w:t xml:space="preserve"> № 3 </w:t>
      </w:r>
      <w:r>
        <w:rPr>
          <w:rFonts w:ascii="Times New Roman" w:hAnsi="Times New Roman" w:eastAsia="Times New Roman"/>
          <w:sz w:val="24"/>
        </w:rPr>
        <w:t>к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Программе</w:t>
      </w:r>
    </w:p>
    <w:p>
      <w:pPr>
        <w:spacing w:line="276" w:lineRule="auto"/>
        <w:jc w:val="center"/>
        <w:tabs>
          <w:tab w:val="left" w:pos="14035" w:leader="none"/>
        </w:tabs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b/>
        </w:rPr>
        <w:t>Объем</w:t>
      </w:r>
      <w:r>
        <w:rPr>
          <w:rFonts w:ascii="Times New Roman" w:hAnsi="Times New Roman" w:eastAsia="Times New Roman"/>
          <w:sz w:val="24"/>
          <w:b/>
        </w:rPr>
        <w:t xml:space="preserve"> </w:t>
      </w:r>
      <w:r>
        <w:rPr>
          <w:rFonts w:ascii="Times New Roman" w:hAnsi="Times New Roman" w:eastAsia="Times New Roman"/>
          <w:sz w:val="24"/>
          <w:b/>
        </w:rPr>
        <w:t>финансовых</w:t>
      </w:r>
      <w:r>
        <w:rPr>
          <w:rFonts w:ascii="Times New Roman" w:hAnsi="Times New Roman" w:eastAsia="Times New Roman"/>
          <w:sz w:val="24"/>
          <w:b/>
        </w:rPr>
        <w:t xml:space="preserve"> </w:t>
      </w:r>
      <w:r>
        <w:rPr>
          <w:rFonts w:ascii="Times New Roman" w:hAnsi="Times New Roman" w:eastAsia="Times New Roman"/>
          <w:sz w:val="24"/>
          <w:b/>
        </w:rPr>
        <w:t>ресурсов</w:t>
      </w:r>
      <w:r>
        <w:rPr>
          <w:rFonts w:ascii="Times New Roman" w:hAnsi="Times New Roman" w:eastAsia="Times New Roman"/>
          <w:sz w:val="24"/>
          <w:b/>
        </w:rPr>
        <w:t xml:space="preserve">, </w:t>
      </w:r>
      <w:r>
        <w:rPr>
          <w:rFonts w:ascii="Times New Roman" w:hAnsi="Times New Roman" w:eastAsia="Times New Roman"/>
          <w:sz w:val="24"/>
          <w:b/>
        </w:rPr>
        <w:t>необходимых</w:t>
      </w:r>
      <w:r>
        <w:rPr>
          <w:rFonts w:ascii="Times New Roman" w:hAnsi="Times New Roman" w:eastAsia="Times New Roman"/>
          <w:sz w:val="24"/>
          <w:b/>
        </w:rPr>
        <w:t xml:space="preserve"> </w:t>
      </w:r>
      <w:r>
        <w:rPr>
          <w:rFonts w:ascii="Times New Roman" w:hAnsi="Times New Roman" w:eastAsia="Times New Roman"/>
          <w:sz w:val="24"/>
          <w:b/>
        </w:rPr>
        <w:t>для</w:t>
      </w:r>
      <w:r>
        <w:rPr>
          <w:rFonts w:ascii="Times New Roman" w:hAnsi="Times New Roman" w:eastAsia="Times New Roman"/>
          <w:sz w:val="24"/>
          <w:b/>
        </w:rPr>
        <w:t xml:space="preserve"> </w:t>
      </w:r>
      <w:r>
        <w:rPr>
          <w:rFonts w:ascii="Times New Roman" w:hAnsi="Times New Roman" w:eastAsia="Times New Roman"/>
          <w:sz w:val="24"/>
          <w:b/>
        </w:rPr>
        <w:t>реализации</w:t>
      </w:r>
      <w:r>
        <w:rPr>
          <w:rFonts w:ascii="Times New Roman" w:hAnsi="Times New Roman" w:eastAsia="Times New Roman"/>
          <w:sz w:val="24"/>
          <w:b/>
        </w:rPr>
        <w:t xml:space="preserve"> </w:t>
      </w:r>
      <w:r>
        <w:rPr>
          <w:rFonts w:ascii="Times New Roman" w:hAnsi="Times New Roman" w:eastAsia="Times New Roman"/>
          <w:sz w:val="24"/>
          <w:b/>
        </w:rPr>
        <w:t>Программы</w:t>
      </w:r>
    </w:p>
    <w:p>
      <w:pPr>
        <w:spacing w:line="276" w:lineRule="auto"/>
        <w:tabs>
          <w:tab w:val="left" w:pos="14035" w:leader="none"/>
        </w:tabs>
        <w:rPr>
          <w:rFonts w:ascii="Times New Roman" w:hAnsi="Times New Roman" w:eastAsia="Times New Roman"/>
          <w:sz w:val="24"/>
        </w:rPr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4503"/>
        <w:gridCol w:w="1701"/>
        <w:gridCol w:w="1984"/>
        <w:gridCol w:w="1985"/>
        <w:gridCol w:w="1984"/>
        <w:gridCol w:w="1701"/>
        <w:gridCol w:w="1495"/>
      </w:tblGrid>
      <w:tr>
        <w:trPr>
          <w:trHeight w:val="0" w:hRule="auto"/>
        </w:trPr>
        <w:tc>
          <w:tcPr>
            <w:tcMar/>
            <w:vMerge w:val="restart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Источники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направления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расходов</w:t>
            </w:r>
          </w:p>
        </w:tc>
        <w:tc>
          <w:tcPr>
            <w:gridSpan w:val="6"/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Сумма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расходов</w:t>
            </w:r>
            <w:r>
              <w:rPr>
                <w:rFonts w:ascii="Times New Roman" w:hAnsi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</w:rPr>
              <w:t>тыс</w:t>
            </w:r>
            <w:r>
              <w:rPr>
                <w:rFonts w:ascii="Times New Roman" w:hAnsi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</w:rPr>
              <w:t>рублей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Merge w:val="continue"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2021 </w:t>
            </w:r>
            <w:r>
              <w:rPr>
                <w:rFonts w:ascii="Times New Roman" w:hAnsi="Times New Roman" w:eastAsia="Times New Roman"/>
                <w:sz w:val="24"/>
              </w:rPr>
              <w:t>год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2022 </w:t>
            </w:r>
            <w:r>
              <w:rPr>
                <w:rFonts w:ascii="Times New Roman" w:hAnsi="Times New Roman" w:eastAsia="Times New Roman"/>
                <w:sz w:val="24"/>
              </w:rPr>
              <w:t>год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2023 </w:t>
            </w:r>
            <w:r>
              <w:rPr>
                <w:rFonts w:ascii="Times New Roman" w:hAnsi="Times New Roman" w:eastAsia="Times New Roman"/>
                <w:sz w:val="24"/>
              </w:rPr>
              <w:t>год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2024 </w:t>
            </w:r>
            <w:r>
              <w:rPr>
                <w:rFonts w:ascii="Times New Roman" w:hAnsi="Times New Roman" w:eastAsia="Times New Roman"/>
                <w:sz w:val="24"/>
              </w:rPr>
              <w:t>год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2025 </w:t>
            </w:r>
            <w:r>
              <w:rPr>
                <w:rFonts w:ascii="Times New Roman" w:hAnsi="Times New Roman" w:eastAsia="Times New Roman"/>
                <w:sz w:val="24"/>
              </w:rPr>
              <w:t>год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Всего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Всего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b/>
              </w:rPr>
              <w:t>финансовых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b/>
              </w:rPr>
              <w:t>затрат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  <w:b/>
              </w:rPr>
              <w:t>в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b/>
              </w:rPr>
              <w:t>том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b/>
              </w:rPr>
              <w:t>числе</w:t>
            </w:r>
            <w:r>
              <w:rPr>
                <w:rFonts w:ascii="Times New Roman" w:hAnsi="Times New Roman" w:eastAsia="Times New Roman"/>
                <w:sz w:val="24"/>
                <w:b/>
              </w:rPr>
              <w:t>: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14771,3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36 815,0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25 573,6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2 000,0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2 000,0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81 115,9</w:t>
            </w:r>
          </w:p>
        </w:tc>
      </w:tr>
      <w:tr>
        <w:tblPrEx>
          <w:tblCellMar/>
        </w:tblPrEx>
        <w:trPr>
          <w:trHeight w:val="490" w:hRule="atLeast"/>
        </w:trPr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за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счет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средств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федерального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бюджета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за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счет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средств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краевого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бюджета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11401,2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31 785,2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12 906,6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56 093,0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за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счет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средств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районного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бюджета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3370,1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5 029,8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12 667,0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2 000,0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2 000,0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25 066,9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tabs>
                <w:tab w:val="left" w:pos="14035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за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счет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средств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внебюджета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  <w:tc>
          <w:tcPr>
            <w:tcMar/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-</w:t>
            </w:r>
          </w:p>
        </w:tc>
      </w:tr>
    </w:tbl>
    <w:p>
      <w:pPr>
        <w:jc w:val="both"/>
        <w:rPr>
          <w:rFonts w:ascii="Times New Roman" w:hAnsi="Times New Roman" w:eastAsia="Times New Roman"/>
          <w:sz w:val="24"/>
        </w:rPr>
      </w:pPr>
    </w:p>
    <w:p>
      <w:pPr>
        <w:jc w:val="both"/>
        <w:rPr>
          <w:rFonts w:ascii="Times New Roman" w:hAnsi="Times New Roman" w:eastAsia="Times New Roman"/>
          <w:sz w:val="24"/>
        </w:rPr>
      </w:pPr>
    </w:p>
    <w:p>
      <w:pPr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Заместитель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заведующего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отделом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ЖКХ</w:t>
      </w:r>
    </w:p>
    <w:p>
      <w:pPr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Администрации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экономике</w:t>
      </w:r>
      <w:r>
        <w:rPr>
          <w:rFonts w:ascii="Times New Roman" w:hAnsi="Times New Roman" w:eastAsia="Times New Roman"/>
          <w:sz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eastAsia="Times New Roman"/>
          <w:sz w:val="28"/>
        </w:rPr>
        <w:t>Т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Ю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Малявская</w:t>
      </w:r>
    </w:p>
    <w:sectPr>
      <w:pgSz w:w="16838" w:h="11906" w:orient="landscape"/>
      <w:pgMar w:top="1134" w:right="567" w:bottom="1134" w:left="1134" w:header="708" w:footer="708"/>
      <w:cols w:space="708"/>
      <w:pgNumType w:fmt="decimal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</w:sectPr>
  </w:body>
</w:document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multilevel"/>
    <w:lvl w:ilvl="0">
      <w:start w:val="1"/>
      <w:numFmt w:val="decimal"/>
      <w:pPr>
        <w:ind w:left="720" w:hanging="360"/>
      </w:pPr>
      <w:lvlJc w:val="left"/>
      <w:lvlText w:val="%1."/>
      <w:suff w:val="tab"/>
    </w:lvl>
    <w:lvl w:ilvl="1">
      <w:start w:val="1"/>
      <w:numFmt w:val="lowerLetter"/>
      <w:pPr>
        <w:ind w:left="1440" w:hanging="360"/>
      </w:pPr>
      <w:lvlJc w:val="left"/>
      <w:lvlText w:val="%2."/>
      <w:suff w:val="tab"/>
    </w:lvl>
    <w:lvl w:ilvl="2">
      <w:start w:val="1"/>
      <w:numFmt w:val="lowerRoman"/>
      <w:pPr>
        <w:ind w:left="2160" w:hanging="180"/>
      </w:pPr>
      <w:lvlJc w:val="right"/>
      <w:lvlText w:val="%3."/>
      <w:suff w:val="tab"/>
    </w:lvl>
    <w:lvl w:ilvl="3">
      <w:start w:val="1"/>
      <w:numFmt w:val="decimal"/>
      <w:pPr>
        <w:ind w:left="2880" w:hanging="360"/>
      </w:pPr>
      <w:lvlJc w:val="left"/>
      <w:lvlText w:val="%4."/>
      <w:suff w:val="tab"/>
    </w:lvl>
    <w:lvl w:ilvl="4">
      <w:start w:val="1"/>
      <w:numFmt w:val="lowerLetter"/>
      <w:pPr>
        <w:ind w:left="3600" w:hanging="360"/>
      </w:pPr>
      <w:lvlJc w:val="left"/>
      <w:lvlText w:val="%5."/>
      <w:suff w:val="tab"/>
    </w:lvl>
    <w:lvl w:ilvl="5">
      <w:start w:val="1"/>
      <w:numFmt w:val="lowerRoman"/>
      <w:pPr>
        <w:ind w:left="4320" w:hanging="180"/>
      </w:pPr>
      <w:lvlJc w:val="right"/>
      <w:lvlText w:val="%6."/>
      <w:suff w:val="tab"/>
    </w:lvl>
    <w:lvl w:ilvl="6">
      <w:start w:val="1"/>
      <w:numFmt w:val="decimal"/>
      <w:pPr>
        <w:ind w:left="5040" w:hanging="360"/>
      </w:pPr>
      <w:lvlJc w:val="left"/>
      <w:lvlText w:val="%7."/>
      <w:suff w:val="tab"/>
    </w:lvl>
    <w:lvl w:ilvl="7">
      <w:start w:val="1"/>
      <w:numFmt w:val="lowerLetter"/>
      <w:pPr>
        <w:ind w:left="5760" w:hanging="360"/>
      </w:pPr>
      <w:lvlJc w:val="left"/>
      <w:lvlText w:val="%8."/>
      <w:suff w:val="tab"/>
    </w:lvl>
    <w:lvl w:ilvl="8">
      <w:start w:val="1"/>
      <w:numFmt w:val="lowerRoman"/>
      <w:pPr>
        <w:ind w:left="6480" w:hanging="180"/>
      </w:pPr>
      <w:lvlJc w:val="right"/>
      <w:lvlText w:val="%9."/>
      <w:suff w:val="tab"/>
    </w:lvl>
  </w:abstractNum>
  <w:abstractNum w:abstractNumId="3">
    <w:multiLevelType w:val="multilevel"/>
    <w:lvl w:ilvl="0">
      <w:start w:val="5"/>
      <w:numFmt w:val="decimal"/>
      <w:pPr>
        <w:ind w:left="720" w:hanging="360"/>
      </w:pPr>
      <w:lvlJc w:val="left"/>
      <w:lvlText w:val="%1."/>
      <w:suff w:val="tab"/>
    </w:lvl>
    <w:lvl w:ilvl="1">
      <w:start w:val="1"/>
      <w:numFmt w:val="lowerLetter"/>
      <w:pPr>
        <w:ind w:left="1440" w:hanging="360"/>
      </w:pPr>
      <w:lvlJc w:val="left"/>
      <w:lvlText w:val="%2."/>
      <w:suff w:val="tab"/>
    </w:lvl>
    <w:lvl w:ilvl="2">
      <w:start w:val="1"/>
      <w:numFmt w:val="lowerRoman"/>
      <w:pPr>
        <w:ind w:left="2160" w:hanging="180"/>
      </w:pPr>
      <w:lvlJc w:val="right"/>
      <w:lvlText w:val="%3."/>
      <w:suff w:val="tab"/>
    </w:lvl>
    <w:lvl w:ilvl="3">
      <w:start w:val="1"/>
      <w:numFmt w:val="decimal"/>
      <w:pPr>
        <w:ind w:left="2880" w:hanging="360"/>
      </w:pPr>
      <w:lvlJc w:val="left"/>
      <w:lvlText w:val="%4."/>
      <w:suff w:val="tab"/>
    </w:lvl>
    <w:lvl w:ilvl="4">
      <w:start w:val="1"/>
      <w:numFmt w:val="lowerLetter"/>
      <w:pPr>
        <w:ind w:left="3600" w:hanging="360"/>
      </w:pPr>
      <w:lvlJc w:val="left"/>
      <w:lvlText w:val="%5."/>
      <w:suff w:val="tab"/>
    </w:lvl>
    <w:lvl w:ilvl="5">
      <w:start w:val="1"/>
      <w:numFmt w:val="lowerRoman"/>
      <w:pPr>
        <w:ind w:left="4320" w:hanging="180"/>
      </w:pPr>
      <w:lvlJc w:val="right"/>
      <w:lvlText w:val="%6."/>
      <w:suff w:val="tab"/>
    </w:lvl>
    <w:lvl w:ilvl="6">
      <w:start w:val="1"/>
      <w:numFmt w:val="decimal"/>
      <w:pPr>
        <w:ind w:left="5040" w:hanging="360"/>
      </w:pPr>
      <w:lvlJc w:val="left"/>
      <w:lvlText w:val="%7."/>
      <w:suff w:val="tab"/>
    </w:lvl>
    <w:lvl w:ilvl="7">
      <w:start w:val="1"/>
      <w:numFmt w:val="lowerLetter"/>
      <w:pPr>
        <w:ind w:left="5760" w:hanging="360"/>
      </w:pPr>
      <w:lvlJc w:val="left"/>
      <w:lvlText w:val="%8."/>
      <w:suff w:val="tab"/>
    </w:lvl>
    <w:lvl w:ilvl="8">
      <w:start w:val="1"/>
      <w:numFmt w:val="lowerRoman"/>
      <w:pPr>
        <w:ind w:left="6480" w:hanging="180"/>
      </w:pPr>
      <w:lvlJc w:val="right"/>
      <w:lvlText w:val="%9."/>
      <w:suff w:val="tab"/>
    </w:lvl>
  </w:abstractNum>
  <w:abstractNum w:abstractNumId="2">
    <w:multiLevelType w:val="singleLevel"/>
    <w:lvl w:ilvl="0">
      <w:start w:val="1"/>
      <w:numFmt w:val="decimal"/>
      <w:rPr>
        <w:rFonts w:ascii="Times New Roman" w:hAnsi="Times New Roman" w:eastAsia="Times New Roman"/>
        <w:sz w:val="28"/>
      </w:rPr>
      <w:pPr>
        <w:ind w:left="0" w:firstLine="0"/>
      </w:pPr>
      <w:lvlJc w:val="left"/>
      <w:lvlText w:val="%1)"/>
      <w:suff w:val="tab"/>
    </w:lvl>
  </w:abstractNum>
  <w:abstractNum w:abstractNumId="1">
    <w:multiLevelType w:val="multilevel"/>
    <w:lvl w:ilvl="0">
      <w:start w:val="1"/>
      <w:numFmt w:val="decimal"/>
      <w:pPr>
        <w:ind w:left="1069" w:hanging="360"/>
      </w:pPr>
      <w:lvlJc w:val="left"/>
      <w:lvlText w:val="%1."/>
      <w:suff w:val="tab"/>
    </w:lvl>
    <w:lvl w:ilvl="1">
      <w:start w:val="1"/>
      <w:numFmt w:val="lowerLetter"/>
      <w:pPr>
        <w:ind w:left="1789" w:hanging="360"/>
      </w:pPr>
      <w:lvlJc w:val="left"/>
      <w:lvlText w:val="%2."/>
      <w:suff w:val="tab"/>
    </w:lvl>
    <w:lvl w:ilvl="2">
      <w:start w:val="1"/>
      <w:numFmt w:val="lowerRoman"/>
      <w:pPr>
        <w:ind w:left="2509" w:hanging="180"/>
      </w:pPr>
      <w:lvlJc w:val="right"/>
      <w:lvlText w:val="%3."/>
      <w:suff w:val="tab"/>
    </w:lvl>
    <w:lvl w:ilvl="3">
      <w:start w:val="1"/>
      <w:numFmt w:val="decimal"/>
      <w:pPr>
        <w:ind w:left="3229" w:hanging="360"/>
      </w:pPr>
      <w:lvlJc w:val="left"/>
      <w:lvlText w:val="%4."/>
      <w:suff w:val="tab"/>
    </w:lvl>
    <w:lvl w:ilvl="4">
      <w:start w:val="1"/>
      <w:numFmt w:val="lowerLetter"/>
      <w:pPr>
        <w:ind w:left="3949" w:hanging="360"/>
      </w:pPr>
      <w:lvlJc w:val="left"/>
      <w:lvlText w:val="%5."/>
      <w:suff w:val="tab"/>
    </w:lvl>
    <w:lvl w:ilvl="5">
      <w:start w:val="1"/>
      <w:numFmt w:val="lowerRoman"/>
      <w:pPr>
        <w:ind w:left="4669" w:hanging="180"/>
      </w:pPr>
      <w:lvlJc w:val="right"/>
      <w:lvlText w:val="%6."/>
      <w:suff w:val="tab"/>
    </w:lvl>
    <w:lvl w:ilvl="6">
      <w:start w:val="1"/>
      <w:numFmt w:val="decimal"/>
      <w:pPr>
        <w:ind w:left="5389" w:hanging="360"/>
      </w:pPr>
      <w:lvlJc w:val="left"/>
      <w:lvlText w:val="%7."/>
      <w:suff w:val="tab"/>
    </w:lvl>
    <w:lvl w:ilvl="7">
      <w:start w:val="1"/>
      <w:numFmt w:val="lowerLetter"/>
      <w:pPr>
        <w:ind w:left="6109" w:hanging="360"/>
      </w:pPr>
      <w:lvlJc w:val="left"/>
      <w:lvlText w:val="%8."/>
      <w:suff w:val="tab"/>
    </w:lvl>
    <w:lvl w:ilvl="8">
      <w:start w:val="1"/>
      <w:numFmt w:val="lowerRoman"/>
      <w:pPr>
        <w:ind w:left="6829" w:hanging="180"/>
      </w:pPr>
      <w:lvlJc w:val="right"/>
      <w:lvlText w:val="%9."/>
      <w:suff w:val="tab"/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none" w:percent="100"/>
  <w:defaultTabStop w:val="708"/>
  <w:autoHyphenation/>
  <w:hyphenationZone w:val="36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/>
        <w:sz w:val="20"/>
        <w:lang w:val="ru-RU"/>
      </w:rPr>
    </w:rPrDefault>
    <w:pPrDefault>
      <w:pPr>
        <w:spacing w:line="240" w:lineRule="auto"/>
      </w:pPr>
    </w:pPrDefault>
  </w:docDefaults>
  <w:style w:type="paragraph" w:default="1" w:styleId="Normal">
    <w:name w:val="Normal"/>
    <w:rPr>
      <w:rFonts w:ascii="Calibri" w:hAnsi="Calibri" w:eastAsia="Calibri"/>
    </w:rPr>
    <w:pPr/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pPr>
      <w:spacing w:after="0" w:afterAutospacing="0" w:line="240" w:lineRule="auto"/>
      <w:tabs>
        <w:tab w:val="center" w:pos="4677" w:leader="none"/>
        <w:tab w:val="right" w:pos="9355" w:leader="none"/>
      </w:tabs>
    </w:pPr>
  </w:style>
  <w:style w:type="paragraph" w:styleId="Footer">
    <w:name w:val="footer"/>
    <w:basedOn w:val="Normal"/>
    <w:pPr>
      <w:spacing w:after="0" w:afterAutospacing="0" w:line="240" w:lineRule="auto"/>
      <w:tabs>
        <w:tab w:val="center" w:pos="4677" w:leader="none"/>
        <w:tab w:val="right" w:pos="9355" w:leader="none"/>
      </w:tabs>
    </w:pPr>
  </w:style>
  <w:style w:type="paragraph" w:styleId="western">
    <w:name w:val="western"/>
    <w:basedOn w:val="Normal"/>
    <w:rPr>
      <w:rFonts w:ascii="Times New Roman" w:hAnsi="Times New Roman" w:eastAsia="Times New Roman"/>
      <w:sz w:val="24"/>
    </w:rPr>
    <w:pPr>
      <w:spacing w:before="280" w:beforeAutospacing="1" w:after="0" w:afterAutospacing="0" w:line="240" w:lineRule="auto"/>
    </w:pPr>
  </w:style>
  <w:style w:type="paragraph" w:styleId="BalloonText">
    <w:name w:val="Balloon Text"/>
    <w:basedOn w:val="Normal"/>
    <w:rPr>
      <w:rFonts w:ascii="Tahoma" w:hAnsi="Tahoma" w:eastAsia="Tahoma"/>
      <w:sz w:val="16"/>
    </w:rPr>
    <w:pPr>
      <w:spacing w:after="0" w:afterAutospacing="0" w:line="240" w:lineRule="auto"/>
    </w:pPr>
  </w:style>
</w:styles>
</file>

<file path=word/_rels/document.xml.rels><?xml version="1.0" encoding="UTF-8" standalone="yes"?>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Characters>31700</Characters>
  <CharactersWithSpaces>36348</CharactersWithSpaces>
  <Words>4797</Words>
  <Pages>25</Pages>
  <Company>Reanimator Extreme Edition</Company>
  <Paragraphs>2193</Paragraphs>
  <Application>Atlantis Word Processor</Application>
  <!-- awp:appVersion=4.2.2.3 --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AlexAdmin</cp:lastModifiedBy>
  <dcterms:created xsi:type="dcterms:W3CDTF">2022-12-14T04:54:00Z</dcterms:created>
  <dcterms:modified xsi:type="dcterms:W3CDTF">2023-02-14T10:08:28Z</dcterms:modified>
  <cp:lastPrinted>2022-07-05T04:49:00Z</cp:lastPrinted>
  <cp:revision>8</cp:revision>
</cp:coreProperties>
</file>