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1120B7FE" w:rsidR="0016575E" w:rsidRPr="002F16DC" w:rsidRDefault="00130D4C" w:rsidP="0097610B">
      <w:pPr>
        <w:shd w:val="clear" w:color="auto" w:fill="FFFFFF"/>
        <w:spacing w:after="0" w:line="240" w:lineRule="auto"/>
        <w:rPr>
          <w:rFonts w:ascii="Times New Roman" w:eastAsia="Times New Roman" w:hAnsi="Times New Roman"/>
          <w:sz w:val="28"/>
          <w:szCs w:val="28"/>
          <w:lang w:eastAsia="ru-RU"/>
        </w:rPr>
      </w:pPr>
      <w:r w:rsidRPr="000D17EC">
        <w:rPr>
          <w:rFonts w:ascii="Times New Roman" w:eastAsia="Times New Roman" w:hAnsi="Times New Roman"/>
          <w:sz w:val="28"/>
          <w:szCs w:val="28"/>
          <w:lang w:eastAsia="ru-RU"/>
        </w:rPr>
        <w:t>«</w:t>
      </w:r>
      <w:r w:rsidR="0097610B">
        <w:rPr>
          <w:rFonts w:ascii="Times New Roman" w:eastAsia="Times New Roman" w:hAnsi="Times New Roman"/>
          <w:sz w:val="28"/>
          <w:szCs w:val="28"/>
          <w:lang w:eastAsia="ru-RU"/>
        </w:rPr>
        <w:t>28</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97610B">
        <w:rPr>
          <w:rFonts w:ascii="Times New Roman" w:eastAsia="Times New Roman" w:hAnsi="Times New Roman"/>
          <w:sz w:val="28"/>
          <w:szCs w:val="28"/>
          <w:lang w:eastAsia="ru-RU"/>
        </w:rPr>
        <w:t xml:space="preserve">           </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97610B">
        <w:rPr>
          <w:rFonts w:ascii="Times New Roman" w:eastAsia="Times New Roman" w:hAnsi="Times New Roman"/>
          <w:sz w:val="28"/>
          <w:szCs w:val="28"/>
          <w:lang w:eastAsia="ru-RU"/>
        </w:rPr>
        <w:t>20</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6B5EAA65"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 xml:space="preserve">О внесении изменений </w:t>
      </w:r>
      <w:bookmarkStart w:id="1" w:name="_Hlk169508947"/>
      <w:bookmarkStart w:id="2" w:name="_Hlk105749712"/>
      <w:r w:rsidR="00606BF2">
        <w:rPr>
          <w:rFonts w:ascii="Times New Roman" w:hAnsi="Times New Roman"/>
          <w:sz w:val="28"/>
          <w:szCs w:val="28"/>
        </w:rPr>
        <w:t>в</w:t>
      </w:r>
      <w:r w:rsidR="0097610B">
        <w:rPr>
          <w:rFonts w:ascii="Times New Roman" w:hAnsi="Times New Roman"/>
          <w:sz w:val="28"/>
          <w:szCs w:val="28"/>
        </w:rPr>
        <w:t xml:space="preserve"> решение Совета депутатов Шелаболихинского района</w:t>
      </w:r>
      <w:r w:rsidR="00B040E0">
        <w:rPr>
          <w:rFonts w:ascii="Times New Roman" w:hAnsi="Times New Roman"/>
          <w:sz w:val="28"/>
          <w:szCs w:val="28"/>
        </w:rPr>
        <w:t xml:space="preserve"> от 28.10.2022. №22 «Об утверждении</w:t>
      </w:r>
      <w:r w:rsidR="00606BF2">
        <w:rPr>
          <w:rFonts w:ascii="Times New Roman" w:hAnsi="Times New Roman"/>
          <w:sz w:val="28"/>
          <w:szCs w:val="28"/>
        </w:rPr>
        <w:t xml:space="preserve"> </w:t>
      </w:r>
      <w:r w:rsidR="0016575E" w:rsidRPr="0016575E">
        <w:rPr>
          <w:rFonts w:ascii="Times New Roman" w:hAnsi="Times New Roman"/>
          <w:sz w:val="28"/>
          <w:szCs w:val="28"/>
        </w:rPr>
        <w:t>Правил</w:t>
      </w:r>
      <w:r w:rsidR="00FE01BF">
        <w:rPr>
          <w:rFonts w:ascii="Times New Roman" w:hAnsi="Times New Roman"/>
          <w:sz w:val="28"/>
          <w:szCs w:val="28"/>
        </w:rPr>
        <w:t>а</w:t>
      </w:r>
      <w:r w:rsidR="0016575E" w:rsidRPr="0016575E">
        <w:rPr>
          <w:rFonts w:ascii="Times New Roman" w:hAnsi="Times New Roman"/>
          <w:sz w:val="28"/>
          <w:szCs w:val="28"/>
        </w:rPr>
        <w:t xml:space="preserve">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E477ED">
        <w:rPr>
          <w:rFonts w:ascii="Times New Roman" w:hAnsi="Times New Roman"/>
          <w:sz w:val="28"/>
          <w:szCs w:val="28"/>
        </w:rPr>
        <w:t>Макаровский</w:t>
      </w:r>
      <w:r w:rsidR="0016575E" w:rsidRPr="0016575E">
        <w:rPr>
          <w:rFonts w:ascii="Times New Roman" w:hAnsi="Times New Roman"/>
          <w:sz w:val="28"/>
          <w:szCs w:val="28"/>
        </w:rPr>
        <w:t xml:space="preserve"> сельсовет Шелаболихинского района Алтайского края</w:t>
      </w:r>
      <w:r w:rsidR="00201B82">
        <w:rPr>
          <w:rFonts w:ascii="Times New Roman" w:hAnsi="Times New Roman"/>
          <w:sz w:val="28"/>
          <w:szCs w:val="28"/>
        </w:rPr>
        <w:t xml:space="preserve"> в границах с. </w:t>
      </w:r>
      <w:proofErr w:type="spellStart"/>
      <w:r w:rsidR="00E477ED">
        <w:rPr>
          <w:rFonts w:ascii="Times New Roman" w:hAnsi="Times New Roman"/>
          <w:sz w:val="28"/>
          <w:szCs w:val="28"/>
        </w:rPr>
        <w:t>Макарово</w:t>
      </w:r>
      <w:proofErr w:type="spellEnd"/>
      <w:r w:rsidR="00B040E0">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62C5F583" w:rsidR="0016575E" w:rsidRPr="008F696E" w:rsidRDefault="008F696E" w:rsidP="00606BF2">
      <w:pPr>
        <w:pStyle w:val="a4"/>
        <w:numPr>
          <w:ilvl w:val="0"/>
          <w:numId w:val="1"/>
        </w:numPr>
        <w:tabs>
          <w:tab w:val="left" w:pos="360"/>
          <w:tab w:val="left" w:pos="567"/>
          <w:tab w:val="left" w:pos="993"/>
        </w:tabs>
        <w:ind w:left="0" w:firstLine="709"/>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w:t>
      </w:r>
      <w:r w:rsidR="00E477ED">
        <w:rPr>
          <w:sz w:val="28"/>
          <w:szCs w:val="28"/>
        </w:rPr>
        <w:t>Макаровский</w:t>
      </w:r>
      <w:r w:rsidR="002A5F90" w:rsidRPr="008F696E">
        <w:rPr>
          <w:sz w:val="28"/>
          <w:szCs w:val="28"/>
        </w:rPr>
        <w:t xml:space="preserve"> сельсовет Шелаболихинского района Алтайского края в границах с</w:t>
      </w:r>
      <w:r w:rsidR="00E477ED">
        <w:rPr>
          <w:sz w:val="28"/>
          <w:szCs w:val="28"/>
        </w:rPr>
        <w:t xml:space="preserve">. </w:t>
      </w:r>
      <w:proofErr w:type="spellStart"/>
      <w:r w:rsidR="00E477ED">
        <w:rPr>
          <w:sz w:val="28"/>
          <w:szCs w:val="28"/>
        </w:rPr>
        <w:t>Макарово</w:t>
      </w:r>
      <w:proofErr w:type="spellEnd"/>
      <w:r w:rsidR="002A5F90" w:rsidRPr="008F696E">
        <w:rPr>
          <w:sz w:val="28"/>
          <w:szCs w:val="28"/>
        </w:rPr>
        <w:t xml:space="preserve"> (</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w:t>
      </w:r>
      <w:r w:rsidR="00AD7792">
        <w:rPr>
          <w:sz w:val="28"/>
          <w:szCs w:val="28"/>
        </w:rPr>
        <w:t>2</w:t>
      </w:r>
      <w:r w:rsidR="00E951C3">
        <w:rPr>
          <w:sz w:val="28"/>
          <w:szCs w:val="28"/>
        </w:rPr>
        <w:t>.</w:t>
      </w:r>
    </w:p>
    <w:p w14:paraId="2CF8D860" w14:textId="2DD677DC" w:rsidR="002C5ED7" w:rsidRPr="008F696E" w:rsidRDefault="002C5ED7" w:rsidP="00606BF2">
      <w:pPr>
        <w:pStyle w:val="a4"/>
        <w:numPr>
          <w:ilvl w:val="0"/>
          <w:numId w:val="1"/>
        </w:numPr>
        <w:tabs>
          <w:tab w:val="left" w:pos="360"/>
          <w:tab w:val="left" w:pos="567"/>
          <w:tab w:val="left" w:pos="993"/>
        </w:tabs>
        <w:ind w:left="0" w:firstLine="709"/>
        <w:jc w:val="both"/>
        <w:rPr>
          <w:sz w:val="28"/>
          <w:szCs w:val="28"/>
        </w:rPr>
      </w:pPr>
      <w:r w:rsidRPr="008F696E">
        <w:rPr>
          <w:sz w:val="28"/>
          <w:szCs w:val="28"/>
        </w:rPr>
        <w:t>Направить указанные Правила Г</w:t>
      </w:r>
      <w:r w:rsidR="00AD7792">
        <w:rPr>
          <w:sz w:val="28"/>
          <w:szCs w:val="28"/>
        </w:rPr>
        <w:t>л</w:t>
      </w:r>
      <w:r w:rsidRPr="008F696E">
        <w:rPr>
          <w:sz w:val="28"/>
          <w:szCs w:val="28"/>
        </w:rPr>
        <w:t>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606BF2">
      <w:pPr>
        <w:numPr>
          <w:ilvl w:val="0"/>
          <w:numId w:val="1"/>
        </w:numPr>
        <w:tabs>
          <w:tab w:val="left" w:pos="567"/>
          <w:tab w:val="left" w:pos="709"/>
          <w:tab w:val="left" w:pos="993"/>
        </w:tabs>
        <w:spacing w:after="0"/>
        <w:ind w:left="0" w:firstLine="709"/>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1B1DC4F6"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w:t>
      </w:r>
      <w:r w:rsidR="00AD7792">
        <w:rPr>
          <w:rFonts w:ascii="Times New Roman" w:eastAsia="Times New Roman" w:hAnsi="Times New Roman"/>
          <w:b/>
          <w:bCs/>
          <w:sz w:val="28"/>
          <w:szCs w:val="28"/>
          <w:lang w:eastAsia="ru-RU"/>
        </w:rPr>
        <w:t>Макаровский</w:t>
      </w:r>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w:t>
      </w:r>
      <w:proofErr w:type="spellStart"/>
      <w:r w:rsidR="00AD7792">
        <w:rPr>
          <w:rFonts w:ascii="Times New Roman" w:eastAsia="Times New Roman" w:hAnsi="Times New Roman"/>
          <w:b/>
          <w:bCs/>
          <w:sz w:val="28"/>
          <w:szCs w:val="28"/>
          <w:lang w:eastAsia="ru-RU"/>
        </w:rPr>
        <w:t>Макарово</w:t>
      </w:r>
      <w:proofErr w:type="spellEnd"/>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60E9CAD" w14:textId="09DD677E" w:rsidR="00184038"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от «</w:t>
      </w:r>
      <w:r w:rsidR="00B040E0">
        <w:rPr>
          <w:rFonts w:ascii="Times New Roman" w:hAnsi="Times New Roman"/>
          <w:bCs/>
          <w:sz w:val="28"/>
          <w:szCs w:val="28"/>
        </w:rPr>
        <w:t>28</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3E2BA9">
        <w:rPr>
          <w:rFonts w:ascii="Times New Roman" w:hAnsi="Times New Roman"/>
          <w:bCs/>
          <w:sz w:val="28"/>
          <w:szCs w:val="28"/>
        </w:rPr>
        <w:t>20</w:t>
      </w:r>
    </w:p>
    <w:p w14:paraId="0DD7F9A9" w14:textId="77777777" w:rsidR="003E2BA9" w:rsidRPr="00D011D0" w:rsidRDefault="003E2BA9" w:rsidP="00D011D0">
      <w:pPr>
        <w:spacing w:after="0"/>
        <w:ind w:left="5387"/>
        <w:rPr>
          <w:rFonts w:ascii="Times New Roman" w:hAnsi="Times New Roman"/>
          <w:bCs/>
          <w:sz w:val="28"/>
          <w:szCs w:val="28"/>
        </w:rPr>
      </w:pPr>
    </w:p>
    <w:p w14:paraId="315093B6" w14:textId="4B095D5D" w:rsidR="00C41E14" w:rsidRPr="00191D36" w:rsidRDefault="00191D36" w:rsidP="00C41E14">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w:t>
      </w:r>
      <w:r w:rsidR="00AD7792">
        <w:rPr>
          <w:bCs/>
          <w:sz w:val="28"/>
          <w:szCs w:val="28"/>
        </w:rPr>
        <w:t>Макаровский</w:t>
      </w:r>
      <w:r w:rsidR="00D4435C">
        <w:rPr>
          <w:bCs/>
          <w:sz w:val="28"/>
          <w:szCs w:val="28"/>
        </w:rPr>
        <w:t xml:space="preserve"> </w:t>
      </w:r>
      <w:r w:rsidR="001D1BE3">
        <w:rPr>
          <w:bCs/>
          <w:sz w:val="28"/>
          <w:szCs w:val="28"/>
        </w:rPr>
        <w:t>сельсовет Шелаболихинского района Алтайского края в границах с</w:t>
      </w:r>
      <w:r w:rsidR="00AD7792">
        <w:rPr>
          <w:bCs/>
          <w:sz w:val="28"/>
          <w:szCs w:val="28"/>
        </w:rPr>
        <w:t xml:space="preserve">. </w:t>
      </w:r>
      <w:proofErr w:type="spellStart"/>
      <w:r w:rsidR="00AD7792">
        <w:rPr>
          <w:bCs/>
          <w:sz w:val="28"/>
          <w:szCs w:val="28"/>
        </w:rPr>
        <w:t>Макарово</w:t>
      </w:r>
      <w:proofErr w:type="spellEnd"/>
      <w:r w:rsidR="00FB5C0D">
        <w:rPr>
          <w:bCs/>
          <w:sz w:val="28"/>
          <w:szCs w:val="28"/>
        </w:rPr>
        <w:t xml:space="preserve"> (далее Правила)</w:t>
      </w:r>
      <w:r w:rsidR="008135DB">
        <w:rPr>
          <w:bCs/>
          <w:sz w:val="28"/>
          <w:szCs w:val="28"/>
        </w:rPr>
        <w:t xml:space="preserve">, </w:t>
      </w:r>
      <w:r w:rsidR="008135DB">
        <w:rPr>
          <w:sz w:val="28"/>
        </w:rPr>
        <w:t>утвержденное решением Совета депутатов Шелаболихинского района от 28.10.2022 № 2</w:t>
      </w:r>
      <w:r w:rsidR="00AD7792">
        <w:rPr>
          <w:sz w:val="28"/>
        </w:rPr>
        <w:t>2</w:t>
      </w:r>
      <w:r w:rsidR="008135DB" w:rsidRPr="005331A8">
        <w:rPr>
          <w:sz w:val="28"/>
          <w:szCs w:val="28"/>
        </w:rPr>
        <w:t>, следующего содержания:</w:t>
      </w:r>
      <w:r w:rsidR="00FB5C0D">
        <w:rPr>
          <w:sz w:val="28"/>
          <w:szCs w:val="28"/>
        </w:rPr>
        <w:t xml:space="preserve"> статью 26 Правил изложить в новой редакции:</w:t>
      </w:r>
    </w:p>
    <w:p w14:paraId="6745E998" w14:textId="3ED64666" w:rsidR="00C41E14" w:rsidRPr="00C41E14" w:rsidRDefault="00FB5C0D"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w:t>
      </w:r>
      <w:r w:rsidR="00384132">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23519">
        <w:rPr>
          <w:rFonts w:ascii="Times New Roman" w:hAnsi="Times New Roman"/>
          <w:sz w:val="28"/>
          <w:szCs w:val="28"/>
        </w:rPr>
        <w:t>приаэродромной</w:t>
      </w:r>
      <w:proofErr w:type="spellEnd"/>
      <w:r w:rsidRPr="00E23519">
        <w:rPr>
          <w:rFonts w:ascii="Times New Roman" w:hAnsi="Times New Roman"/>
          <w:sz w:val="28"/>
          <w:szCs w:val="28"/>
        </w:rPr>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Pr="00E23519">
        <w:rPr>
          <w:rFonts w:ascii="Times New Roman" w:hAnsi="Times New Roman"/>
          <w:sz w:val="28"/>
          <w:szCs w:val="28"/>
        </w:rPr>
        <w:lastRenderedPageBreak/>
        <w:t>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w:t>
      </w:r>
      <w:r w:rsidRPr="00C41E14">
        <w:rPr>
          <w:rFonts w:ascii="Times New Roman" w:hAnsi="Times New Roman"/>
          <w:sz w:val="28"/>
          <w:szCs w:val="28"/>
        </w:rPr>
        <w:lastRenderedPageBreak/>
        <w:t>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44B7D118"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FB5C0D">
        <w:rPr>
          <w:rFonts w:ascii="Times New Roman" w:hAnsi="Times New Roman"/>
          <w:sz w:val="28"/>
          <w:szCs w:val="28"/>
        </w:rPr>
        <w:t>».</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583FE0C6"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w:t>
      </w:r>
      <w:r w:rsidR="003E2BA9">
        <w:rPr>
          <w:rFonts w:ascii="Times New Roman" w:hAnsi="Times New Roman"/>
          <w:sz w:val="28"/>
          <w:szCs w:val="28"/>
        </w:rPr>
        <w:t>28</w:t>
      </w:r>
      <w:r w:rsidRPr="002E2153">
        <w:rPr>
          <w:rFonts w:ascii="Times New Roman" w:hAnsi="Times New Roman"/>
          <w:sz w:val="28"/>
          <w:szCs w:val="28"/>
        </w:rPr>
        <w:t xml:space="preserve">»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00A8AF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w:t>
      </w:r>
      <w:r w:rsidR="003E2BA9">
        <w:rPr>
          <w:rFonts w:ascii="Times New Roman" w:hAnsi="Times New Roman"/>
          <w:sz w:val="28"/>
          <w:szCs w:val="28"/>
        </w:rPr>
        <w:t>11</w:t>
      </w:r>
      <w:r w:rsidRPr="002E2153">
        <w:rPr>
          <w:rFonts w:ascii="Times New Roman" w:hAnsi="Times New Roman"/>
          <w:sz w:val="28"/>
          <w:szCs w:val="28"/>
        </w:rPr>
        <w:t xml:space="preserve">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bookmarkEnd w:id="6"/>
    <w:bookmarkEnd w:id="7"/>
    <w:bookmarkEnd w:id="8"/>
    <w:p w14:paraId="50AC68FF" w14:textId="77777777" w:rsidR="002E2153" w:rsidRPr="005331A8" w:rsidRDefault="002E2153" w:rsidP="002E2153">
      <w:pPr>
        <w:rPr>
          <w:sz w:val="28"/>
          <w:szCs w:val="28"/>
        </w:rPr>
      </w:pPr>
    </w:p>
    <w:sectPr w:rsidR="002E2153" w:rsidRPr="005331A8"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BC70" w14:textId="77777777" w:rsidR="003272F3" w:rsidRDefault="003272F3" w:rsidP="00A21435">
      <w:pPr>
        <w:spacing w:after="0" w:line="240" w:lineRule="auto"/>
      </w:pPr>
      <w:r>
        <w:separator/>
      </w:r>
    </w:p>
  </w:endnote>
  <w:endnote w:type="continuationSeparator" w:id="0">
    <w:p w14:paraId="36484275" w14:textId="77777777" w:rsidR="003272F3" w:rsidRDefault="003272F3"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20B0604020202020204"/>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6968" w14:textId="77777777" w:rsidR="003272F3" w:rsidRDefault="003272F3" w:rsidP="00A21435">
      <w:pPr>
        <w:spacing w:after="0" w:line="240" w:lineRule="auto"/>
      </w:pPr>
      <w:r>
        <w:separator/>
      </w:r>
    </w:p>
  </w:footnote>
  <w:footnote w:type="continuationSeparator" w:id="0">
    <w:p w14:paraId="3FBAFC93" w14:textId="77777777" w:rsidR="003272F3" w:rsidRDefault="003272F3"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16cid:durableId="1535389584">
    <w:abstractNumId w:val="3"/>
  </w:num>
  <w:num w:numId="2" w16cid:durableId="235013401">
    <w:abstractNumId w:val="10"/>
  </w:num>
  <w:num w:numId="3" w16cid:durableId="914776744">
    <w:abstractNumId w:val="5"/>
  </w:num>
  <w:num w:numId="4" w16cid:durableId="688797799">
    <w:abstractNumId w:val="0"/>
  </w:num>
  <w:num w:numId="5" w16cid:durableId="12998591">
    <w:abstractNumId w:val="6"/>
  </w:num>
  <w:num w:numId="6" w16cid:durableId="590509190">
    <w:abstractNumId w:val="11"/>
  </w:num>
  <w:num w:numId="7" w16cid:durableId="705252106">
    <w:abstractNumId w:val="7"/>
  </w:num>
  <w:num w:numId="8" w16cid:durableId="1773889820">
    <w:abstractNumId w:val="13"/>
  </w:num>
  <w:num w:numId="9" w16cid:durableId="2042247561">
    <w:abstractNumId w:val="2"/>
  </w:num>
  <w:num w:numId="10" w16cid:durableId="718825868">
    <w:abstractNumId w:val="8"/>
  </w:num>
  <w:num w:numId="11" w16cid:durableId="780955129">
    <w:abstractNumId w:val="12"/>
  </w:num>
  <w:num w:numId="12" w16cid:durableId="234123812">
    <w:abstractNumId w:val="4"/>
  </w:num>
  <w:num w:numId="13" w16cid:durableId="274023336">
    <w:abstractNumId w:val="14"/>
  </w:num>
  <w:num w:numId="14" w16cid:durableId="1895703436">
    <w:abstractNumId w:val="9"/>
  </w:num>
  <w:num w:numId="15" w16cid:durableId="472139985">
    <w:abstractNumId w:val="15"/>
  </w:num>
  <w:num w:numId="16" w16cid:durableId="616378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63CC6"/>
    <w:rsid w:val="0006648B"/>
    <w:rsid w:val="000720E9"/>
    <w:rsid w:val="00084EFC"/>
    <w:rsid w:val="000A7F0C"/>
    <w:rsid w:val="000B1584"/>
    <w:rsid w:val="000C03DF"/>
    <w:rsid w:val="000C6C75"/>
    <w:rsid w:val="000D17EC"/>
    <w:rsid w:val="000E0D09"/>
    <w:rsid w:val="000E4630"/>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C29"/>
    <w:rsid w:val="00186ECB"/>
    <w:rsid w:val="00191D36"/>
    <w:rsid w:val="00193939"/>
    <w:rsid w:val="00197020"/>
    <w:rsid w:val="001A2CCD"/>
    <w:rsid w:val="001A439A"/>
    <w:rsid w:val="001D1BE3"/>
    <w:rsid w:val="001D2A3E"/>
    <w:rsid w:val="001E15FD"/>
    <w:rsid w:val="001E6105"/>
    <w:rsid w:val="001F11A0"/>
    <w:rsid w:val="001F1E28"/>
    <w:rsid w:val="00201B82"/>
    <w:rsid w:val="00212F54"/>
    <w:rsid w:val="002171B6"/>
    <w:rsid w:val="002411F7"/>
    <w:rsid w:val="00241C46"/>
    <w:rsid w:val="00242C48"/>
    <w:rsid w:val="00243181"/>
    <w:rsid w:val="002441C6"/>
    <w:rsid w:val="00252A0E"/>
    <w:rsid w:val="00281467"/>
    <w:rsid w:val="002A0C33"/>
    <w:rsid w:val="002A5F90"/>
    <w:rsid w:val="002B34B5"/>
    <w:rsid w:val="002C5ED7"/>
    <w:rsid w:val="002D6CB9"/>
    <w:rsid w:val="002E2153"/>
    <w:rsid w:val="002F43B3"/>
    <w:rsid w:val="003060FA"/>
    <w:rsid w:val="003066CD"/>
    <w:rsid w:val="00312D1D"/>
    <w:rsid w:val="003150A3"/>
    <w:rsid w:val="0031623A"/>
    <w:rsid w:val="0032015B"/>
    <w:rsid w:val="0032353E"/>
    <w:rsid w:val="00325EA1"/>
    <w:rsid w:val="003272F3"/>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E2BA9"/>
    <w:rsid w:val="003F365F"/>
    <w:rsid w:val="00403731"/>
    <w:rsid w:val="00404B40"/>
    <w:rsid w:val="00404F3E"/>
    <w:rsid w:val="004157D8"/>
    <w:rsid w:val="0042126B"/>
    <w:rsid w:val="00443CF3"/>
    <w:rsid w:val="00446637"/>
    <w:rsid w:val="00447BB0"/>
    <w:rsid w:val="00462E79"/>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5FC0"/>
    <w:rsid w:val="00514C15"/>
    <w:rsid w:val="00515AE6"/>
    <w:rsid w:val="005252B2"/>
    <w:rsid w:val="005255E2"/>
    <w:rsid w:val="00534FC1"/>
    <w:rsid w:val="0054104F"/>
    <w:rsid w:val="00541695"/>
    <w:rsid w:val="005539E2"/>
    <w:rsid w:val="00554378"/>
    <w:rsid w:val="00563063"/>
    <w:rsid w:val="00573873"/>
    <w:rsid w:val="00573E5F"/>
    <w:rsid w:val="00575A98"/>
    <w:rsid w:val="005813BF"/>
    <w:rsid w:val="005911D1"/>
    <w:rsid w:val="00596AAF"/>
    <w:rsid w:val="005A75D0"/>
    <w:rsid w:val="005C2264"/>
    <w:rsid w:val="005C2DCD"/>
    <w:rsid w:val="005D6DF0"/>
    <w:rsid w:val="00602FEC"/>
    <w:rsid w:val="00603D6D"/>
    <w:rsid w:val="00606BF2"/>
    <w:rsid w:val="00606E87"/>
    <w:rsid w:val="006125D3"/>
    <w:rsid w:val="00632DF4"/>
    <w:rsid w:val="006377A2"/>
    <w:rsid w:val="006414EA"/>
    <w:rsid w:val="00644208"/>
    <w:rsid w:val="0065030E"/>
    <w:rsid w:val="00650A53"/>
    <w:rsid w:val="006516D8"/>
    <w:rsid w:val="00653A4E"/>
    <w:rsid w:val="00654F69"/>
    <w:rsid w:val="006702AE"/>
    <w:rsid w:val="00671E1C"/>
    <w:rsid w:val="00672306"/>
    <w:rsid w:val="006758D6"/>
    <w:rsid w:val="006825CD"/>
    <w:rsid w:val="00684E65"/>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4836"/>
    <w:rsid w:val="007C79A0"/>
    <w:rsid w:val="007E3CB3"/>
    <w:rsid w:val="007F458E"/>
    <w:rsid w:val="008060E1"/>
    <w:rsid w:val="00811161"/>
    <w:rsid w:val="008135DB"/>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4A35"/>
    <w:rsid w:val="00935A07"/>
    <w:rsid w:val="00942763"/>
    <w:rsid w:val="009441A1"/>
    <w:rsid w:val="00947B0B"/>
    <w:rsid w:val="0095519F"/>
    <w:rsid w:val="00961F67"/>
    <w:rsid w:val="009623C4"/>
    <w:rsid w:val="00970973"/>
    <w:rsid w:val="0097610B"/>
    <w:rsid w:val="00987059"/>
    <w:rsid w:val="00991210"/>
    <w:rsid w:val="009B111A"/>
    <w:rsid w:val="009B19E9"/>
    <w:rsid w:val="009B4D3D"/>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D7792"/>
    <w:rsid w:val="00AE7901"/>
    <w:rsid w:val="00AF3835"/>
    <w:rsid w:val="00B0057B"/>
    <w:rsid w:val="00B01B1B"/>
    <w:rsid w:val="00B040E0"/>
    <w:rsid w:val="00B13F29"/>
    <w:rsid w:val="00B171E2"/>
    <w:rsid w:val="00B40A56"/>
    <w:rsid w:val="00B7450A"/>
    <w:rsid w:val="00B838F4"/>
    <w:rsid w:val="00B9634B"/>
    <w:rsid w:val="00B97137"/>
    <w:rsid w:val="00BA3940"/>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5BF3"/>
    <w:rsid w:val="00CB0D85"/>
    <w:rsid w:val="00CB5F18"/>
    <w:rsid w:val="00CC5161"/>
    <w:rsid w:val="00CE5DC7"/>
    <w:rsid w:val="00D011D0"/>
    <w:rsid w:val="00D03698"/>
    <w:rsid w:val="00D03D20"/>
    <w:rsid w:val="00D03FE0"/>
    <w:rsid w:val="00D03FE1"/>
    <w:rsid w:val="00D05642"/>
    <w:rsid w:val="00D10BCA"/>
    <w:rsid w:val="00D12D76"/>
    <w:rsid w:val="00D225DE"/>
    <w:rsid w:val="00D27A82"/>
    <w:rsid w:val="00D32232"/>
    <w:rsid w:val="00D37427"/>
    <w:rsid w:val="00D4435C"/>
    <w:rsid w:val="00D47FD3"/>
    <w:rsid w:val="00D630D2"/>
    <w:rsid w:val="00D71CDF"/>
    <w:rsid w:val="00D8269D"/>
    <w:rsid w:val="00DD3266"/>
    <w:rsid w:val="00DD33D7"/>
    <w:rsid w:val="00DD574B"/>
    <w:rsid w:val="00E05BA3"/>
    <w:rsid w:val="00E21648"/>
    <w:rsid w:val="00E23519"/>
    <w:rsid w:val="00E24F8F"/>
    <w:rsid w:val="00E25EC7"/>
    <w:rsid w:val="00E27117"/>
    <w:rsid w:val="00E359A4"/>
    <w:rsid w:val="00E365E7"/>
    <w:rsid w:val="00E41D05"/>
    <w:rsid w:val="00E46475"/>
    <w:rsid w:val="00E4689D"/>
    <w:rsid w:val="00E477ED"/>
    <w:rsid w:val="00E53E11"/>
    <w:rsid w:val="00E61198"/>
    <w:rsid w:val="00E63CF5"/>
    <w:rsid w:val="00E73986"/>
    <w:rsid w:val="00E77E1D"/>
    <w:rsid w:val="00E951C3"/>
    <w:rsid w:val="00E965C7"/>
    <w:rsid w:val="00E9787B"/>
    <w:rsid w:val="00EB0FF7"/>
    <w:rsid w:val="00EB2F65"/>
    <w:rsid w:val="00EB6CEB"/>
    <w:rsid w:val="00ED6C7C"/>
    <w:rsid w:val="00ED7686"/>
    <w:rsid w:val="00EE39FA"/>
    <w:rsid w:val="00EF4CE6"/>
    <w:rsid w:val="00F04D97"/>
    <w:rsid w:val="00F114D7"/>
    <w:rsid w:val="00F2290D"/>
    <w:rsid w:val="00F34D4F"/>
    <w:rsid w:val="00F547D3"/>
    <w:rsid w:val="00F620C9"/>
    <w:rsid w:val="00F62FAA"/>
    <w:rsid w:val="00F72550"/>
    <w:rsid w:val="00F750A3"/>
    <w:rsid w:val="00F77232"/>
    <w:rsid w:val="00F84116"/>
    <w:rsid w:val="00F932AF"/>
    <w:rsid w:val="00FA1312"/>
    <w:rsid w:val="00FA44BD"/>
    <w:rsid w:val="00FA701F"/>
    <w:rsid w:val="00FB5C0D"/>
    <w:rsid w:val="00FB6EFD"/>
    <w:rsid w:val="00FC172E"/>
    <w:rsid w:val="00FC426F"/>
    <w:rsid w:val="00FD1BF4"/>
    <w:rsid w:val="00FD7C2D"/>
    <w:rsid w:val="00FE01BF"/>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Vasileva</cp:lastModifiedBy>
  <cp:revision>13</cp:revision>
  <cp:lastPrinted>2024-06-27T04:09:00Z</cp:lastPrinted>
  <dcterms:created xsi:type="dcterms:W3CDTF">2022-10-21T08:31:00Z</dcterms:created>
  <dcterms:modified xsi:type="dcterms:W3CDTF">2024-07-09T02:44:00Z</dcterms:modified>
</cp:coreProperties>
</file>