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85E" w:rsidRPr="00A91A7C" w:rsidRDefault="00D0585E" w:rsidP="00D0585E">
      <w:pPr>
        <w:shd w:val="clear" w:color="auto" w:fill="FFFFFF"/>
        <w:spacing w:line="326" w:lineRule="exact"/>
        <w:ind w:right="14"/>
        <w:jc w:val="center"/>
        <w:rPr>
          <w:sz w:val="27"/>
          <w:szCs w:val="27"/>
        </w:rPr>
      </w:pPr>
      <w:r w:rsidRPr="00A91A7C">
        <w:rPr>
          <w:spacing w:val="-1"/>
          <w:sz w:val="27"/>
          <w:szCs w:val="27"/>
        </w:rPr>
        <w:t>РОССИЙСКАЯ ФЕДЕРАЦИЯ</w:t>
      </w:r>
    </w:p>
    <w:p w:rsidR="00D0585E" w:rsidRPr="00A91A7C" w:rsidRDefault="00D0585E" w:rsidP="00D0585E">
      <w:pPr>
        <w:shd w:val="clear" w:color="auto" w:fill="FFFFFF"/>
        <w:spacing w:line="326" w:lineRule="exact"/>
        <w:ind w:right="10"/>
        <w:jc w:val="center"/>
        <w:rPr>
          <w:sz w:val="27"/>
          <w:szCs w:val="27"/>
        </w:rPr>
      </w:pPr>
      <w:r w:rsidRPr="00A91A7C">
        <w:rPr>
          <w:spacing w:val="-1"/>
          <w:sz w:val="27"/>
          <w:szCs w:val="27"/>
        </w:rPr>
        <w:t>АДМИНИСТРАЦИЯ ШЕЛАБОЛИХИНСКОГО РАЙОНА</w:t>
      </w:r>
    </w:p>
    <w:p w:rsidR="00D0585E" w:rsidRPr="00A91A7C" w:rsidRDefault="00D0585E" w:rsidP="00D0585E">
      <w:pPr>
        <w:shd w:val="clear" w:color="auto" w:fill="FFFFFF"/>
        <w:spacing w:line="326" w:lineRule="exact"/>
        <w:ind w:right="10"/>
        <w:jc w:val="center"/>
        <w:rPr>
          <w:sz w:val="27"/>
          <w:szCs w:val="27"/>
        </w:rPr>
      </w:pPr>
      <w:r w:rsidRPr="00A91A7C">
        <w:rPr>
          <w:spacing w:val="-1"/>
          <w:sz w:val="27"/>
          <w:szCs w:val="27"/>
        </w:rPr>
        <w:t>АЛТАЙСКОГО КРАЯ</w:t>
      </w:r>
    </w:p>
    <w:p w:rsidR="00D0585E" w:rsidRPr="00AA0372" w:rsidRDefault="00D0585E" w:rsidP="00D0585E">
      <w:pPr>
        <w:shd w:val="clear" w:color="auto" w:fill="FFFFFF"/>
        <w:spacing w:before="317"/>
        <w:jc w:val="center"/>
        <w:rPr>
          <w:sz w:val="28"/>
          <w:szCs w:val="28"/>
        </w:rPr>
      </w:pPr>
      <w:r w:rsidRPr="00A91A7C">
        <w:rPr>
          <w:spacing w:val="-2"/>
          <w:sz w:val="27"/>
          <w:szCs w:val="27"/>
        </w:rPr>
        <w:t>ПОСТАНОВЛЕНИЕ</w:t>
      </w:r>
    </w:p>
    <w:p w:rsidR="00D0585E" w:rsidRPr="00AA0372" w:rsidRDefault="00D0585E" w:rsidP="00D0585E">
      <w:pPr>
        <w:shd w:val="clear" w:color="auto" w:fill="FFFFFF"/>
        <w:spacing w:before="326"/>
        <w:ind w:left="2813" w:hanging="2813"/>
        <w:rPr>
          <w:sz w:val="28"/>
          <w:szCs w:val="28"/>
        </w:rPr>
      </w:pPr>
      <w:r w:rsidRPr="00AA0372">
        <w:rPr>
          <w:spacing w:val="-7"/>
          <w:sz w:val="28"/>
          <w:szCs w:val="28"/>
        </w:rPr>
        <w:t>«</w:t>
      </w:r>
      <w:r w:rsidR="0011267C">
        <w:rPr>
          <w:spacing w:val="-7"/>
          <w:sz w:val="28"/>
          <w:szCs w:val="28"/>
        </w:rPr>
        <w:t>29</w:t>
      </w:r>
      <w:r w:rsidRPr="00AA0372">
        <w:rPr>
          <w:spacing w:val="-7"/>
          <w:sz w:val="28"/>
          <w:szCs w:val="28"/>
        </w:rPr>
        <w:t>»</w:t>
      </w:r>
      <w:r>
        <w:rPr>
          <w:spacing w:val="-7"/>
          <w:sz w:val="28"/>
          <w:szCs w:val="28"/>
        </w:rPr>
        <w:t xml:space="preserve">  ноября   2018</w:t>
      </w:r>
      <w:r w:rsidRPr="00AA0372">
        <w:rPr>
          <w:spacing w:val="-7"/>
          <w:sz w:val="28"/>
          <w:szCs w:val="28"/>
        </w:rPr>
        <w:t xml:space="preserve"> г.</w:t>
      </w:r>
      <w:r w:rsidRPr="00AA0372">
        <w:rPr>
          <w:sz w:val="28"/>
          <w:szCs w:val="28"/>
        </w:rPr>
        <w:tab/>
        <w:t xml:space="preserve">                                                        </w:t>
      </w:r>
      <w:r>
        <w:rPr>
          <w:sz w:val="28"/>
          <w:szCs w:val="28"/>
        </w:rPr>
        <w:t xml:space="preserve">            </w:t>
      </w:r>
      <w:r w:rsidRPr="00AA0372">
        <w:rPr>
          <w:sz w:val="28"/>
          <w:szCs w:val="28"/>
        </w:rPr>
        <w:t xml:space="preserve">           </w:t>
      </w:r>
      <w:r>
        <w:rPr>
          <w:sz w:val="28"/>
          <w:szCs w:val="28"/>
        </w:rPr>
        <w:t xml:space="preserve">    </w:t>
      </w:r>
      <w:r w:rsidR="00957970">
        <w:rPr>
          <w:sz w:val="28"/>
          <w:szCs w:val="28"/>
        </w:rPr>
        <w:t xml:space="preserve">    </w:t>
      </w:r>
      <w:r>
        <w:rPr>
          <w:sz w:val="28"/>
          <w:szCs w:val="28"/>
        </w:rPr>
        <w:t xml:space="preserve">         </w:t>
      </w:r>
      <w:r w:rsidRPr="00AA0372">
        <w:rPr>
          <w:sz w:val="28"/>
          <w:szCs w:val="28"/>
        </w:rPr>
        <w:t xml:space="preserve">№ </w:t>
      </w:r>
      <w:r w:rsidR="0011267C">
        <w:rPr>
          <w:sz w:val="28"/>
          <w:szCs w:val="28"/>
        </w:rPr>
        <w:t>431</w:t>
      </w:r>
    </w:p>
    <w:p w:rsidR="00D0585E" w:rsidRDefault="00D0585E" w:rsidP="00D0585E">
      <w:pPr>
        <w:shd w:val="clear" w:color="auto" w:fill="FFFFFF"/>
        <w:ind w:left="14"/>
        <w:jc w:val="center"/>
        <w:rPr>
          <w:spacing w:val="-2"/>
          <w:sz w:val="28"/>
          <w:szCs w:val="28"/>
        </w:rPr>
      </w:pPr>
      <w:r w:rsidRPr="00AA0372">
        <w:rPr>
          <w:spacing w:val="-2"/>
          <w:sz w:val="28"/>
          <w:szCs w:val="28"/>
        </w:rPr>
        <w:t>с. Шелаболиха</w:t>
      </w:r>
    </w:p>
    <w:p w:rsidR="00D0585E" w:rsidRPr="00AA0372" w:rsidRDefault="00D0585E" w:rsidP="00D0585E">
      <w:pPr>
        <w:shd w:val="clear" w:color="auto" w:fill="FFFFFF"/>
        <w:ind w:left="14"/>
        <w:jc w:val="both"/>
        <w:rPr>
          <w:sz w:val="28"/>
          <w:szCs w:val="28"/>
        </w:rPr>
      </w:pPr>
    </w:p>
    <w:p w:rsidR="00D0585E" w:rsidRPr="0002169D" w:rsidRDefault="00D0585E" w:rsidP="00D0585E">
      <w:pPr>
        <w:shd w:val="clear" w:color="auto" w:fill="FFFFFF"/>
        <w:ind w:right="5219"/>
        <w:jc w:val="both"/>
        <w:rPr>
          <w:spacing w:val="-1"/>
          <w:sz w:val="28"/>
          <w:szCs w:val="28"/>
        </w:rPr>
      </w:pPr>
      <w:r>
        <w:rPr>
          <w:sz w:val="28"/>
          <w:szCs w:val="28"/>
        </w:rPr>
        <w:t>Об утверждении Программы</w:t>
      </w:r>
      <w:r w:rsidRPr="00C61027">
        <w:rPr>
          <w:sz w:val="28"/>
          <w:szCs w:val="28"/>
        </w:rPr>
        <w:t xml:space="preserve"> комплексн</w:t>
      </w:r>
      <w:r w:rsidRPr="00C61027">
        <w:rPr>
          <w:sz w:val="28"/>
          <w:szCs w:val="28"/>
        </w:rPr>
        <w:t>о</w:t>
      </w:r>
      <w:r w:rsidRPr="00C61027">
        <w:rPr>
          <w:sz w:val="28"/>
          <w:szCs w:val="28"/>
        </w:rPr>
        <w:t>го развития транс</w:t>
      </w:r>
      <w:r>
        <w:rPr>
          <w:sz w:val="28"/>
          <w:szCs w:val="28"/>
        </w:rPr>
        <w:t xml:space="preserve">портной </w:t>
      </w:r>
      <w:r w:rsidRPr="00C61027">
        <w:rPr>
          <w:sz w:val="28"/>
          <w:szCs w:val="28"/>
        </w:rPr>
        <w:t>инфраструкт</w:t>
      </w:r>
      <w:r w:rsidRPr="00C61027">
        <w:rPr>
          <w:sz w:val="28"/>
          <w:szCs w:val="28"/>
        </w:rPr>
        <w:t>у</w:t>
      </w:r>
      <w:r w:rsidRPr="00C61027">
        <w:rPr>
          <w:sz w:val="28"/>
          <w:szCs w:val="28"/>
        </w:rPr>
        <w:t xml:space="preserve">ры муниципального образования </w:t>
      </w:r>
      <w:r>
        <w:rPr>
          <w:sz w:val="28"/>
          <w:szCs w:val="28"/>
        </w:rPr>
        <w:t>Шелаб</w:t>
      </w:r>
      <w:r>
        <w:rPr>
          <w:sz w:val="28"/>
          <w:szCs w:val="28"/>
        </w:rPr>
        <w:t>о</w:t>
      </w:r>
      <w:r>
        <w:rPr>
          <w:sz w:val="28"/>
          <w:szCs w:val="28"/>
        </w:rPr>
        <w:t>лихинский</w:t>
      </w:r>
      <w:r w:rsidRPr="00C61027">
        <w:rPr>
          <w:sz w:val="28"/>
          <w:szCs w:val="28"/>
        </w:rPr>
        <w:t xml:space="preserve"> сельсовет Шелаболихинского района Алтайского края на 201</w:t>
      </w:r>
      <w:r>
        <w:rPr>
          <w:sz w:val="28"/>
          <w:szCs w:val="28"/>
        </w:rPr>
        <w:t>8</w:t>
      </w:r>
      <w:r w:rsidRPr="00C61027">
        <w:rPr>
          <w:sz w:val="28"/>
          <w:szCs w:val="28"/>
        </w:rPr>
        <w:t xml:space="preserve"> – 2020 годы и с перспективой до 203</w:t>
      </w:r>
      <w:r>
        <w:rPr>
          <w:sz w:val="28"/>
          <w:szCs w:val="28"/>
        </w:rPr>
        <w:t>3</w:t>
      </w:r>
      <w:r w:rsidRPr="00C61027">
        <w:rPr>
          <w:sz w:val="28"/>
          <w:szCs w:val="28"/>
        </w:rPr>
        <w:t xml:space="preserve"> г</w:t>
      </w:r>
      <w:r>
        <w:rPr>
          <w:sz w:val="28"/>
          <w:szCs w:val="28"/>
        </w:rPr>
        <w:t>о</w:t>
      </w:r>
      <w:r w:rsidRPr="00C61027">
        <w:rPr>
          <w:sz w:val="28"/>
          <w:szCs w:val="28"/>
        </w:rPr>
        <w:t>да</w:t>
      </w:r>
    </w:p>
    <w:p w:rsidR="00D0585E" w:rsidRDefault="00D0585E" w:rsidP="00367152">
      <w:pPr>
        <w:shd w:val="clear" w:color="auto" w:fill="FFFFFF"/>
        <w:ind w:right="-1" w:firstLine="709"/>
        <w:jc w:val="both"/>
        <w:rPr>
          <w:sz w:val="28"/>
          <w:szCs w:val="28"/>
        </w:rPr>
      </w:pPr>
      <w:r>
        <w:rPr>
          <w:spacing w:val="-1"/>
          <w:sz w:val="28"/>
          <w:szCs w:val="28"/>
        </w:rPr>
        <w:t xml:space="preserve"> </w:t>
      </w:r>
    </w:p>
    <w:p w:rsidR="00D0585E" w:rsidRDefault="00D0585E" w:rsidP="00367152">
      <w:pPr>
        <w:shd w:val="clear" w:color="auto" w:fill="FFFFFF"/>
        <w:ind w:firstLine="708"/>
        <w:jc w:val="both"/>
        <w:rPr>
          <w:sz w:val="28"/>
          <w:szCs w:val="28"/>
        </w:rPr>
      </w:pPr>
      <w:r w:rsidRPr="004A1FC2">
        <w:rPr>
          <w:sz w:val="28"/>
          <w:szCs w:val="28"/>
        </w:rPr>
        <w:t>В целях разработки комплекса мероприятий</w:t>
      </w:r>
      <w:r>
        <w:rPr>
          <w:sz w:val="28"/>
          <w:szCs w:val="28"/>
        </w:rPr>
        <w:t>,</w:t>
      </w:r>
      <w:r w:rsidRPr="004A1FC2">
        <w:rPr>
          <w:sz w:val="28"/>
          <w:szCs w:val="28"/>
        </w:rPr>
        <w:t xml:space="preserve"> направленных на повышение н</w:t>
      </w:r>
      <w:r w:rsidRPr="004A1FC2">
        <w:rPr>
          <w:sz w:val="28"/>
          <w:szCs w:val="28"/>
        </w:rPr>
        <w:t>а</w:t>
      </w:r>
      <w:r w:rsidRPr="004A1FC2">
        <w:rPr>
          <w:sz w:val="28"/>
          <w:szCs w:val="28"/>
        </w:rPr>
        <w:t>дежности</w:t>
      </w:r>
      <w:r>
        <w:rPr>
          <w:sz w:val="28"/>
          <w:szCs w:val="28"/>
        </w:rPr>
        <w:t xml:space="preserve"> и </w:t>
      </w:r>
      <w:r w:rsidRPr="004A1FC2">
        <w:rPr>
          <w:sz w:val="28"/>
          <w:szCs w:val="28"/>
        </w:rPr>
        <w:t>эффективности работы объектов транспортной инфраструктуры, расп</w:t>
      </w:r>
      <w:r w:rsidRPr="004A1FC2">
        <w:rPr>
          <w:sz w:val="28"/>
          <w:szCs w:val="28"/>
        </w:rPr>
        <w:t>о</w:t>
      </w:r>
      <w:r w:rsidRPr="004A1FC2">
        <w:rPr>
          <w:sz w:val="28"/>
          <w:szCs w:val="28"/>
        </w:rPr>
        <w:t xml:space="preserve">ложенных на территории </w:t>
      </w:r>
      <w:r w:rsidR="00B01257">
        <w:rPr>
          <w:sz w:val="28"/>
          <w:szCs w:val="28"/>
        </w:rPr>
        <w:t>Шелаболихинского</w:t>
      </w:r>
      <w:r>
        <w:rPr>
          <w:sz w:val="28"/>
          <w:szCs w:val="28"/>
        </w:rPr>
        <w:t xml:space="preserve"> сельсовета, на основании Федерального закона от</w:t>
      </w:r>
      <w:r w:rsidRPr="004A1FC2">
        <w:rPr>
          <w:sz w:val="28"/>
          <w:szCs w:val="28"/>
        </w:rPr>
        <w:t xml:space="preserve"> 06.10.2003 </w:t>
      </w:r>
      <w:r>
        <w:rPr>
          <w:sz w:val="28"/>
          <w:szCs w:val="28"/>
        </w:rPr>
        <w:t>№</w:t>
      </w:r>
      <w:r w:rsidRPr="004A1FC2">
        <w:rPr>
          <w:sz w:val="28"/>
          <w:szCs w:val="28"/>
        </w:rPr>
        <w:t xml:space="preserve"> 131-ФЗ </w:t>
      </w:r>
      <w:r>
        <w:rPr>
          <w:sz w:val="28"/>
          <w:szCs w:val="28"/>
        </w:rPr>
        <w:t>«</w:t>
      </w:r>
      <w:r w:rsidRPr="004A1FC2">
        <w:rPr>
          <w:sz w:val="28"/>
          <w:szCs w:val="28"/>
        </w:rPr>
        <w:t>Об общих принципах организации местного сам</w:t>
      </w:r>
      <w:r w:rsidRPr="004A1FC2">
        <w:rPr>
          <w:sz w:val="28"/>
          <w:szCs w:val="28"/>
        </w:rPr>
        <w:t>о</w:t>
      </w:r>
      <w:r w:rsidRPr="004A1FC2">
        <w:rPr>
          <w:sz w:val="28"/>
          <w:szCs w:val="28"/>
        </w:rPr>
        <w:t>управления в Российской Федера</w:t>
      </w:r>
      <w:r>
        <w:rPr>
          <w:sz w:val="28"/>
          <w:szCs w:val="28"/>
        </w:rPr>
        <w:t>ции»</w:t>
      </w:r>
      <w:r w:rsidRPr="004A1FC2">
        <w:rPr>
          <w:sz w:val="28"/>
          <w:szCs w:val="28"/>
        </w:rPr>
        <w:t xml:space="preserve">, </w:t>
      </w:r>
      <w:r>
        <w:rPr>
          <w:sz w:val="28"/>
          <w:szCs w:val="28"/>
        </w:rPr>
        <w:t>части 1 статьи 53 Устава района</w:t>
      </w:r>
    </w:p>
    <w:p w:rsidR="001855E6" w:rsidRPr="00BF152C" w:rsidRDefault="001855E6" w:rsidP="001855E6">
      <w:pPr>
        <w:shd w:val="clear" w:color="auto" w:fill="FFFFFF"/>
        <w:jc w:val="both"/>
        <w:rPr>
          <w:sz w:val="28"/>
          <w:szCs w:val="28"/>
        </w:rPr>
      </w:pPr>
      <w:r w:rsidRPr="00BF152C">
        <w:rPr>
          <w:sz w:val="28"/>
          <w:szCs w:val="28"/>
        </w:rPr>
        <w:t>ПОСТАНОВЛЯЮ:</w:t>
      </w:r>
    </w:p>
    <w:p w:rsidR="00D0585E" w:rsidRPr="0064361B" w:rsidRDefault="00D0585E" w:rsidP="00BE14BD">
      <w:pPr>
        <w:pStyle w:val="a4"/>
        <w:numPr>
          <w:ilvl w:val="0"/>
          <w:numId w:val="1"/>
        </w:numPr>
        <w:ind w:left="0" w:firstLine="709"/>
        <w:jc w:val="both"/>
        <w:rPr>
          <w:sz w:val="28"/>
          <w:szCs w:val="28"/>
        </w:rPr>
      </w:pPr>
      <w:r>
        <w:rPr>
          <w:sz w:val="28"/>
          <w:szCs w:val="28"/>
        </w:rPr>
        <w:t xml:space="preserve">Утвердить </w:t>
      </w:r>
      <w:r w:rsidRPr="0064361B">
        <w:rPr>
          <w:sz w:val="28"/>
          <w:szCs w:val="28"/>
        </w:rPr>
        <w:t xml:space="preserve">Программу комплексного развития транспортной инфраструктуры муниципального образования </w:t>
      </w:r>
      <w:r w:rsidR="00B01257">
        <w:rPr>
          <w:sz w:val="28"/>
          <w:szCs w:val="28"/>
        </w:rPr>
        <w:t>Шелаболихинский</w:t>
      </w:r>
      <w:r w:rsidRPr="0064361B">
        <w:rPr>
          <w:sz w:val="28"/>
          <w:szCs w:val="28"/>
        </w:rPr>
        <w:t xml:space="preserve"> сельсовет Шелаболихинского ра</w:t>
      </w:r>
      <w:r w:rsidRPr="0064361B">
        <w:rPr>
          <w:sz w:val="28"/>
          <w:szCs w:val="28"/>
        </w:rPr>
        <w:t>й</w:t>
      </w:r>
      <w:r w:rsidRPr="0064361B">
        <w:rPr>
          <w:sz w:val="28"/>
          <w:szCs w:val="28"/>
        </w:rPr>
        <w:t>она Алтайского края на 2018 – 2020 гг. и с перспективой до 2033 года (приложение).</w:t>
      </w:r>
    </w:p>
    <w:p w:rsidR="00D0585E" w:rsidRDefault="00D0585E" w:rsidP="00BE14BD">
      <w:pPr>
        <w:numPr>
          <w:ilvl w:val="0"/>
          <w:numId w:val="1"/>
        </w:numPr>
        <w:shd w:val="clear" w:color="auto" w:fill="FFFFFF"/>
        <w:tabs>
          <w:tab w:val="left" w:pos="1421"/>
        </w:tabs>
        <w:ind w:firstLine="709"/>
        <w:jc w:val="both"/>
        <w:rPr>
          <w:sz w:val="28"/>
          <w:szCs w:val="28"/>
        </w:rPr>
      </w:pPr>
      <w:r>
        <w:rPr>
          <w:sz w:val="28"/>
          <w:szCs w:val="28"/>
        </w:rPr>
        <w:t>Поручить информационно-методическому отделу управления Делами Адм</w:t>
      </w:r>
      <w:r>
        <w:rPr>
          <w:sz w:val="28"/>
          <w:szCs w:val="28"/>
        </w:rPr>
        <w:t>и</w:t>
      </w:r>
      <w:r>
        <w:rPr>
          <w:sz w:val="28"/>
          <w:szCs w:val="28"/>
        </w:rPr>
        <w:t>нистрации района разместить настоящее постановление на официальном сайте А</w:t>
      </w:r>
      <w:r>
        <w:rPr>
          <w:sz w:val="28"/>
          <w:szCs w:val="28"/>
        </w:rPr>
        <w:t>д</w:t>
      </w:r>
      <w:r>
        <w:rPr>
          <w:sz w:val="28"/>
          <w:szCs w:val="28"/>
        </w:rPr>
        <w:t>министрации Шелаболихинского района в информационно - телекоммуникационной сети Интернет.</w:t>
      </w:r>
    </w:p>
    <w:p w:rsidR="00D0585E" w:rsidRDefault="00D0585E" w:rsidP="00BE14BD">
      <w:pPr>
        <w:numPr>
          <w:ilvl w:val="0"/>
          <w:numId w:val="1"/>
        </w:numPr>
        <w:shd w:val="clear" w:color="auto" w:fill="FFFFFF"/>
        <w:ind w:firstLine="720"/>
        <w:jc w:val="both"/>
        <w:rPr>
          <w:sz w:val="28"/>
          <w:szCs w:val="28"/>
        </w:rPr>
      </w:pPr>
      <w:r w:rsidRPr="00BF152C">
        <w:rPr>
          <w:sz w:val="28"/>
          <w:szCs w:val="28"/>
        </w:rPr>
        <w:t>Контроль за исполнением настоящего постановления возложить на замести</w:t>
      </w:r>
      <w:r w:rsidRPr="00BF152C">
        <w:rPr>
          <w:sz w:val="28"/>
          <w:szCs w:val="28"/>
        </w:rPr>
        <w:softHyphen/>
        <w:t>теля Главы Администрации р</w:t>
      </w:r>
      <w:r>
        <w:rPr>
          <w:sz w:val="28"/>
          <w:szCs w:val="28"/>
        </w:rPr>
        <w:t>айона, начальника управления Ад</w:t>
      </w:r>
      <w:r w:rsidRPr="00BF152C">
        <w:rPr>
          <w:sz w:val="28"/>
          <w:szCs w:val="28"/>
        </w:rPr>
        <w:t xml:space="preserve">министрации района по экономике Агафонову И.Н. </w:t>
      </w:r>
    </w:p>
    <w:p w:rsidR="00D0585E" w:rsidRDefault="00D0585E" w:rsidP="00BE14BD">
      <w:pPr>
        <w:ind w:left="1701" w:hanging="1701"/>
        <w:jc w:val="both"/>
        <w:rPr>
          <w:sz w:val="28"/>
          <w:szCs w:val="28"/>
        </w:rPr>
      </w:pPr>
      <w:r>
        <w:rPr>
          <w:sz w:val="28"/>
          <w:szCs w:val="28"/>
        </w:rPr>
        <w:t xml:space="preserve">Приложение: </w:t>
      </w:r>
      <w:r w:rsidRPr="004A1FC2">
        <w:rPr>
          <w:sz w:val="28"/>
          <w:szCs w:val="28"/>
        </w:rPr>
        <w:t>Программ</w:t>
      </w:r>
      <w:r>
        <w:rPr>
          <w:sz w:val="28"/>
          <w:szCs w:val="28"/>
        </w:rPr>
        <w:t>а</w:t>
      </w:r>
      <w:r w:rsidRPr="004A1FC2">
        <w:rPr>
          <w:sz w:val="28"/>
          <w:szCs w:val="28"/>
        </w:rPr>
        <w:t xml:space="preserve"> комплексного развития транспортной инфраструктуры </w:t>
      </w:r>
      <w:r>
        <w:rPr>
          <w:sz w:val="28"/>
          <w:szCs w:val="28"/>
        </w:rPr>
        <w:t>м</w:t>
      </w:r>
      <w:r>
        <w:rPr>
          <w:sz w:val="28"/>
          <w:szCs w:val="28"/>
        </w:rPr>
        <w:t>у</w:t>
      </w:r>
      <w:r>
        <w:rPr>
          <w:sz w:val="28"/>
          <w:szCs w:val="28"/>
        </w:rPr>
        <w:t xml:space="preserve">ниципального образования </w:t>
      </w:r>
      <w:r w:rsidR="00D15ACC">
        <w:rPr>
          <w:sz w:val="28"/>
          <w:szCs w:val="28"/>
        </w:rPr>
        <w:t>Шелаболихинский</w:t>
      </w:r>
      <w:r>
        <w:rPr>
          <w:sz w:val="28"/>
          <w:szCs w:val="28"/>
        </w:rPr>
        <w:t xml:space="preserve"> сельсовет Шелабол</w:t>
      </w:r>
      <w:r>
        <w:rPr>
          <w:sz w:val="28"/>
          <w:szCs w:val="28"/>
        </w:rPr>
        <w:t>и</w:t>
      </w:r>
      <w:r>
        <w:rPr>
          <w:sz w:val="28"/>
          <w:szCs w:val="28"/>
        </w:rPr>
        <w:t>хинского района Алтайского края</w:t>
      </w:r>
      <w:r w:rsidRPr="004A1FC2">
        <w:rPr>
          <w:sz w:val="28"/>
          <w:szCs w:val="28"/>
        </w:rPr>
        <w:t xml:space="preserve"> на 201</w:t>
      </w:r>
      <w:r>
        <w:rPr>
          <w:sz w:val="28"/>
          <w:szCs w:val="28"/>
        </w:rPr>
        <w:t>8</w:t>
      </w:r>
      <w:r w:rsidRPr="004A1FC2">
        <w:rPr>
          <w:sz w:val="28"/>
          <w:szCs w:val="28"/>
        </w:rPr>
        <w:t xml:space="preserve"> – 2020 гг. и с перспективой до 203</w:t>
      </w:r>
      <w:r>
        <w:rPr>
          <w:sz w:val="28"/>
          <w:szCs w:val="28"/>
        </w:rPr>
        <w:t>3</w:t>
      </w:r>
      <w:r w:rsidRPr="004A1FC2">
        <w:rPr>
          <w:sz w:val="28"/>
          <w:szCs w:val="28"/>
        </w:rPr>
        <w:t xml:space="preserve"> </w:t>
      </w:r>
      <w:r w:rsidR="00367152">
        <w:rPr>
          <w:sz w:val="28"/>
          <w:szCs w:val="28"/>
        </w:rPr>
        <w:t>года  на  11</w:t>
      </w:r>
      <w:r>
        <w:rPr>
          <w:sz w:val="28"/>
          <w:szCs w:val="28"/>
        </w:rPr>
        <w:t xml:space="preserve"> л. в 1 экз.</w:t>
      </w:r>
    </w:p>
    <w:p w:rsidR="00D0585E" w:rsidRDefault="00D0585E" w:rsidP="00D0585E">
      <w:pPr>
        <w:shd w:val="clear" w:color="auto" w:fill="FFFFFF"/>
        <w:ind w:left="1650" w:hanging="1650"/>
        <w:jc w:val="both"/>
        <w:rPr>
          <w:spacing w:val="-2"/>
          <w:sz w:val="28"/>
          <w:szCs w:val="28"/>
        </w:rPr>
      </w:pPr>
    </w:p>
    <w:p w:rsidR="00D0585E" w:rsidRDefault="00D0585E" w:rsidP="00D0585E">
      <w:pPr>
        <w:shd w:val="clear" w:color="auto" w:fill="FFFFFF"/>
        <w:ind w:left="1650" w:hanging="1650"/>
        <w:jc w:val="both"/>
        <w:rPr>
          <w:spacing w:val="-2"/>
          <w:sz w:val="28"/>
          <w:szCs w:val="28"/>
        </w:rPr>
      </w:pPr>
    </w:p>
    <w:p w:rsidR="00D0585E" w:rsidRDefault="00D0585E" w:rsidP="00D0585E">
      <w:pPr>
        <w:shd w:val="clear" w:color="auto" w:fill="FFFFFF"/>
        <w:spacing w:before="19"/>
        <w:ind w:right="-122"/>
        <w:rPr>
          <w:spacing w:val="-4"/>
          <w:sz w:val="28"/>
          <w:szCs w:val="28"/>
        </w:rPr>
      </w:pPr>
      <w:r>
        <w:rPr>
          <w:spacing w:val="-4"/>
          <w:sz w:val="28"/>
          <w:szCs w:val="28"/>
        </w:rPr>
        <w:t xml:space="preserve">Исполняющий обязанности Главы </w:t>
      </w:r>
      <w:r w:rsidRPr="00AA0372">
        <w:rPr>
          <w:spacing w:val="-4"/>
          <w:sz w:val="28"/>
          <w:szCs w:val="28"/>
        </w:rPr>
        <w:t xml:space="preserve">района    </w:t>
      </w:r>
      <w:r>
        <w:rPr>
          <w:spacing w:val="-4"/>
          <w:sz w:val="28"/>
          <w:szCs w:val="28"/>
        </w:rPr>
        <w:t xml:space="preserve">               </w:t>
      </w:r>
      <w:r w:rsidRPr="00AA0372">
        <w:rPr>
          <w:spacing w:val="-4"/>
          <w:sz w:val="28"/>
          <w:szCs w:val="28"/>
        </w:rPr>
        <w:t xml:space="preserve"> </w:t>
      </w:r>
      <w:r>
        <w:rPr>
          <w:spacing w:val="-4"/>
          <w:sz w:val="28"/>
          <w:szCs w:val="28"/>
        </w:rPr>
        <w:t xml:space="preserve">                                     А.В. Васильев</w:t>
      </w:r>
    </w:p>
    <w:p w:rsidR="00D0585E" w:rsidRDefault="00D0585E" w:rsidP="00D0585E"/>
    <w:p w:rsidR="00D0585E" w:rsidRDefault="00D0585E" w:rsidP="00D0585E"/>
    <w:p w:rsidR="00D15ACC" w:rsidRDefault="00D15ACC" w:rsidP="00D0585E"/>
    <w:p w:rsidR="00D0585E" w:rsidRDefault="00D0585E" w:rsidP="00D0585E"/>
    <w:p w:rsidR="00D15ACC" w:rsidRDefault="00D15ACC">
      <w:pPr>
        <w:widowControl/>
        <w:autoSpaceDE/>
        <w:autoSpaceDN/>
        <w:adjustRightInd/>
        <w:spacing w:after="200" w:line="276" w:lineRule="auto"/>
      </w:pPr>
      <w:r>
        <w:br w:type="page"/>
      </w:r>
    </w:p>
    <w:tbl>
      <w:tblPr>
        <w:tblW w:w="10544" w:type="dxa"/>
        <w:tblLook w:val="04A0"/>
      </w:tblPr>
      <w:tblGrid>
        <w:gridCol w:w="6561"/>
        <w:gridCol w:w="3983"/>
      </w:tblGrid>
      <w:tr w:rsidR="00D0585E" w:rsidRPr="004C5E62" w:rsidTr="00D15ACC">
        <w:trPr>
          <w:trHeight w:val="1066"/>
        </w:trPr>
        <w:tc>
          <w:tcPr>
            <w:tcW w:w="6561" w:type="dxa"/>
          </w:tcPr>
          <w:p w:rsidR="00D0585E" w:rsidRPr="004C5E62" w:rsidRDefault="00D0585E" w:rsidP="00D15ACC">
            <w:pPr>
              <w:spacing w:line="276" w:lineRule="auto"/>
              <w:rPr>
                <w:color w:val="000000"/>
                <w:spacing w:val="1"/>
                <w:sz w:val="24"/>
                <w:szCs w:val="24"/>
              </w:rPr>
            </w:pPr>
            <w:r>
              <w:lastRenderedPageBreak/>
              <w:br w:type="page"/>
            </w:r>
            <w:r w:rsidRPr="004C5E62">
              <w:rPr>
                <w:color w:val="000000"/>
                <w:spacing w:val="1"/>
                <w:sz w:val="24"/>
                <w:szCs w:val="24"/>
              </w:rPr>
              <w:br w:type="page"/>
            </w:r>
          </w:p>
          <w:p w:rsidR="00D0585E" w:rsidRPr="004C5E62" w:rsidRDefault="00D0585E" w:rsidP="00D15ACC">
            <w:pPr>
              <w:spacing w:line="276" w:lineRule="auto"/>
              <w:rPr>
                <w:sz w:val="28"/>
                <w:szCs w:val="28"/>
              </w:rPr>
            </w:pPr>
            <w:r w:rsidRPr="004C5E62">
              <w:rPr>
                <w:color w:val="000000"/>
                <w:spacing w:val="1"/>
                <w:sz w:val="24"/>
                <w:szCs w:val="24"/>
              </w:rPr>
              <w:br w:type="page"/>
            </w:r>
            <w:r w:rsidRPr="004C5E62">
              <w:rPr>
                <w:sz w:val="28"/>
                <w:szCs w:val="28"/>
              </w:rPr>
              <w:br w:type="page"/>
            </w:r>
          </w:p>
          <w:p w:rsidR="00D0585E" w:rsidRPr="004C5E62" w:rsidRDefault="00D0585E" w:rsidP="00D15ACC">
            <w:pPr>
              <w:spacing w:line="276" w:lineRule="auto"/>
              <w:rPr>
                <w:sz w:val="28"/>
                <w:szCs w:val="28"/>
              </w:rPr>
            </w:pPr>
          </w:p>
        </w:tc>
        <w:tc>
          <w:tcPr>
            <w:tcW w:w="3983" w:type="dxa"/>
          </w:tcPr>
          <w:p w:rsidR="00D0585E" w:rsidRPr="004C5E62" w:rsidRDefault="00D0585E" w:rsidP="00D15ACC">
            <w:pPr>
              <w:rPr>
                <w:sz w:val="28"/>
                <w:szCs w:val="28"/>
              </w:rPr>
            </w:pPr>
            <w:r w:rsidRPr="004C5E62">
              <w:rPr>
                <w:sz w:val="28"/>
                <w:szCs w:val="28"/>
              </w:rPr>
              <w:t>Приложение к постановлению</w:t>
            </w:r>
          </w:p>
          <w:p w:rsidR="00D0585E" w:rsidRPr="004C5E62" w:rsidRDefault="00D0585E" w:rsidP="00D15ACC">
            <w:pPr>
              <w:rPr>
                <w:sz w:val="28"/>
                <w:szCs w:val="28"/>
              </w:rPr>
            </w:pPr>
            <w:r w:rsidRPr="004C5E62">
              <w:rPr>
                <w:sz w:val="28"/>
                <w:szCs w:val="28"/>
              </w:rPr>
              <w:t xml:space="preserve">Администрации района </w:t>
            </w:r>
          </w:p>
          <w:p w:rsidR="00D0585E" w:rsidRPr="004C5E62" w:rsidRDefault="0011267C" w:rsidP="0011267C">
            <w:pPr>
              <w:rPr>
                <w:sz w:val="28"/>
                <w:szCs w:val="28"/>
              </w:rPr>
            </w:pPr>
            <w:r>
              <w:rPr>
                <w:sz w:val="28"/>
                <w:szCs w:val="28"/>
              </w:rPr>
              <w:t>от «29</w:t>
            </w:r>
            <w:r w:rsidR="00D0585E">
              <w:rPr>
                <w:sz w:val="28"/>
                <w:szCs w:val="28"/>
              </w:rPr>
              <w:t xml:space="preserve">»  ноября  2018 № </w:t>
            </w:r>
            <w:r>
              <w:rPr>
                <w:sz w:val="28"/>
                <w:szCs w:val="28"/>
              </w:rPr>
              <w:t>431</w:t>
            </w:r>
          </w:p>
        </w:tc>
      </w:tr>
    </w:tbl>
    <w:p w:rsidR="00D0585E" w:rsidRDefault="00D0585E" w:rsidP="00D0585E">
      <w:pPr>
        <w:shd w:val="clear" w:color="auto" w:fill="FFFFFF"/>
        <w:jc w:val="center"/>
        <w:rPr>
          <w:b/>
          <w:color w:val="000000"/>
          <w:sz w:val="28"/>
          <w:szCs w:val="28"/>
        </w:rPr>
      </w:pPr>
    </w:p>
    <w:p w:rsidR="00D15ACC" w:rsidRDefault="00D15ACC" w:rsidP="00D15ACC">
      <w:pPr>
        <w:shd w:val="clear" w:color="auto" w:fill="FFFFFF"/>
        <w:jc w:val="center"/>
        <w:rPr>
          <w:b/>
          <w:color w:val="000000"/>
          <w:sz w:val="28"/>
          <w:szCs w:val="28"/>
        </w:rPr>
      </w:pPr>
      <w:r w:rsidRPr="00FB2DFD">
        <w:rPr>
          <w:b/>
          <w:color w:val="000000"/>
          <w:sz w:val="28"/>
          <w:szCs w:val="28"/>
        </w:rPr>
        <w:t>ПРОГРАММА</w:t>
      </w:r>
    </w:p>
    <w:p w:rsidR="00D15ACC" w:rsidRDefault="00D15ACC" w:rsidP="00D15ACC">
      <w:pPr>
        <w:shd w:val="clear" w:color="auto" w:fill="FFFFFF"/>
        <w:jc w:val="center"/>
        <w:rPr>
          <w:b/>
          <w:sz w:val="28"/>
          <w:szCs w:val="28"/>
        </w:rPr>
      </w:pPr>
      <w:r w:rsidRPr="00FB2DFD">
        <w:rPr>
          <w:b/>
          <w:sz w:val="28"/>
          <w:szCs w:val="28"/>
        </w:rPr>
        <w:t>«Комплексного развития транспортной инфраструктуры муниципального обр</w:t>
      </w:r>
      <w:r w:rsidRPr="00FB2DFD">
        <w:rPr>
          <w:b/>
          <w:sz w:val="28"/>
          <w:szCs w:val="28"/>
        </w:rPr>
        <w:t>а</w:t>
      </w:r>
      <w:r w:rsidRPr="00FB2DFD">
        <w:rPr>
          <w:b/>
          <w:sz w:val="28"/>
          <w:szCs w:val="28"/>
        </w:rPr>
        <w:t xml:space="preserve">зования </w:t>
      </w:r>
      <w:r>
        <w:rPr>
          <w:b/>
          <w:sz w:val="28"/>
          <w:szCs w:val="28"/>
        </w:rPr>
        <w:t xml:space="preserve">Шелаболихинский </w:t>
      </w:r>
      <w:r w:rsidRPr="00FB2DFD">
        <w:rPr>
          <w:b/>
          <w:sz w:val="28"/>
          <w:szCs w:val="28"/>
        </w:rPr>
        <w:t>сельсовет</w:t>
      </w:r>
      <w:r>
        <w:rPr>
          <w:b/>
          <w:sz w:val="28"/>
          <w:szCs w:val="28"/>
        </w:rPr>
        <w:t xml:space="preserve"> </w:t>
      </w:r>
      <w:r w:rsidRPr="00FB2DFD">
        <w:rPr>
          <w:b/>
          <w:sz w:val="28"/>
          <w:szCs w:val="28"/>
        </w:rPr>
        <w:t>Шелаболихинского района Алтайского края на 201</w:t>
      </w:r>
      <w:r>
        <w:rPr>
          <w:b/>
          <w:sz w:val="28"/>
          <w:szCs w:val="28"/>
        </w:rPr>
        <w:t>8 – 2020 гг. и с перспективой до 2033</w:t>
      </w:r>
      <w:r w:rsidRPr="00FB2DFD">
        <w:rPr>
          <w:b/>
          <w:sz w:val="28"/>
          <w:szCs w:val="28"/>
        </w:rPr>
        <w:t xml:space="preserve"> года»</w:t>
      </w:r>
    </w:p>
    <w:p w:rsidR="00D15ACC" w:rsidRDefault="00D15ACC"/>
    <w:p w:rsidR="00D15ACC" w:rsidRPr="00D15ACC" w:rsidRDefault="00D15ACC" w:rsidP="00D15ACC"/>
    <w:p w:rsidR="00D15ACC" w:rsidRDefault="00D15ACC" w:rsidP="00D15ACC"/>
    <w:p w:rsidR="00D15ACC" w:rsidRPr="0076023E" w:rsidRDefault="00D15ACC" w:rsidP="00D15ACC">
      <w:pPr>
        <w:shd w:val="clear" w:color="auto" w:fill="FFFFFF"/>
        <w:tabs>
          <w:tab w:val="left" w:pos="900"/>
        </w:tabs>
        <w:jc w:val="center"/>
        <w:rPr>
          <w:b/>
          <w:sz w:val="28"/>
          <w:szCs w:val="28"/>
        </w:rPr>
      </w:pPr>
      <w:r>
        <w:tab/>
      </w:r>
      <w:r>
        <w:rPr>
          <w:b/>
          <w:sz w:val="28"/>
          <w:szCs w:val="28"/>
        </w:rPr>
        <w:t>ПАСПОРТ ПРОГРАММЫ</w:t>
      </w:r>
    </w:p>
    <w:p w:rsidR="00D15ACC" w:rsidRPr="0076023E" w:rsidRDefault="00D15ACC" w:rsidP="00D15ACC">
      <w:pPr>
        <w:shd w:val="clear" w:color="auto" w:fill="FFFFFF"/>
        <w:tabs>
          <w:tab w:val="left" w:pos="900"/>
        </w:tabs>
        <w:jc w:val="center"/>
        <w:rPr>
          <w:b/>
          <w:sz w:val="28"/>
          <w:szCs w:val="28"/>
        </w:rPr>
      </w:pPr>
    </w:p>
    <w:tbl>
      <w:tblPr>
        <w:tblW w:w="0" w:type="auto"/>
        <w:tblInd w:w="108" w:type="dxa"/>
        <w:tblLayout w:type="fixed"/>
        <w:tblLook w:val="0000"/>
      </w:tblPr>
      <w:tblGrid>
        <w:gridCol w:w="4118"/>
        <w:gridCol w:w="6088"/>
      </w:tblGrid>
      <w:tr w:rsidR="00D15ACC" w:rsidRPr="00A02C35" w:rsidTr="00D15ACC">
        <w:tc>
          <w:tcPr>
            <w:tcW w:w="4118" w:type="dxa"/>
            <w:tcBorders>
              <w:top w:val="single" w:sz="4" w:space="0" w:color="000000"/>
              <w:left w:val="single" w:sz="4" w:space="0" w:color="000000"/>
              <w:bottom w:val="single" w:sz="4" w:space="0" w:color="000000"/>
              <w:right w:val="nil"/>
            </w:tcBorders>
          </w:tcPr>
          <w:p w:rsidR="00D15ACC" w:rsidRPr="001B054E" w:rsidRDefault="00D15ACC" w:rsidP="00D15ACC">
            <w:pPr>
              <w:suppressAutoHyphens/>
              <w:snapToGrid w:val="0"/>
              <w:spacing w:line="240" w:lineRule="atLeast"/>
              <w:jc w:val="both"/>
              <w:rPr>
                <w:b/>
                <w:bCs/>
                <w:sz w:val="28"/>
                <w:szCs w:val="28"/>
                <w:lang w:eastAsia="ar-SA"/>
              </w:rPr>
            </w:pPr>
            <w:r w:rsidRPr="001B054E">
              <w:rPr>
                <w:b/>
                <w:bCs/>
                <w:sz w:val="28"/>
                <w:szCs w:val="28"/>
              </w:rPr>
              <w:t>Ответственный исполнитель Программы</w:t>
            </w:r>
          </w:p>
        </w:tc>
        <w:tc>
          <w:tcPr>
            <w:tcW w:w="6088" w:type="dxa"/>
            <w:tcBorders>
              <w:top w:val="single" w:sz="4" w:space="0" w:color="000000"/>
              <w:left w:val="single" w:sz="4" w:space="0" w:color="000000"/>
              <w:bottom w:val="single" w:sz="4" w:space="0" w:color="000000"/>
              <w:right w:val="single" w:sz="4" w:space="0" w:color="000000"/>
            </w:tcBorders>
          </w:tcPr>
          <w:p w:rsidR="00D15ACC" w:rsidRPr="005D0EF9" w:rsidRDefault="00220B65" w:rsidP="00220B65">
            <w:pPr>
              <w:suppressAutoHyphens/>
              <w:snapToGrid w:val="0"/>
              <w:spacing w:line="240" w:lineRule="atLeast"/>
              <w:jc w:val="both"/>
              <w:rPr>
                <w:sz w:val="28"/>
                <w:szCs w:val="28"/>
                <w:lang w:eastAsia="ar-SA"/>
              </w:rPr>
            </w:pPr>
            <w:r>
              <w:rPr>
                <w:sz w:val="28"/>
                <w:szCs w:val="28"/>
              </w:rPr>
              <w:t xml:space="preserve">Администрация </w:t>
            </w:r>
            <w:r w:rsidR="00D15ACC" w:rsidRPr="005D0EF9">
              <w:rPr>
                <w:sz w:val="28"/>
                <w:szCs w:val="28"/>
              </w:rPr>
              <w:t>Шелаболихинского района Алтайского края</w:t>
            </w:r>
          </w:p>
        </w:tc>
      </w:tr>
      <w:tr w:rsidR="00D15ACC" w:rsidRPr="00A02C35" w:rsidTr="00D15ACC">
        <w:tc>
          <w:tcPr>
            <w:tcW w:w="4118" w:type="dxa"/>
            <w:tcBorders>
              <w:top w:val="single" w:sz="4" w:space="0" w:color="000000"/>
              <w:left w:val="single" w:sz="4" w:space="0" w:color="000000"/>
              <w:bottom w:val="single" w:sz="4" w:space="0" w:color="000000"/>
              <w:right w:val="nil"/>
            </w:tcBorders>
          </w:tcPr>
          <w:p w:rsidR="00D15ACC" w:rsidRPr="001B054E" w:rsidRDefault="00D15ACC" w:rsidP="00D15ACC">
            <w:pPr>
              <w:suppressAutoHyphens/>
              <w:snapToGrid w:val="0"/>
              <w:spacing w:line="240" w:lineRule="atLeast"/>
              <w:jc w:val="both"/>
              <w:rPr>
                <w:b/>
                <w:bCs/>
                <w:sz w:val="28"/>
                <w:szCs w:val="28"/>
              </w:rPr>
            </w:pPr>
            <w:r>
              <w:rPr>
                <w:b/>
                <w:bCs/>
                <w:sz w:val="28"/>
                <w:szCs w:val="28"/>
              </w:rPr>
              <w:t>Участники программы</w:t>
            </w:r>
          </w:p>
        </w:tc>
        <w:tc>
          <w:tcPr>
            <w:tcW w:w="6088" w:type="dxa"/>
            <w:tcBorders>
              <w:top w:val="single" w:sz="4" w:space="0" w:color="000000"/>
              <w:left w:val="single" w:sz="4" w:space="0" w:color="000000"/>
              <w:bottom w:val="single" w:sz="4" w:space="0" w:color="000000"/>
              <w:right w:val="single" w:sz="4" w:space="0" w:color="000000"/>
            </w:tcBorders>
          </w:tcPr>
          <w:p w:rsidR="00D15ACC" w:rsidRPr="00DC677E" w:rsidRDefault="006C4578" w:rsidP="00D15ACC">
            <w:pPr>
              <w:suppressAutoHyphens/>
              <w:snapToGrid w:val="0"/>
              <w:spacing w:line="240" w:lineRule="atLeast"/>
              <w:jc w:val="both"/>
              <w:rPr>
                <w:sz w:val="28"/>
                <w:szCs w:val="28"/>
              </w:rPr>
            </w:pPr>
            <w:r>
              <w:rPr>
                <w:sz w:val="28"/>
                <w:szCs w:val="28"/>
              </w:rPr>
              <w:t>Администрация Шелаболхинского сельсовета Шелаболихинского района Алтайского края</w:t>
            </w:r>
          </w:p>
        </w:tc>
      </w:tr>
      <w:tr w:rsidR="00D15ACC" w:rsidRPr="00A02C35" w:rsidTr="00D15ACC">
        <w:tc>
          <w:tcPr>
            <w:tcW w:w="4118" w:type="dxa"/>
            <w:tcBorders>
              <w:top w:val="single" w:sz="4" w:space="0" w:color="000000"/>
              <w:left w:val="single" w:sz="4" w:space="0" w:color="000000"/>
              <w:bottom w:val="single" w:sz="4" w:space="0" w:color="000000"/>
              <w:right w:val="nil"/>
            </w:tcBorders>
          </w:tcPr>
          <w:p w:rsidR="00D15ACC" w:rsidRPr="001B054E" w:rsidRDefault="00D15ACC" w:rsidP="00D15ACC">
            <w:pPr>
              <w:suppressAutoHyphens/>
              <w:snapToGrid w:val="0"/>
              <w:spacing w:line="240" w:lineRule="atLeast"/>
              <w:jc w:val="both"/>
              <w:rPr>
                <w:b/>
                <w:bCs/>
                <w:sz w:val="28"/>
                <w:szCs w:val="28"/>
                <w:lang w:eastAsia="ar-SA"/>
              </w:rPr>
            </w:pPr>
            <w:r w:rsidRPr="001B054E">
              <w:rPr>
                <w:b/>
                <w:bCs/>
                <w:sz w:val="28"/>
                <w:szCs w:val="28"/>
              </w:rPr>
              <w:t>Цель Программы</w:t>
            </w:r>
          </w:p>
        </w:tc>
        <w:tc>
          <w:tcPr>
            <w:tcW w:w="6088" w:type="dxa"/>
            <w:tcBorders>
              <w:top w:val="single" w:sz="4" w:space="0" w:color="000000"/>
              <w:left w:val="single" w:sz="4" w:space="0" w:color="000000"/>
              <w:bottom w:val="single" w:sz="4" w:space="0" w:color="000000"/>
              <w:right w:val="single" w:sz="4" w:space="0" w:color="000000"/>
            </w:tcBorders>
          </w:tcPr>
          <w:p w:rsidR="00D15ACC" w:rsidRPr="005D0EF9" w:rsidRDefault="00D15ACC" w:rsidP="00D15ACC">
            <w:pPr>
              <w:suppressAutoHyphens/>
              <w:snapToGrid w:val="0"/>
              <w:spacing w:line="240" w:lineRule="atLeast"/>
              <w:jc w:val="both"/>
              <w:rPr>
                <w:bCs/>
                <w:sz w:val="28"/>
                <w:szCs w:val="28"/>
                <w:lang w:eastAsia="ar-SA"/>
              </w:rPr>
            </w:pPr>
            <w:r w:rsidRPr="005D0EF9">
              <w:rPr>
                <w:bCs/>
                <w:sz w:val="28"/>
                <w:szCs w:val="28"/>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D15ACC" w:rsidRPr="00A02C35" w:rsidTr="00D15ACC">
        <w:tc>
          <w:tcPr>
            <w:tcW w:w="4118" w:type="dxa"/>
            <w:tcBorders>
              <w:top w:val="single" w:sz="4" w:space="0" w:color="000000"/>
              <w:left w:val="single" w:sz="4" w:space="0" w:color="000000"/>
              <w:bottom w:val="single" w:sz="4" w:space="0" w:color="000000"/>
              <w:right w:val="nil"/>
            </w:tcBorders>
          </w:tcPr>
          <w:p w:rsidR="00D15ACC" w:rsidRPr="001B054E" w:rsidRDefault="00D15ACC" w:rsidP="00D15ACC">
            <w:pPr>
              <w:suppressAutoHyphens/>
              <w:snapToGrid w:val="0"/>
              <w:spacing w:line="240" w:lineRule="atLeast"/>
              <w:jc w:val="both"/>
              <w:rPr>
                <w:b/>
                <w:bCs/>
                <w:sz w:val="28"/>
                <w:szCs w:val="28"/>
                <w:lang w:eastAsia="ar-SA"/>
              </w:rPr>
            </w:pPr>
            <w:r w:rsidRPr="001B054E">
              <w:rPr>
                <w:b/>
                <w:bCs/>
                <w:sz w:val="28"/>
                <w:szCs w:val="28"/>
              </w:rPr>
              <w:t>Задачи Программы</w:t>
            </w:r>
          </w:p>
        </w:tc>
        <w:tc>
          <w:tcPr>
            <w:tcW w:w="6088" w:type="dxa"/>
            <w:tcBorders>
              <w:top w:val="single" w:sz="4" w:space="0" w:color="000000"/>
              <w:left w:val="single" w:sz="4" w:space="0" w:color="000000"/>
              <w:bottom w:val="single" w:sz="4" w:space="0" w:color="000000"/>
              <w:right w:val="single" w:sz="4" w:space="0" w:color="000000"/>
            </w:tcBorders>
          </w:tcPr>
          <w:p w:rsidR="00D15ACC" w:rsidRPr="005D0EF9" w:rsidRDefault="00D15ACC" w:rsidP="00D15ACC">
            <w:pPr>
              <w:keepNext/>
              <w:snapToGrid w:val="0"/>
              <w:jc w:val="both"/>
              <w:rPr>
                <w:bCs/>
                <w:sz w:val="28"/>
                <w:szCs w:val="28"/>
                <w:lang w:eastAsia="ar-SA"/>
              </w:rPr>
            </w:pPr>
            <w:r w:rsidRPr="005D0EF9">
              <w:rPr>
                <w:bCs/>
                <w:sz w:val="28"/>
                <w:szCs w:val="28"/>
              </w:rPr>
              <w:t>Основными задачами Программы являются:</w:t>
            </w:r>
          </w:p>
          <w:p w:rsidR="00D15ACC" w:rsidRPr="005D0EF9" w:rsidRDefault="00D15ACC" w:rsidP="00D15ACC">
            <w:pPr>
              <w:shd w:val="clear" w:color="auto" w:fill="FFFFFF"/>
              <w:spacing w:line="240" w:lineRule="atLeast"/>
              <w:jc w:val="both"/>
              <w:rPr>
                <w:bCs/>
                <w:sz w:val="28"/>
                <w:szCs w:val="28"/>
              </w:rPr>
            </w:pPr>
            <w:r w:rsidRPr="005D0EF9">
              <w:rPr>
                <w:bCs/>
                <w:sz w:val="28"/>
                <w:szCs w:val="28"/>
              </w:rPr>
              <w:t>-</w:t>
            </w:r>
            <w:r w:rsidR="00220B65">
              <w:rPr>
                <w:bCs/>
                <w:sz w:val="28"/>
                <w:szCs w:val="28"/>
              </w:rPr>
              <w:t xml:space="preserve"> </w:t>
            </w:r>
            <w:r w:rsidRPr="005D0EF9">
              <w:rPr>
                <w:bCs/>
                <w:sz w:val="28"/>
                <w:szCs w:val="28"/>
              </w:rPr>
              <w:t>формирование условий для социально- экон</w:t>
            </w:r>
            <w:r w:rsidRPr="005D0EF9">
              <w:rPr>
                <w:bCs/>
                <w:sz w:val="28"/>
                <w:szCs w:val="28"/>
              </w:rPr>
              <w:t>о</w:t>
            </w:r>
            <w:r w:rsidRPr="005D0EF9">
              <w:rPr>
                <w:bCs/>
                <w:sz w:val="28"/>
                <w:szCs w:val="28"/>
              </w:rPr>
              <w:t>мического развития;</w:t>
            </w:r>
          </w:p>
          <w:p w:rsidR="00D15ACC" w:rsidRPr="005D0EF9" w:rsidRDefault="00D15ACC" w:rsidP="00D15ACC">
            <w:pPr>
              <w:shd w:val="clear" w:color="auto" w:fill="FFFFFF"/>
              <w:spacing w:line="240" w:lineRule="atLeast"/>
              <w:jc w:val="both"/>
              <w:rPr>
                <w:bCs/>
                <w:sz w:val="28"/>
                <w:szCs w:val="28"/>
              </w:rPr>
            </w:pPr>
            <w:r w:rsidRPr="005D0EF9">
              <w:rPr>
                <w:bCs/>
                <w:sz w:val="28"/>
                <w:szCs w:val="28"/>
              </w:rPr>
              <w:t>- повышение безопасности, качества и эффе</w:t>
            </w:r>
            <w:r w:rsidRPr="005D0EF9">
              <w:rPr>
                <w:bCs/>
                <w:sz w:val="28"/>
                <w:szCs w:val="28"/>
              </w:rPr>
              <w:t>к</w:t>
            </w:r>
            <w:r w:rsidRPr="005D0EF9">
              <w:rPr>
                <w:bCs/>
                <w:sz w:val="28"/>
                <w:szCs w:val="28"/>
              </w:rPr>
              <w:t>тивности транспортного обслуживания насел</w:t>
            </w:r>
            <w:r w:rsidRPr="005D0EF9">
              <w:rPr>
                <w:bCs/>
                <w:sz w:val="28"/>
                <w:szCs w:val="28"/>
              </w:rPr>
              <w:t>е</w:t>
            </w:r>
            <w:r w:rsidRPr="005D0EF9">
              <w:rPr>
                <w:bCs/>
                <w:sz w:val="28"/>
                <w:szCs w:val="28"/>
              </w:rPr>
              <w:t>ния,</w:t>
            </w:r>
            <w:r>
              <w:rPr>
                <w:bCs/>
                <w:sz w:val="28"/>
                <w:szCs w:val="28"/>
              </w:rPr>
              <w:t xml:space="preserve"> </w:t>
            </w:r>
            <w:r w:rsidRPr="005D0EF9">
              <w:rPr>
                <w:bCs/>
                <w:sz w:val="28"/>
                <w:szCs w:val="28"/>
              </w:rPr>
              <w:t>юридических лиц и индивидуальных пре</w:t>
            </w:r>
            <w:r w:rsidRPr="005D0EF9">
              <w:rPr>
                <w:bCs/>
                <w:sz w:val="28"/>
                <w:szCs w:val="28"/>
              </w:rPr>
              <w:t>д</w:t>
            </w:r>
            <w:r w:rsidRPr="005D0EF9">
              <w:rPr>
                <w:bCs/>
                <w:sz w:val="28"/>
                <w:szCs w:val="28"/>
              </w:rPr>
              <w:t>принимателей, осуществляющих экономич</w:t>
            </w:r>
            <w:r w:rsidRPr="005D0EF9">
              <w:rPr>
                <w:bCs/>
                <w:sz w:val="28"/>
                <w:szCs w:val="28"/>
              </w:rPr>
              <w:t>е</w:t>
            </w:r>
            <w:r w:rsidRPr="005D0EF9">
              <w:rPr>
                <w:bCs/>
                <w:sz w:val="28"/>
                <w:szCs w:val="28"/>
              </w:rPr>
              <w:t>скую деятельность;</w:t>
            </w:r>
          </w:p>
          <w:p w:rsidR="00D15ACC" w:rsidRPr="005D0EF9" w:rsidRDefault="00D15ACC" w:rsidP="00D15ACC">
            <w:pPr>
              <w:shd w:val="clear" w:color="auto" w:fill="FFFFFF"/>
              <w:spacing w:line="240" w:lineRule="atLeast"/>
              <w:jc w:val="both"/>
              <w:rPr>
                <w:bCs/>
                <w:sz w:val="28"/>
                <w:szCs w:val="28"/>
                <w:lang w:eastAsia="ar-SA"/>
              </w:rPr>
            </w:pPr>
            <w:r w:rsidRPr="005D0EF9">
              <w:rPr>
                <w:bCs/>
                <w:sz w:val="28"/>
                <w:szCs w:val="28"/>
              </w:rPr>
              <w:t>- снижение негативного воздействия транспор</w:t>
            </w:r>
            <w:r w:rsidRPr="005D0EF9">
              <w:rPr>
                <w:bCs/>
                <w:sz w:val="28"/>
                <w:szCs w:val="28"/>
              </w:rPr>
              <w:t>т</w:t>
            </w:r>
            <w:r w:rsidRPr="005D0EF9">
              <w:rPr>
                <w:bCs/>
                <w:sz w:val="28"/>
                <w:szCs w:val="28"/>
              </w:rPr>
              <w:t>ной инфраструктуры на окружающую среду п</w:t>
            </w:r>
            <w:r w:rsidRPr="005D0EF9">
              <w:rPr>
                <w:bCs/>
                <w:sz w:val="28"/>
                <w:szCs w:val="28"/>
              </w:rPr>
              <w:t>о</w:t>
            </w:r>
            <w:r w:rsidRPr="005D0EF9">
              <w:rPr>
                <w:bCs/>
                <w:sz w:val="28"/>
                <w:szCs w:val="28"/>
              </w:rPr>
              <w:t>селения.</w:t>
            </w:r>
          </w:p>
        </w:tc>
      </w:tr>
      <w:tr w:rsidR="00D15ACC" w:rsidRPr="00A02C35" w:rsidTr="00D15ACC">
        <w:tc>
          <w:tcPr>
            <w:tcW w:w="4118" w:type="dxa"/>
            <w:tcBorders>
              <w:top w:val="single" w:sz="4" w:space="0" w:color="000000"/>
              <w:left w:val="single" w:sz="4" w:space="0" w:color="000000"/>
              <w:bottom w:val="single" w:sz="4" w:space="0" w:color="000000"/>
              <w:right w:val="nil"/>
            </w:tcBorders>
          </w:tcPr>
          <w:p w:rsidR="00D15ACC" w:rsidRPr="001B054E" w:rsidRDefault="00D15ACC" w:rsidP="00D15ACC">
            <w:pPr>
              <w:suppressAutoHyphens/>
              <w:snapToGrid w:val="0"/>
              <w:spacing w:line="240" w:lineRule="atLeast"/>
              <w:jc w:val="both"/>
              <w:rPr>
                <w:b/>
                <w:bCs/>
                <w:sz w:val="28"/>
                <w:szCs w:val="28"/>
              </w:rPr>
            </w:pPr>
            <w:r>
              <w:rPr>
                <w:b/>
                <w:bCs/>
                <w:sz w:val="28"/>
                <w:szCs w:val="28"/>
              </w:rPr>
              <w:t>Индикаторы и показатели программы</w:t>
            </w:r>
          </w:p>
        </w:tc>
        <w:tc>
          <w:tcPr>
            <w:tcW w:w="6088" w:type="dxa"/>
            <w:tcBorders>
              <w:top w:val="single" w:sz="4" w:space="0" w:color="000000"/>
              <w:left w:val="single" w:sz="4" w:space="0" w:color="000000"/>
              <w:bottom w:val="single" w:sz="4" w:space="0" w:color="000000"/>
              <w:right w:val="single" w:sz="4" w:space="0" w:color="000000"/>
            </w:tcBorders>
          </w:tcPr>
          <w:p w:rsidR="00D15ACC" w:rsidRPr="00052C88" w:rsidRDefault="00D15ACC" w:rsidP="00D15ACC">
            <w:pPr>
              <w:keepNext/>
              <w:snapToGrid w:val="0"/>
              <w:jc w:val="both"/>
              <w:rPr>
                <w:bCs/>
                <w:sz w:val="28"/>
                <w:szCs w:val="28"/>
              </w:rPr>
            </w:pPr>
            <w:r w:rsidRPr="00052C88">
              <w:rPr>
                <w:bCs/>
                <w:sz w:val="28"/>
                <w:szCs w:val="28"/>
              </w:rPr>
              <w:t xml:space="preserve">Индикаторами, характеризующими успешность </w:t>
            </w:r>
          </w:p>
          <w:p w:rsidR="00D15ACC" w:rsidRPr="00052C88" w:rsidRDefault="00D15ACC" w:rsidP="00D15ACC">
            <w:pPr>
              <w:keepNext/>
              <w:snapToGrid w:val="0"/>
              <w:jc w:val="both"/>
              <w:rPr>
                <w:bCs/>
                <w:sz w:val="28"/>
                <w:szCs w:val="28"/>
              </w:rPr>
            </w:pPr>
            <w:r w:rsidRPr="00052C88">
              <w:rPr>
                <w:bCs/>
                <w:sz w:val="28"/>
                <w:szCs w:val="28"/>
              </w:rPr>
              <w:t xml:space="preserve">реализации Программы, станут: </w:t>
            </w:r>
          </w:p>
          <w:p w:rsidR="00D15ACC" w:rsidRPr="00052C88" w:rsidRDefault="00D15ACC" w:rsidP="00D15ACC">
            <w:pPr>
              <w:keepNext/>
              <w:snapToGrid w:val="0"/>
              <w:jc w:val="both"/>
              <w:rPr>
                <w:bCs/>
                <w:sz w:val="28"/>
                <w:szCs w:val="28"/>
              </w:rPr>
            </w:pPr>
            <w:r w:rsidRPr="00052C88">
              <w:rPr>
                <w:bCs/>
                <w:sz w:val="28"/>
                <w:szCs w:val="28"/>
              </w:rPr>
              <w:t xml:space="preserve">Отремонтировано автомобильных дорог общего </w:t>
            </w:r>
          </w:p>
          <w:p w:rsidR="00D15ACC" w:rsidRPr="00052C88" w:rsidRDefault="00D15ACC" w:rsidP="00D15ACC">
            <w:pPr>
              <w:keepNext/>
              <w:snapToGrid w:val="0"/>
              <w:jc w:val="both"/>
              <w:rPr>
                <w:bCs/>
                <w:sz w:val="28"/>
                <w:szCs w:val="28"/>
              </w:rPr>
            </w:pPr>
            <w:r w:rsidRPr="00052C88">
              <w:rPr>
                <w:bCs/>
                <w:sz w:val="28"/>
                <w:szCs w:val="28"/>
              </w:rPr>
              <w:t xml:space="preserve">пользования муниципального значения 2,3 км; </w:t>
            </w:r>
          </w:p>
          <w:p w:rsidR="00D15ACC" w:rsidRPr="005D0EF9" w:rsidRDefault="00D15ACC" w:rsidP="00D15ACC">
            <w:pPr>
              <w:keepNext/>
              <w:snapToGrid w:val="0"/>
              <w:jc w:val="both"/>
              <w:rPr>
                <w:bCs/>
                <w:sz w:val="28"/>
                <w:szCs w:val="28"/>
              </w:rPr>
            </w:pPr>
            <w:r w:rsidRPr="00052C88">
              <w:rPr>
                <w:bCs/>
                <w:sz w:val="28"/>
                <w:szCs w:val="28"/>
              </w:rPr>
              <w:t>Доля протяженности</w:t>
            </w:r>
            <w:r w:rsidR="009727FE">
              <w:rPr>
                <w:bCs/>
                <w:sz w:val="28"/>
                <w:szCs w:val="28"/>
              </w:rPr>
              <w:t xml:space="preserve"> автомобильных дорог</w:t>
            </w:r>
            <w:r w:rsidRPr="00052C88">
              <w:rPr>
                <w:bCs/>
                <w:sz w:val="28"/>
                <w:szCs w:val="28"/>
              </w:rPr>
              <w:t xml:space="preserve"> о</w:t>
            </w:r>
            <w:r w:rsidRPr="00052C88">
              <w:rPr>
                <w:bCs/>
                <w:sz w:val="28"/>
                <w:szCs w:val="28"/>
              </w:rPr>
              <w:t>б</w:t>
            </w:r>
            <w:r w:rsidRPr="00052C88">
              <w:rPr>
                <w:bCs/>
                <w:sz w:val="28"/>
                <w:szCs w:val="28"/>
              </w:rPr>
              <w:t xml:space="preserve">щего </w:t>
            </w:r>
            <w:r>
              <w:rPr>
                <w:bCs/>
                <w:sz w:val="28"/>
                <w:szCs w:val="28"/>
              </w:rPr>
              <w:t>пользования муниципального значения, не отвечающих нормативным требованиям, в о</w:t>
            </w:r>
            <w:r>
              <w:rPr>
                <w:bCs/>
                <w:sz w:val="28"/>
                <w:szCs w:val="28"/>
              </w:rPr>
              <w:t>б</w:t>
            </w:r>
            <w:r>
              <w:rPr>
                <w:bCs/>
                <w:sz w:val="28"/>
                <w:szCs w:val="28"/>
              </w:rPr>
              <w:t>щей протяженности автомобильных дорог о</w:t>
            </w:r>
            <w:r>
              <w:rPr>
                <w:bCs/>
                <w:sz w:val="28"/>
                <w:szCs w:val="28"/>
              </w:rPr>
              <w:t>б</w:t>
            </w:r>
            <w:r>
              <w:rPr>
                <w:bCs/>
                <w:sz w:val="28"/>
                <w:szCs w:val="28"/>
              </w:rPr>
              <w:t>щего пользования муниципального значения, 10%</w:t>
            </w:r>
          </w:p>
        </w:tc>
      </w:tr>
      <w:tr w:rsidR="00D15ACC" w:rsidRPr="00A02C35" w:rsidTr="00D15ACC">
        <w:tc>
          <w:tcPr>
            <w:tcW w:w="4118" w:type="dxa"/>
            <w:tcBorders>
              <w:top w:val="single" w:sz="4" w:space="0" w:color="000000"/>
              <w:left w:val="single" w:sz="4" w:space="0" w:color="000000"/>
              <w:bottom w:val="single" w:sz="4" w:space="0" w:color="000000"/>
              <w:right w:val="nil"/>
            </w:tcBorders>
          </w:tcPr>
          <w:p w:rsidR="00D15ACC" w:rsidRPr="001B054E" w:rsidRDefault="00D15ACC" w:rsidP="00D15ACC">
            <w:pPr>
              <w:suppressAutoHyphens/>
              <w:snapToGrid w:val="0"/>
              <w:spacing w:line="240" w:lineRule="atLeast"/>
              <w:jc w:val="both"/>
              <w:rPr>
                <w:b/>
                <w:bCs/>
                <w:sz w:val="28"/>
                <w:szCs w:val="28"/>
                <w:lang w:eastAsia="ar-SA"/>
              </w:rPr>
            </w:pPr>
            <w:r w:rsidRPr="001B054E">
              <w:rPr>
                <w:b/>
                <w:bCs/>
                <w:sz w:val="28"/>
                <w:szCs w:val="28"/>
              </w:rPr>
              <w:t>Срок и этапы реализации Программы</w:t>
            </w:r>
          </w:p>
        </w:tc>
        <w:tc>
          <w:tcPr>
            <w:tcW w:w="6088" w:type="dxa"/>
            <w:tcBorders>
              <w:top w:val="single" w:sz="4" w:space="0" w:color="000000"/>
              <w:left w:val="single" w:sz="4" w:space="0" w:color="000000"/>
              <w:bottom w:val="single" w:sz="4" w:space="0" w:color="000000"/>
              <w:right w:val="single" w:sz="4" w:space="0" w:color="000000"/>
            </w:tcBorders>
          </w:tcPr>
          <w:p w:rsidR="00D15ACC" w:rsidRPr="005D0EF9" w:rsidRDefault="00D15ACC" w:rsidP="00D15ACC">
            <w:pPr>
              <w:keepNext/>
              <w:suppressAutoHyphens/>
              <w:snapToGrid w:val="0"/>
              <w:jc w:val="both"/>
              <w:rPr>
                <w:bCs/>
                <w:sz w:val="28"/>
                <w:szCs w:val="28"/>
                <w:lang w:eastAsia="ar-SA"/>
              </w:rPr>
            </w:pPr>
            <w:r w:rsidRPr="005D0EF9">
              <w:rPr>
                <w:bCs/>
                <w:sz w:val="28"/>
                <w:szCs w:val="28"/>
              </w:rPr>
              <w:t>Период реализации Программы с 201</w:t>
            </w:r>
            <w:r>
              <w:rPr>
                <w:bCs/>
                <w:sz w:val="28"/>
                <w:szCs w:val="28"/>
              </w:rPr>
              <w:t xml:space="preserve">8 </w:t>
            </w:r>
            <w:r w:rsidRPr="005D0EF9">
              <w:rPr>
                <w:bCs/>
                <w:sz w:val="28"/>
                <w:szCs w:val="28"/>
              </w:rPr>
              <w:t>по 203</w:t>
            </w:r>
            <w:r>
              <w:rPr>
                <w:bCs/>
                <w:sz w:val="28"/>
                <w:szCs w:val="28"/>
              </w:rPr>
              <w:t>3</w:t>
            </w:r>
            <w:r w:rsidRPr="005D0EF9">
              <w:rPr>
                <w:bCs/>
                <w:sz w:val="28"/>
                <w:szCs w:val="28"/>
              </w:rPr>
              <w:t xml:space="preserve"> годы.</w:t>
            </w:r>
          </w:p>
        </w:tc>
      </w:tr>
      <w:tr w:rsidR="00D15ACC" w:rsidRPr="00A02C35" w:rsidTr="00D15ACC">
        <w:tc>
          <w:tcPr>
            <w:tcW w:w="4118" w:type="dxa"/>
            <w:tcBorders>
              <w:top w:val="single" w:sz="4" w:space="0" w:color="000000"/>
              <w:left w:val="single" w:sz="4" w:space="0" w:color="000000"/>
              <w:bottom w:val="single" w:sz="4" w:space="0" w:color="000000"/>
              <w:right w:val="nil"/>
            </w:tcBorders>
          </w:tcPr>
          <w:p w:rsidR="00D15ACC" w:rsidRPr="001B054E" w:rsidRDefault="00D15ACC" w:rsidP="00D15ACC">
            <w:pPr>
              <w:suppressAutoHyphens/>
              <w:snapToGrid w:val="0"/>
              <w:spacing w:line="240" w:lineRule="atLeast"/>
              <w:jc w:val="both"/>
              <w:rPr>
                <w:b/>
                <w:bCs/>
                <w:sz w:val="28"/>
                <w:szCs w:val="28"/>
                <w:lang w:eastAsia="ar-SA"/>
              </w:rPr>
            </w:pPr>
            <w:r w:rsidRPr="001B054E">
              <w:rPr>
                <w:b/>
                <w:bCs/>
                <w:sz w:val="28"/>
                <w:szCs w:val="28"/>
              </w:rPr>
              <w:t xml:space="preserve">Объемы </w:t>
            </w:r>
            <w:r>
              <w:rPr>
                <w:b/>
                <w:bCs/>
                <w:sz w:val="28"/>
                <w:szCs w:val="28"/>
              </w:rPr>
              <w:t xml:space="preserve">финансирования </w:t>
            </w:r>
            <w:r>
              <w:rPr>
                <w:b/>
                <w:bCs/>
                <w:sz w:val="28"/>
                <w:szCs w:val="28"/>
              </w:rPr>
              <w:lastRenderedPageBreak/>
              <w:t>программы</w:t>
            </w:r>
          </w:p>
        </w:tc>
        <w:tc>
          <w:tcPr>
            <w:tcW w:w="6088" w:type="dxa"/>
            <w:tcBorders>
              <w:top w:val="single" w:sz="4" w:space="0" w:color="000000"/>
              <w:left w:val="single" w:sz="4" w:space="0" w:color="000000"/>
              <w:bottom w:val="single" w:sz="4" w:space="0" w:color="000000"/>
              <w:right w:val="single" w:sz="4" w:space="0" w:color="000000"/>
            </w:tcBorders>
          </w:tcPr>
          <w:p w:rsidR="00D15ACC" w:rsidRPr="00052C88" w:rsidRDefault="00D15ACC" w:rsidP="00D15ACC">
            <w:pPr>
              <w:pStyle w:val="ConsPlusCell"/>
              <w:widowControl/>
              <w:snapToGrid w:val="0"/>
              <w:jc w:val="both"/>
              <w:rPr>
                <w:rFonts w:ascii="Times New Roman" w:hAnsi="Times New Roman" w:cs="Times New Roman"/>
                <w:color w:val="auto"/>
              </w:rPr>
            </w:pPr>
            <w:r w:rsidRPr="00052C88">
              <w:rPr>
                <w:rFonts w:ascii="Times New Roman" w:hAnsi="Times New Roman" w:cs="Times New Roman"/>
                <w:color w:val="auto"/>
              </w:rPr>
              <w:lastRenderedPageBreak/>
              <w:t xml:space="preserve">Финансовое обеспечение мероприятий </w:t>
            </w:r>
            <w:r w:rsidRPr="00052C88">
              <w:rPr>
                <w:rFonts w:ascii="Times New Roman" w:hAnsi="Times New Roman" w:cs="Times New Roman"/>
                <w:color w:val="auto"/>
              </w:rPr>
              <w:lastRenderedPageBreak/>
              <w:t>Программы осуществляется за счет средств бюджета МО в рамках муниципальных программ.</w:t>
            </w:r>
          </w:p>
          <w:p w:rsidR="00D15ACC" w:rsidRPr="00052C88" w:rsidRDefault="00D15ACC" w:rsidP="00D15ACC">
            <w:pPr>
              <w:pStyle w:val="ConsPlusCell"/>
              <w:widowControl/>
              <w:jc w:val="both"/>
              <w:rPr>
                <w:rFonts w:ascii="Times New Roman" w:hAnsi="Times New Roman" w:cs="Times New Roman"/>
                <w:color w:val="auto"/>
              </w:rPr>
            </w:pPr>
            <w:r w:rsidRPr="00052C88">
              <w:rPr>
                <w:rFonts w:ascii="Times New Roman" w:hAnsi="Times New Roman" w:cs="Times New Roman"/>
                <w:color w:val="auto"/>
              </w:rPr>
              <w:t xml:space="preserve">Объем финансирования Программы составляет </w:t>
            </w:r>
            <w:r w:rsidRPr="00052C88">
              <w:rPr>
                <w:rFonts w:ascii="Times New Roman" w:hAnsi="Times New Roman" w:cs="Times New Roman"/>
                <w:b/>
                <w:color w:val="auto"/>
              </w:rPr>
              <w:t>10270,0 тыс. руб</w:t>
            </w:r>
            <w:r w:rsidRPr="00052C88">
              <w:rPr>
                <w:rFonts w:ascii="Times New Roman" w:hAnsi="Times New Roman" w:cs="Times New Roman"/>
                <w:color w:val="auto"/>
              </w:rPr>
              <w:t>.:</w:t>
            </w:r>
          </w:p>
          <w:p w:rsidR="00D15ACC" w:rsidRPr="00052C88" w:rsidRDefault="00D15ACC" w:rsidP="00D15ACC">
            <w:pPr>
              <w:pStyle w:val="ConsPlusCell"/>
              <w:widowControl/>
              <w:jc w:val="both"/>
              <w:rPr>
                <w:rFonts w:ascii="Times New Roman" w:hAnsi="Times New Roman" w:cs="Times New Roman"/>
                <w:color w:val="auto"/>
              </w:rPr>
            </w:pPr>
            <w:r w:rsidRPr="00052C88">
              <w:rPr>
                <w:rFonts w:ascii="Times New Roman" w:hAnsi="Times New Roman" w:cs="Times New Roman"/>
                <w:color w:val="auto"/>
              </w:rPr>
              <w:t xml:space="preserve">из </w:t>
            </w:r>
            <w:r w:rsidRPr="00052C88">
              <w:rPr>
                <w:rFonts w:ascii="Times New Roman" w:hAnsi="Times New Roman" w:cs="Times New Roman"/>
                <w:b/>
                <w:color w:val="auto"/>
              </w:rPr>
              <w:t>районного бюджета</w:t>
            </w:r>
            <w:r w:rsidRPr="00052C88">
              <w:rPr>
                <w:rFonts w:ascii="Times New Roman" w:hAnsi="Times New Roman" w:cs="Times New Roman"/>
                <w:color w:val="auto"/>
              </w:rPr>
              <w:t>:</w:t>
            </w:r>
          </w:p>
          <w:p w:rsidR="00D15ACC" w:rsidRPr="00052C88" w:rsidRDefault="00D15ACC" w:rsidP="00D15ACC">
            <w:pPr>
              <w:pStyle w:val="ConsPlusCell"/>
              <w:widowControl/>
              <w:jc w:val="both"/>
              <w:rPr>
                <w:rFonts w:ascii="Times New Roman" w:hAnsi="Times New Roman" w:cs="Times New Roman"/>
                <w:color w:val="auto"/>
              </w:rPr>
            </w:pPr>
            <w:r w:rsidRPr="00052C88">
              <w:rPr>
                <w:rFonts w:ascii="Times New Roman" w:hAnsi="Times New Roman" w:cs="Times New Roman"/>
                <w:color w:val="auto"/>
              </w:rPr>
              <w:t>2017год – 0,00 руб.;</w:t>
            </w:r>
          </w:p>
          <w:p w:rsidR="00D15ACC" w:rsidRPr="00052C88" w:rsidRDefault="00D15ACC" w:rsidP="00D15ACC">
            <w:pPr>
              <w:pStyle w:val="ConsPlusCell"/>
              <w:widowControl/>
              <w:jc w:val="both"/>
              <w:rPr>
                <w:rFonts w:ascii="Times New Roman" w:hAnsi="Times New Roman" w:cs="Times New Roman"/>
                <w:color w:val="auto"/>
              </w:rPr>
            </w:pPr>
            <w:r w:rsidRPr="00052C88">
              <w:rPr>
                <w:rFonts w:ascii="Times New Roman" w:hAnsi="Times New Roman" w:cs="Times New Roman"/>
                <w:color w:val="auto"/>
              </w:rPr>
              <w:t>2018год – 0,00 руб.;</w:t>
            </w:r>
          </w:p>
          <w:p w:rsidR="00D15ACC" w:rsidRPr="00052C88" w:rsidRDefault="00D15ACC" w:rsidP="00D15ACC">
            <w:pPr>
              <w:pStyle w:val="ConsPlusCell"/>
              <w:widowControl/>
              <w:jc w:val="both"/>
              <w:rPr>
                <w:rFonts w:ascii="Times New Roman" w:hAnsi="Times New Roman" w:cs="Times New Roman"/>
                <w:color w:val="auto"/>
              </w:rPr>
            </w:pPr>
            <w:r w:rsidRPr="00052C88">
              <w:rPr>
                <w:rFonts w:ascii="Times New Roman" w:hAnsi="Times New Roman" w:cs="Times New Roman"/>
                <w:color w:val="auto"/>
              </w:rPr>
              <w:t>2019год – 8500,00 руб.;</w:t>
            </w:r>
          </w:p>
          <w:p w:rsidR="00D15ACC" w:rsidRPr="00052C88" w:rsidRDefault="00D15ACC" w:rsidP="00D15ACC">
            <w:pPr>
              <w:pStyle w:val="ConsPlusCell"/>
              <w:widowControl/>
              <w:jc w:val="both"/>
              <w:rPr>
                <w:rFonts w:ascii="Times New Roman" w:hAnsi="Times New Roman" w:cs="Times New Roman"/>
                <w:color w:val="auto"/>
              </w:rPr>
            </w:pPr>
            <w:r w:rsidRPr="00052C88">
              <w:rPr>
                <w:rFonts w:ascii="Times New Roman" w:hAnsi="Times New Roman" w:cs="Times New Roman"/>
                <w:color w:val="auto"/>
              </w:rPr>
              <w:t>2020год – 800,00 руб.;</w:t>
            </w:r>
          </w:p>
          <w:p w:rsidR="00D15ACC" w:rsidRPr="00052C88" w:rsidRDefault="00D15ACC" w:rsidP="00D15ACC">
            <w:pPr>
              <w:pStyle w:val="ConsPlusCell"/>
              <w:widowControl/>
              <w:jc w:val="both"/>
              <w:rPr>
                <w:rFonts w:ascii="Times New Roman" w:hAnsi="Times New Roman" w:cs="Times New Roman"/>
                <w:color w:val="auto"/>
              </w:rPr>
            </w:pPr>
            <w:r w:rsidRPr="00052C88">
              <w:rPr>
                <w:rFonts w:ascii="Times New Roman" w:hAnsi="Times New Roman" w:cs="Times New Roman"/>
                <w:color w:val="auto"/>
              </w:rPr>
              <w:t>2021-2026 года – 400,00 тыс. руб.;</w:t>
            </w:r>
          </w:p>
          <w:p w:rsidR="00D15ACC" w:rsidRPr="00052C88" w:rsidRDefault="00D15ACC" w:rsidP="00D15ACC">
            <w:pPr>
              <w:pStyle w:val="ConsPlusCell"/>
              <w:widowControl/>
              <w:jc w:val="both"/>
              <w:rPr>
                <w:rFonts w:ascii="Times New Roman" w:hAnsi="Times New Roman" w:cs="Times New Roman"/>
                <w:color w:val="auto"/>
              </w:rPr>
            </w:pPr>
            <w:r w:rsidRPr="00052C88">
              <w:rPr>
                <w:rFonts w:ascii="Times New Roman" w:hAnsi="Times New Roman" w:cs="Times New Roman"/>
                <w:color w:val="auto"/>
              </w:rPr>
              <w:t>2027-2032 года – 0,00 тыс. руб.</w:t>
            </w:r>
          </w:p>
          <w:p w:rsidR="00D15ACC" w:rsidRPr="00052C88" w:rsidRDefault="00D15ACC" w:rsidP="00D15ACC">
            <w:pPr>
              <w:pStyle w:val="ConsPlusCell"/>
              <w:widowControl/>
              <w:jc w:val="both"/>
              <w:rPr>
                <w:rFonts w:ascii="Times New Roman" w:hAnsi="Times New Roman" w:cs="Times New Roman"/>
                <w:color w:val="auto"/>
              </w:rPr>
            </w:pPr>
            <w:r w:rsidRPr="00052C88">
              <w:rPr>
                <w:rFonts w:ascii="Times New Roman" w:hAnsi="Times New Roman" w:cs="Times New Roman"/>
                <w:color w:val="auto"/>
              </w:rPr>
              <w:t xml:space="preserve">из </w:t>
            </w:r>
            <w:r w:rsidRPr="00052C88">
              <w:rPr>
                <w:rFonts w:ascii="Times New Roman" w:hAnsi="Times New Roman" w:cs="Times New Roman"/>
                <w:b/>
                <w:color w:val="auto"/>
              </w:rPr>
              <w:t>бюджета поселения</w:t>
            </w:r>
            <w:r w:rsidRPr="00052C88">
              <w:rPr>
                <w:rFonts w:ascii="Times New Roman" w:hAnsi="Times New Roman" w:cs="Times New Roman"/>
                <w:color w:val="auto"/>
              </w:rPr>
              <w:t>:</w:t>
            </w:r>
          </w:p>
          <w:p w:rsidR="00D15ACC" w:rsidRPr="00052C88" w:rsidRDefault="00D15ACC" w:rsidP="00D15ACC">
            <w:pPr>
              <w:pStyle w:val="ConsPlusCell"/>
              <w:widowControl/>
              <w:jc w:val="both"/>
              <w:rPr>
                <w:rFonts w:ascii="Times New Roman" w:hAnsi="Times New Roman" w:cs="Times New Roman"/>
                <w:color w:val="auto"/>
              </w:rPr>
            </w:pPr>
            <w:r w:rsidRPr="00052C88">
              <w:rPr>
                <w:rFonts w:ascii="Times New Roman" w:hAnsi="Times New Roman" w:cs="Times New Roman"/>
                <w:color w:val="auto"/>
              </w:rPr>
              <w:t>2017год – 0,00 руб.;</w:t>
            </w:r>
          </w:p>
          <w:p w:rsidR="00D15ACC" w:rsidRPr="00052C88" w:rsidRDefault="00D15ACC" w:rsidP="00D15ACC">
            <w:pPr>
              <w:pStyle w:val="ConsPlusCell"/>
              <w:widowControl/>
              <w:jc w:val="both"/>
              <w:rPr>
                <w:rFonts w:ascii="Times New Roman" w:hAnsi="Times New Roman" w:cs="Times New Roman"/>
                <w:color w:val="auto"/>
              </w:rPr>
            </w:pPr>
            <w:r w:rsidRPr="00052C88">
              <w:rPr>
                <w:rFonts w:ascii="Times New Roman" w:hAnsi="Times New Roman" w:cs="Times New Roman"/>
                <w:color w:val="auto"/>
              </w:rPr>
              <w:t>2018год – 0,00 руб.;</w:t>
            </w:r>
          </w:p>
          <w:p w:rsidR="00D15ACC" w:rsidRPr="00052C88" w:rsidRDefault="00D15ACC" w:rsidP="00D15ACC">
            <w:pPr>
              <w:pStyle w:val="ConsPlusCell"/>
              <w:widowControl/>
              <w:jc w:val="both"/>
              <w:rPr>
                <w:rFonts w:ascii="Times New Roman" w:hAnsi="Times New Roman" w:cs="Times New Roman"/>
                <w:color w:val="auto"/>
              </w:rPr>
            </w:pPr>
            <w:r w:rsidRPr="00052C88">
              <w:rPr>
                <w:rFonts w:ascii="Times New Roman" w:hAnsi="Times New Roman" w:cs="Times New Roman"/>
                <w:color w:val="auto"/>
              </w:rPr>
              <w:t>2019год – 500,00 руб.;</w:t>
            </w:r>
          </w:p>
          <w:p w:rsidR="00D15ACC" w:rsidRPr="00052C88" w:rsidRDefault="00D15ACC" w:rsidP="00E7602F">
            <w:pPr>
              <w:pStyle w:val="ConsPlusCell"/>
              <w:widowControl/>
              <w:tabs>
                <w:tab w:val="left" w:pos="310"/>
              </w:tabs>
              <w:jc w:val="both"/>
              <w:rPr>
                <w:rFonts w:ascii="Times New Roman" w:hAnsi="Times New Roman" w:cs="Times New Roman"/>
                <w:color w:val="auto"/>
              </w:rPr>
            </w:pPr>
            <w:r w:rsidRPr="00052C88">
              <w:rPr>
                <w:rFonts w:ascii="Times New Roman" w:hAnsi="Times New Roman" w:cs="Times New Roman"/>
                <w:color w:val="auto"/>
              </w:rPr>
              <w:t>2020год – 50,00 руб.;</w:t>
            </w:r>
          </w:p>
          <w:p w:rsidR="00D15ACC" w:rsidRPr="00052C88" w:rsidRDefault="00D15ACC" w:rsidP="00E7602F">
            <w:pPr>
              <w:pStyle w:val="ConsPlusCell"/>
              <w:widowControl/>
              <w:tabs>
                <w:tab w:val="left" w:pos="310"/>
              </w:tabs>
              <w:jc w:val="both"/>
              <w:rPr>
                <w:rFonts w:ascii="Times New Roman" w:hAnsi="Times New Roman" w:cs="Times New Roman"/>
                <w:color w:val="auto"/>
              </w:rPr>
            </w:pPr>
            <w:r w:rsidRPr="00052C88">
              <w:rPr>
                <w:rFonts w:ascii="Times New Roman" w:hAnsi="Times New Roman" w:cs="Times New Roman"/>
                <w:color w:val="auto"/>
              </w:rPr>
              <w:t>2021-2026 года – 20,0 тыс. руб.;</w:t>
            </w:r>
          </w:p>
          <w:p w:rsidR="00D15ACC" w:rsidRPr="00A40528" w:rsidRDefault="00D15ACC" w:rsidP="00E7602F">
            <w:pPr>
              <w:pStyle w:val="ConsPlusCell"/>
              <w:widowControl/>
              <w:tabs>
                <w:tab w:val="left" w:pos="310"/>
              </w:tabs>
              <w:jc w:val="both"/>
              <w:rPr>
                <w:rFonts w:ascii="Times New Roman" w:hAnsi="Times New Roman" w:cs="Times New Roman"/>
                <w:color w:val="auto"/>
              </w:rPr>
            </w:pPr>
            <w:r w:rsidRPr="00052C88">
              <w:rPr>
                <w:rFonts w:ascii="Times New Roman" w:hAnsi="Times New Roman" w:cs="Times New Roman"/>
                <w:color w:val="auto"/>
              </w:rPr>
              <w:t>2027-2032 года – 0,00 тыс. руб.</w:t>
            </w:r>
          </w:p>
          <w:p w:rsidR="00D15ACC" w:rsidRPr="005D0EF9" w:rsidRDefault="00D15ACC" w:rsidP="00E7602F">
            <w:pPr>
              <w:tabs>
                <w:tab w:val="left" w:pos="310"/>
              </w:tabs>
              <w:suppressAutoHyphens/>
              <w:spacing w:line="240" w:lineRule="atLeast"/>
              <w:jc w:val="both"/>
              <w:rPr>
                <w:bCs/>
                <w:iCs/>
                <w:sz w:val="28"/>
                <w:szCs w:val="28"/>
                <w:lang w:eastAsia="ar-SA"/>
              </w:rPr>
            </w:pPr>
            <w:r w:rsidRPr="005D0EF9">
              <w:rPr>
                <w:bCs/>
                <w:iCs/>
                <w:sz w:val="28"/>
                <w:szCs w:val="28"/>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D15ACC" w:rsidRPr="00A02C35" w:rsidTr="00D15ACC">
        <w:tc>
          <w:tcPr>
            <w:tcW w:w="4118" w:type="dxa"/>
            <w:tcBorders>
              <w:top w:val="single" w:sz="4" w:space="0" w:color="000000"/>
              <w:left w:val="single" w:sz="4" w:space="0" w:color="000000"/>
              <w:bottom w:val="single" w:sz="4" w:space="0" w:color="000000"/>
              <w:right w:val="nil"/>
            </w:tcBorders>
          </w:tcPr>
          <w:p w:rsidR="00D15ACC" w:rsidRPr="001B054E" w:rsidRDefault="00D15ACC" w:rsidP="00D15ACC">
            <w:pPr>
              <w:suppressAutoHyphens/>
              <w:snapToGrid w:val="0"/>
              <w:spacing w:line="240" w:lineRule="atLeast"/>
              <w:jc w:val="both"/>
              <w:rPr>
                <w:b/>
                <w:bCs/>
                <w:sz w:val="28"/>
                <w:szCs w:val="28"/>
                <w:lang w:eastAsia="ar-SA"/>
              </w:rPr>
            </w:pPr>
            <w:r w:rsidRPr="001B054E">
              <w:rPr>
                <w:b/>
                <w:bCs/>
                <w:sz w:val="28"/>
                <w:szCs w:val="28"/>
              </w:rPr>
              <w:lastRenderedPageBreak/>
              <w:t>Ожидаемые результаты реализации Программы</w:t>
            </w:r>
          </w:p>
        </w:tc>
        <w:tc>
          <w:tcPr>
            <w:tcW w:w="6088" w:type="dxa"/>
            <w:tcBorders>
              <w:top w:val="single" w:sz="4" w:space="0" w:color="000000"/>
              <w:left w:val="single" w:sz="4" w:space="0" w:color="000000"/>
              <w:bottom w:val="single" w:sz="4" w:space="0" w:color="000000"/>
              <w:right w:val="single" w:sz="4" w:space="0" w:color="000000"/>
            </w:tcBorders>
          </w:tcPr>
          <w:p w:rsidR="00D15ACC" w:rsidRPr="005D0EF9" w:rsidRDefault="00D15ACC" w:rsidP="00D15ACC">
            <w:pPr>
              <w:snapToGrid w:val="0"/>
              <w:rPr>
                <w:sz w:val="28"/>
                <w:szCs w:val="28"/>
                <w:lang w:eastAsia="ar-SA"/>
              </w:rPr>
            </w:pPr>
            <w:r w:rsidRPr="005D0EF9">
              <w:rPr>
                <w:sz w:val="28"/>
                <w:szCs w:val="28"/>
              </w:rPr>
              <w:t xml:space="preserve">В результате </w:t>
            </w:r>
            <w:r>
              <w:rPr>
                <w:sz w:val="28"/>
                <w:szCs w:val="28"/>
              </w:rPr>
              <w:t>реализации Программы к 2033</w:t>
            </w:r>
            <w:r w:rsidRPr="005D0EF9">
              <w:rPr>
                <w:sz w:val="28"/>
                <w:szCs w:val="28"/>
              </w:rPr>
              <w:t xml:space="preserve"> г</w:t>
            </w:r>
            <w:r w:rsidRPr="005D0EF9">
              <w:rPr>
                <w:sz w:val="28"/>
                <w:szCs w:val="28"/>
              </w:rPr>
              <w:t>о</w:t>
            </w:r>
            <w:r w:rsidRPr="005D0EF9">
              <w:rPr>
                <w:sz w:val="28"/>
                <w:szCs w:val="28"/>
              </w:rPr>
              <w:t>ду предполагается:</w:t>
            </w:r>
          </w:p>
          <w:p w:rsidR="00D15ACC" w:rsidRPr="001B054E" w:rsidRDefault="00D15ACC" w:rsidP="00D15ACC">
            <w:pPr>
              <w:jc w:val="both"/>
              <w:rPr>
                <w:sz w:val="28"/>
                <w:szCs w:val="28"/>
              </w:rPr>
            </w:pPr>
            <w:r w:rsidRPr="001B054E">
              <w:rPr>
                <w:sz w:val="28"/>
                <w:szCs w:val="28"/>
              </w:rPr>
              <w:t>1. Развитие транспортной инфраструктуры.</w:t>
            </w:r>
          </w:p>
          <w:p w:rsidR="00D15ACC" w:rsidRPr="001B054E" w:rsidRDefault="00D15ACC" w:rsidP="00D15ACC">
            <w:pPr>
              <w:jc w:val="both"/>
              <w:rPr>
                <w:sz w:val="28"/>
                <w:szCs w:val="28"/>
              </w:rPr>
            </w:pPr>
            <w:r w:rsidRPr="001B054E">
              <w:rPr>
                <w:sz w:val="28"/>
                <w:szCs w:val="28"/>
              </w:rPr>
              <w:t>2. Развитие транспорта общего пользования.</w:t>
            </w:r>
          </w:p>
          <w:p w:rsidR="00D15ACC" w:rsidRPr="001B054E" w:rsidRDefault="00D15ACC" w:rsidP="00D15ACC">
            <w:pPr>
              <w:shd w:val="clear" w:color="auto" w:fill="FFFFFF"/>
              <w:tabs>
                <w:tab w:val="left" w:pos="180"/>
              </w:tabs>
              <w:suppressAutoHyphens/>
              <w:jc w:val="both"/>
              <w:rPr>
                <w:sz w:val="28"/>
                <w:szCs w:val="28"/>
              </w:rPr>
            </w:pPr>
            <w:r w:rsidRPr="001B054E">
              <w:rPr>
                <w:sz w:val="28"/>
                <w:szCs w:val="28"/>
              </w:rPr>
              <w:t>3. Развитие сети дорог поселения.</w:t>
            </w:r>
          </w:p>
          <w:p w:rsidR="00D15ACC" w:rsidRPr="001B054E" w:rsidRDefault="00E7602F" w:rsidP="00012151">
            <w:pPr>
              <w:shd w:val="clear" w:color="auto" w:fill="FFFFFF"/>
              <w:tabs>
                <w:tab w:val="left" w:pos="310"/>
              </w:tabs>
              <w:suppressAutoHyphens/>
              <w:jc w:val="both"/>
              <w:rPr>
                <w:sz w:val="28"/>
                <w:szCs w:val="28"/>
              </w:rPr>
            </w:pPr>
            <w:r>
              <w:rPr>
                <w:sz w:val="28"/>
                <w:szCs w:val="28"/>
              </w:rPr>
              <w:t>4.</w:t>
            </w:r>
            <w:r w:rsidR="00012151">
              <w:rPr>
                <w:sz w:val="28"/>
                <w:szCs w:val="28"/>
              </w:rPr>
              <w:t xml:space="preserve"> </w:t>
            </w:r>
            <w:r w:rsidR="00D15ACC" w:rsidRPr="001B054E">
              <w:rPr>
                <w:sz w:val="28"/>
                <w:szCs w:val="28"/>
              </w:rPr>
              <w:t>Снижение негативного воздействия транспорта на окружающую среду и здоровье населения.</w:t>
            </w:r>
          </w:p>
          <w:p w:rsidR="00D15ACC" w:rsidRPr="001B054E" w:rsidRDefault="00E7602F" w:rsidP="00012151">
            <w:pPr>
              <w:shd w:val="clear" w:color="auto" w:fill="FFFFFF"/>
              <w:tabs>
                <w:tab w:val="left" w:pos="310"/>
              </w:tabs>
              <w:suppressAutoHyphens/>
              <w:jc w:val="both"/>
              <w:rPr>
                <w:sz w:val="28"/>
                <w:szCs w:val="28"/>
              </w:rPr>
            </w:pPr>
            <w:r>
              <w:rPr>
                <w:sz w:val="28"/>
                <w:szCs w:val="28"/>
              </w:rPr>
              <w:t>5.</w:t>
            </w:r>
            <w:r w:rsidR="00012151">
              <w:rPr>
                <w:sz w:val="28"/>
                <w:szCs w:val="28"/>
              </w:rPr>
              <w:t xml:space="preserve"> </w:t>
            </w:r>
            <w:r w:rsidR="00D15ACC" w:rsidRPr="001B054E">
              <w:rPr>
                <w:sz w:val="28"/>
                <w:szCs w:val="28"/>
              </w:rPr>
              <w:t>Повышение безопасности дорожного движения.</w:t>
            </w:r>
          </w:p>
          <w:p w:rsidR="00D15ACC" w:rsidRPr="005D0EF9" w:rsidRDefault="00D15ACC" w:rsidP="00D15ACC">
            <w:pPr>
              <w:shd w:val="clear" w:color="auto" w:fill="FFFFFF"/>
              <w:tabs>
                <w:tab w:val="left" w:pos="180"/>
              </w:tabs>
              <w:suppressAutoHyphens/>
              <w:jc w:val="both"/>
              <w:rPr>
                <w:sz w:val="28"/>
                <w:szCs w:val="28"/>
                <w:lang w:eastAsia="ar-SA"/>
              </w:rPr>
            </w:pPr>
          </w:p>
        </w:tc>
      </w:tr>
    </w:tbl>
    <w:p w:rsidR="00D15ACC" w:rsidRDefault="00D15ACC" w:rsidP="00D15ACC">
      <w:pPr>
        <w:pStyle w:val="a9"/>
        <w:spacing w:before="0" w:beforeAutospacing="0" w:after="0" w:afterAutospacing="0" w:line="238" w:lineRule="atLeast"/>
        <w:jc w:val="center"/>
        <w:rPr>
          <w:b/>
          <w:bCs/>
          <w:color w:val="242424"/>
          <w:sz w:val="28"/>
          <w:szCs w:val="28"/>
        </w:rPr>
      </w:pPr>
      <w:r>
        <w:rPr>
          <w:color w:val="242424"/>
          <w:sz w:val="20"/>
          <w:szCs w:val="20"/>
        </w:rPr>
        <w:br w:type="page"/>
      </w:r>
    </w:p>
    <w:p w:rsidR="00D15ACC" w:rsidRPr="00DC7E6F" w:rsidRDefault="00D15ACC" w:rsidP="00DC7E6F">
      <w:pPr>
        <w:pStyle w:val="a4"/>
        <w:numPr>
          <w:ilvl w:val="0"/>
          <w:numId w:val="28"/>
        </w:numPr>
        <w:jc w:val="center"/>
        <w:rPr>
          <w:b/>
          <w:bCs/>
          <w:sz w:val="28"/>
          <w:szCs w:val="28"/>
        </w:rPr>
      </w:pPr>
      <w:r w:rsidRPr="00DC7E6F">
        <w:rPr>
          <w:b/>
          <w:bCs/>
          <w:sz w:val="28"/>
          <w:szCs w:val="28"/>
        </w:rPr>
        <w:lastRenderedPageBreak/>
        <w:t>Общая характеристика сферы реализации муниципальной Программы</w:t>
      </w:r>
    </w:p>
    <w:p w:rsidR="00DC7E6F" w:rsidRPr="00DC7E6F" w:rsidRDefault="00DC7E6F" w:rsidP="00DC7E6F">
      <w:pPr>
        <w:pStyle w:val="a4"/>
        <w:rPr>
          <w:b/>
          <w:bCs/>
          <w:sz w:val="28"/>
          <w:szCs w:val="28"/>
        </w:rPr>
      </w:pPr>
    </w:p>
    <w:p w:rsidR="00D15ACC" w:rsidRPr="00706E5E" w:rsidRDefault="00D15ACC" w:rsidP="00792A7B">
      <w:pPr>
        <w:ind w:firstLine="708"/>
        <w:jc w:val="both"/>
        <w:rPr>
          <w:sz w:val="28"/>
          <w:szCs w:val="28"/>
        </w:rPr>
      </w:pPr>
      <w:r w:rsidRPr="00706E5E">
        <w:rPr>
          <w:sz w:val="28"/>
          <w:szCs w:val="28"/>
        </w:rPr>
        <w:t>Развитие трансп</w:t>
      </w:r>
      <w:r>
        <w:rPr>
          <w:sz w:val="28"/>
          <w:szCs w:val="28"/>
        </w:rPr>
        <w:t>ортной инфраструктуры Шелаболихинского</w:t>
      </w:r>
      <w:r w:rsidRPr="00706E5E">
        <w:rPr>
          <w:sz w:val="28"/>
          <w:szCs w:val="28"/>
        </w:rPr>
        <w:t xml:space="preserve"> сельсовета</w:t>
      </w:r>
      <w:r w:rsidRPr="00B43248">
        <w:rPr>
          <w:sz w:val="28"/>
          <w:szCs w:val="28"/>
        </w:rPr>
        <w:t xml:space="preserve"> </w:t>
      </w:r>
      <w:r w:rsidRPr="00706E5E">
        <w:rPr>
          <w:sz w:val="28"/>
          <w:szCs w:val="28"/>
        </w:rPr>
        <w:t>являе</w:t>
      </w:r>
      <w:r w:rsidRPr="00706E5E">
        <w:rPr>
          <w:sz w:val="28"/>
          <w:szCs w:val="28"/>
        </w:rPr>
        <w:t>т</w:t>
      </w:r>
      <w:r w:rsidRPr="00706E5E">
        <w:rPr>
          <w:sz w:val="28"/>
          <w:szCs w:val="28"/>
        </w:rPr>
        <w:t>ся необходимым условием улучшения качества жизни населения в селе.</w:t>
      </w:r>
    </w:p>
    <w:p w:rsidR="00D15ACC" w:rsidRDefault="00D15ACC" w:rsidP="00792A7B">
      <w:pPr>
        <w:ind w:firstLine="708"/>
        <w:jc w:val="both"/>
        <w:rPr>
          <w:sz w:val="28"/>
          <w:szCs w:val="28"/>
        </w:rPr>
      </w:pPr>
      <w:r w:rsidRPr="00706E5E">
        <w:rPr>
          <w:sz w:val="28"/>
          <w:szCs w:val="28"/>
        </w:rPr>
        <w:t>Трансп</w:t>
      </w:r>
      <w:r>
        <w:rPr>
          <w:sz w:val="28"/>
          <w:szCs w:val="28"/>
        </w:rPr>
        <w:t>ортная инфраструктура Шелаболихинского</w:t>
      </w:r>
      <w:r w:rsidRPr="00706E5E">
        <w:rPr>
          <w:sz w:val="28"/>
          <w:szCs w:val="28"/>
        </w:rPr>
        <w:t xml:space="preserve"> сельсовета является</w:t>
      </w:r>
      <w:r>
        <w:rPr>
          <w:sz w:val="28"/>
          <w:szCs w:val="28"/>
        </w:rPr>
        <w:t xml:space="preserve"> </w:t>
      </w:r>
      <w:r w:rsidRPr="00706E5E">
        <w:rPr>
          <w:sz w:val="28"/>
          <w:szCs w:val="28"/>
        </w:rPr>
        <w:t>соста</w:t>
      </w:r>
      <w:r w:rsidRPr="00706E5E">
        <w:rPr>
          <w:sz w:val="28"/>
          <w:szCs w:val="28"/>
        </w:rPr>
        <w:t>в</w:t>
      </w:r>
      <w:r w:rsidRPr="00706E5E">
        <w:rPr>
          <w:sz w:val="28"/>
          <w:szCs w:val="28"/>
        </w:rPr>
        <w:t>ляющей инфраструктуры Шелаб</w:t>
      </w:r>
      <w:r w:rsidR="003A2602">
        <w:rPr>
          <w:sz w:val="28"/>
          <w:szCs w:val="28"/>
        </w:rPr>
        <w:t xml:space="preserve">олихинского  района Алтайского </w:t>
      </w:r>
      <w:r w:rsidRPr="00706E5E">
        <w:rPr>
          <w:sz w:val="28"/>
          <w:szCs w:val="28"/>
        </w:rPr>
        <w:t>края.</w:t>
      </w:r>
    </w:p>
    <w:p w:rsidR="00D15ACC" w:rsidRPr="00706E5E" w:rsidRDefault="00D15ACC" w:rsidP="00792A7B">
      <w:pPr>
        <w:ind w:firstLine="708"/>
        <w:jc w:val="both"/>
        <w:rPr>
          <w:sz w:val="28"/>
          <w:szCs w:val="28"/>
        </w:rPr>
      </w:pPr>
      <w:r w:rsidRPr="00706E5E">
        <w:rPr>
          <w:sz w:val="28"/>
          <w:szCs w:val="28"/>
        </w:rPr>
        <w:t>Автомобильные дороги имеют страте</w:t>
      </w:r>
      <w:r>
        <w:rPr>
          <w:sz w:val="28"/>
          <w:szCs w:val="28"/>
        </w:rPr>
        <w:t>гическое значение для Шелаболихинского</w:t>
      </w:r>
    </w:p>
    <w:p w:rsidR="00D15ACC" w:rsidRPr="007C4813" w:rsidRDefault="00D15ACC" w:rsidP="00792A7B">
      <w:pPr>
        <w:jc w:val="both"/>
        <w:rPr>
          <w:sz w:val="28"/>
          <w:szCs w:val="28"/>
        </w:rPr>
      </w:pPr>
      <w:r w:rsidRPr="00706E5E">
        <w:rPr>
          <w:sz w:val="28"/>
          <w:szCs w:val="28"/>
        </w:rPr>
        <w:t>сельсовета. Они связывают территорию поселения с соседними территориями, ра</w:t>
      </w:r>
      <w:r w:rsidRPr="00706E5E">
        <w:rPr>
          <w:sz w:val="28"/>
          <w:szCs w:val="28"/>
        </w:rPr>
        <w:t>й</w:t>
      </w:r>
      <w:r w:rsidRPr="00706E5E">
        <w:rPr>
          <w:sz w:val="28"/>
          <w:szCs w:val="28"/>
        </w:rPr>
        <w:t>онным</w:t>
      </w:r>
      <w:r w:rsidRPr="007A2411">
        <w:rPr>
          <w:sz w:val="28"/>
          <w:szCs w:val="28"/>
        </w:rPr>
        <w:t xml:space="preserve"> </w:t>
      </w:r>
      <w:r w:rsidRPr="00706E5E">
        <w:rPr>
          <w:sz w:val="28"/>
          <w:szCs w:val="28"/>
        </w:rPr>
        <w:t>центром, обеспечивают жизнедеятельность муниципального образования, во многом</w:t>
      </w:r>
      <w:r w:rsidRPr="007A2411">
        <w:rPr>
          <w:sz w:val="28"/>
          <w:szCs w:val="28"/>
        </w:rPr>
        <w:t xml:space="preserve"> </w:t>
      </w:r>
      <w:r w:rsidRPr="00706E5E">
        <w:rPr>
          <w:sz w:val="28"/>
          <w:szCs w:val="28"/>
        </w:rPr>
        <w:t>определяют возможности развития поселения, по ним осуществляются авт</w:t>
      </w:r>
      <w:r w:rsidRPr="00706E5E">
        <w:rPr>
          <w:sz w:val="28"/>
          <w:szCs w:val="28"/>
        </w:rPr>
        <w:t>о</w:t>
      </w:r>
      <w:r w:rsidRPr="00706E5E">
        <w:rPr>
          <w:sz w:val="28"/>
          <w:szCs w:val="28"/>
        </w:rPr>
        <w:t>мобильные</w:t>
      </w:r>
      <w:r w:rsidRPr="007A2411">
        <w:rPr>
          <w:sz w:val="28"/>
          <w:szCs w:val="28"/>
        </w:rPr>
        <w:t xml:space="preserve"> </w:t>
      </w:r>
      <w:r w:rsidRPr="00706E5E">
        <w:rPr>
          <w:sz w:val="28"/>
          <w:szCs w:val="28"/>
        </w:rPr>
        <w:t>перевозки грузов и пассажиров</w:t>
      </w:r>
      <w:r w:rsidR="007C4813">
        <w:rPr>
          <w:sz w:val="28"/>
          <w:szCs w:val="28"/>
        </w:rPr>
        <w:t>.</w:t>
      </w:r>
    </w:p>
    <w:p w:rsidR="00D15ACC" w:rsidRPr="00F36024" w:rsidRDefault="00D15ACC" w:rsidP="00792A7B">
      <w:pPr>
        <w:pStyle w:val="ab"/>
        <w:ind w:firstLine="709"/>
        <w:jc w:val="both"/>
        <w:rPr>
          <w:rFonts w:ascii="Times New Roman" w:hAnsi="Times New Roman" w:cs="Times New Roman"/>
          <w:sz w:val="28"/>
          <w:szCs w:val="28"/>
        </w:rPr>
      </w:pPr>
      <w:r w:rsidRPr="00F36024">
        <w:rPr>
          <w:rFonts w:ascii="Times New Roman" w:hAnsi="Times New Roman" w:cs="Times New Roman"/>
          <w:sz w:val="28"/>
          <w:szCs w:val="28"/>
        </w:rPr>
        <w:t xml:space="preserve">Муниципальное образование Шелаболихинский сельсовет Шелаболихинского района Алтайского края расположен в восточной части Шелаболихинского района Алтайского края. Общая площадь муниципального образования – 19150 га. </w:t>
      </w:r>
      <w:r w:rsidR="00D11246">
        <w:rPr>
          <w:rFonts w:ascii="Times New Roman" w:hAnsi="Times New Roman" w:cs="Times New Roman"/>
          <w:sz w:val="28"/>
          <w:szCs w:val="28"/>
        </w:rPr>
        <w:t>В состав Шелаболихинского сельсовета входит 1 населенный пункт.</w:t>
      </w:r>
    </w:p>
    <w:p w:rsidR="00D15ACC" w:rsidRDefault="00D15ACC" w:rsidP="00792A7B">
      <w:pPr>
        <w:pStyle w:val="1KGK9"/>
        <w:ind w:firstLine="720"/>
        <w:jc w:val="both"/>
        <w:rPr>
          <w:rFonts w:ascii="Times New Roman" w:hAnsi="Times New Roman"/>
          <w:color w:val="000000"/>
          <w:sz w:val="28"/>
          <w:szCs w:val="28"/>
        </w:rPr>
      </w:pPr>
      <w:r w:rsidRPr="00F36024">
        <w:rPr>
          <w:rFonts w:ascii="Times New Roman" w:hAnsi="Times New Roman"/>
          <w:color w:val="000000"/>
          <w:sz w:val="28"/>
          <w:szCs w:val="28"/>
        </w:rPr>
        <w:t>Шелаболихинский сельсовет граничит на востоке с Павловским районом (ра</w:t>
      </w:r>
      <w:r w:rsidRPr="00F36024">
        <w:rPr>
          <w:rFonts w:ascii="Times New Roman" w:hAnsi="Times New Roman"/>
          <w:color w:val="000000"/>
          <w:sz w:val="28"/>
          <w:szCs w:val="28"/>
        </w:rPr>
        <w:t>й</w:t>
      </w:r>
      <w:r w:rsidRPr="00F36024">
        <w:rPr>
          <w:rFonts w:ascii="Times New Roman" w:hAnsi="Times New Roman"/>
          <w:color w:val="000000"/>
          <w:sz w:val="28"/>
          <w:szCs w:val="28"/>
        </w:rPr>
        <w:t>онный центр с.</w:t>
      </w:r>
      <w:r w:rsidR="003A2602">
        <w:rPr>
          <w:rFonts w:ascii="Times New Roman" w:hAnsi="Times New Roman"/>
          <w:color w:val="000000"/>
          <w:sz w:val="28"/>
          <w:szCs w:val="28"/>
        </w:rPr>
        <w:t xml:space="preserve"> </w:t>
      </w:r>
      <w:r w:rsidRPr="00F36024">
        <w:rPr>
          <w:rFonts w:ascii="Times New Roman" w:hAnsi="Times New Roman"/>
          <w:color w:val="000000"/>
          <w:sz w:val="28"/>
          <w:szCs w:val="28"/>
        </w:rPr>
        <w:t>Павловск), на северо-востоке – с Тальменским районом (районный центр с.Тальменка), на севере – с Новосибирской областью. На за западе и северо-западе проходит граница с Каменским районом (г.Камень-на-Оби), на юге</w:t>
      </w:r>
      <w:r w:rsidR="00DE41EF">
        <w:rPr>
          <w:rFonts w:ascii="Times New Roman" w:hAnsi="Times New Roman"/>
          <w:color w:val="000000"/>
          <w:sz w:val="28"/>
          <w:szCs w:val="28"/>
        </w:rPr>
        <w:t xml:space="preserve"> </w:t>
      </w:r>
      <w:r w:rsidRPr="00F36024">
        <w:rPr>
          <w:rFonts w:ascii="Times New Roman" w:hAnsi="Times New Roman"/>
          <w:color w:val="000000"/>
          <w:sz w:val="28"/>
          <w:szCs w:val="28"/>
        </w:rPr>
        <w:t>- с Тюме</w:t>
      </w:r>
      <w:r w:rsidRPr="00F36024">
        <w:rPr>
          <w:rFonts w:ascii="Times New Roman" w:hAnsi="Times New Roman"/>
          <w:color w:val="000000"/>
          <w:sz w:val="28"/>
          <w:szCs w:val="28"/>
        </w:rPr>
        <w:t>н</w:t>
      </w:r>
      <w:r w:rsidRPr="00F36024">
        <w:rPr>
          <w:rFonts w:ascii="Times New Roman" w:hAnsi="Times New Roman"/>
          <w:color w:val="000000"/>
          <w:sz w:val="28"/>
          <w:szCs w:val="28"/>
        </w:rPr>
        <w:t xml:space="preserve">цевским и Ребрихинским районами (районные центры с.Ребриха и с.Тюменцево). </w:t>
      </w:r>
    </w:p>
    <w:p w:rsidR="00D15ACC" w:rsidRPr="00F36024" w:rsidRDefault="00E81A9A" w:rsidP="00792A7B">
      <w:pPr>
        <w:ind w:firstLine="709"/>
        <w:jc w:val="both"/>
        <w:rPr>
          <w:bCs/>
          <w:sz w:val="28"/>
          <w:szCs w:val="28"/>
        </w:rPr>
      </w:pPr>
      <w:r>
        <w:rPr>
          <w:color w:val="000000"/>
          <w:sz w:val="28"/>
          <w:szCs w:val="28"/>
        </w:rPr>
        <w:t xml:space="preserve">С. </w:t>
      </w:r>
      <w:r w:rsidR="00D15ACC" w:rsidRPr="00F36024">
        <w:rPr>
          <w:color w:val="000000"/>
          <w:sz w:val="28"/>
          <w:szCs w:val="28"/>
        </w:rPr>
        <w:t>Шелаболиха является Административным центром Шелаболихинского ра</w:t>
      </w:r>
      <w:r w:rsidR="00D15ACC" w:rsidRPr="00F36024">
        <w:rPr>
          <w:color w:val="000000"/>
          <w:sz w:val="28"/>
          <w:szCs w:val="28"/>
        </w:rPr>
        <w:t>й</w:t>
      </w:r>
      <w:r w:rsidR="00D15ACC" w:rsidRPr="00F36024">
        <w:rPr>
          <w:color w:val="000000"/>
          <w:sz w:val="28"/>
          <w:szCs w:val="28"/>
        </w:rPr>
        <w:t>она. Транспортная доступность до краевого центра - автомобильная – 86 км, осущ</w:t>
      </w:r>
      <w:r w:rsidR="00D15ACC" w:rsidRPr="00F36024">
        <w:rPr>
          <w:color w:val="000000"/>
          <w:sz w:val="28"/>
          <w:szCs w:val="28"/>
        </w:rPr>
        <w:t>е</w:t>
      </w:r>
      <w:r w:rsidR="00D15ACC" w:rsidRPr="00F36024">
        <w:rPr>
          <w:color w:val="000000"/>
          <w:sz w:val="28"/>
          <w:szCs w:val="28"/>
        </w:rPr>
        <w:t xml:space="preserve">ствляется по </w:t>
      </w:r>
      <w:r w:rsidR="00D15ACC" w:rsidRPr="00F36024">
        <w:rPr>
          <w:sz w:val="28"/>
          <w:szCs w:val="28"/>
        </w:rPr>
        <w:t>региональной</w:t>
      </w:r>
      <w:r w:rsidR="00D15ACC" w:rsidRPr="00F36024">
        <w:rPr>
          <w:color w:val="000000"/>
          <w:sz w:val="28"/>
          <w:szCs w:val="28"/>
        </w:rPr>
        <w:t xml:space="preserve"> дороге </w:t>
      </w:r>
      <w:r w:rsidR="00D15ACC" w:rsidRPr="00F36024">
        <w:rPr>
          <w:bCs/>
          <w:sz w:val="28"/>
          <w:szCs w:val="28"/>
        </w:rPr>
        <w:t>Барнаул-Камень-на-Оби. Расстояние до ближа</w:t>
      </w:r>
      <w:r w:rsidR="00D15ACC" w:rsidRPr="00F36024">
        <w:rPr>
          <w:bCs/>
          <w:sz w:val="28"/>
          <w:szCs w:val="28"/>
        </w:rPr>
        <w:t>й</w:t>
      </w:r>
      <w:r w:rsidR="00D15ACC" w:rsidRPr="00F36024">
        <w:rPr>
          <w:bCs/>
          <w:sz w:val="28"/>
          <w:szCs w:val="28"/>
        </w:rPr>
        <w:t>шей железнодорожной станции – Ребриха – 61 км.</w:t>
      </w:r>
    </w:p>
    <w:p w:rsidR="00D15ACC" w:rsidRPr="007C0061" w:rsidRDefault="00D15ACC" w:rsidP="00792A7B">
      <w:pPr>
        <w:pStyle w:val="1KGK9"/>
        <w:ind w:firstLine="720"/>
        <w:jc w:val="both"/>
        <w:rPr>
          <w:rFonts w:ascii="Times New Roman" w:hAnsi="Times New Roman"/>
          <w:sz w:val="28"/>
          <w:szCs w:val="28"/>
        </w:rPr>
      </w:pPr>
      <w:r w:rsidRPr="00AD2E53">
        <w:rPr>
          <w:rFonts w:ascii="Times New Roman" w:hAnsi="Times New Roman"/>
          <w:sz w:val="28"/>
          <w:szCs w:val="28"/>
        </w:rPr>
        <w:t>Территория сельсовета находится в зоне резко-континентального климата</w:t>
      </w:r>
      <w:r>
        <w:rPr>
          <w:rFonts w:ascii="Times New Roman" w:hAnsi="Times New Roman"/>
          <w:sz w:val="28"/>
          <w:szCs w:val="28"/>
        </w:rPr>
        <w:t>.</w:t>
      </w:r>
      <w:r w:rsidRPr="007C0061">
        <w:rPr>
          <w:rFonts w:ascii="Times New Roman" w:hAnsi="Times New Roman"/>
          <w:sz w:val="28"/>
          <w:szCs w:val="28"/>
        </w:rPr>
        <w:t xml:space="preserve"> Продолжительность безморозного периода колеблется в пределах </w:t>
      </w:r>
      <w:r>
        <w:rPr>
          <w:rFonts w:ascii="Times New Roman" w:hAnsi="Times New Roman"/>
          <w:sz w:val="28"/>
          <w:szCs w:val="28"/>
        </w:rPr>
        <w:t>105-120</w:t>
      </w:r>
      <w:r w:rsidRPr="007C0061">
        <w:rPr>
          <w:rFonts w:ascii="Times New Roman" w:hAnsi="Times New Roman"/>
          <w:sz w:val="28"/>
          <w:szCs w:val="28"/>
        </w:rPr>
        <w:t xml:space="preserve"> дней. </w:t>
      </w:r>
      <w:r>
        <w:rPr>
          <w:rFonts w:ascii="Times New Roman" w:hAnsi="Times New Roman"/>
          <w:sz w:val="28"/>
          <w:szCs w:val="28"/>
        </w:rPr>
        <w:t>Пр</w:t>
      </w:r>
      <w:r>
        <w:rPr>
          <w:rFonts w:ascii="Times New Roman" w:hAnsi="Times New Roman"/>
          <w:sz w:val="28"/>
          <w:szCs w:val="28"/>
        </w:rPr>
        <w:t>о</w:t>
      </w:r>
      <w:r>
        <w:rPr>
          <w:rFonts w:ascii="Times New Roman" w:hAnsi="Times New Roman"/>
          <w:sz w:val="28"/>
          <w:szCs w:val="28"/>
        </w:rPr>
        <w:t>должительность периода со среднесуточными температурами воздуха выше 0</w:t>
      </w:r>
      <w:r>
        <w:rPr>
          <w:rFonts w:ascii="Times New Roman" w:hAnsi="Times New Roman"/>
          <w:sz w:val="28"/>
          <w:szCs w:val="28"/>
          <w:vertAlign w:val="superscript"/>
        </w:rPr>
        <w:t>0</w:t>
      </w:r>
      <w:r>
        <w:rPr>
          <w:rFonts w:ascii="Times New Roman" w:hAnsi="Times New Roman"/>
          <w:sz w:val="28"/>
          <w:szCs w:val="28"/>
        </w:rPr>
        <w:t>С – 190 дней. Среднегодовое количество осадков 350мм. Высота снежного покрова изменяе</w:t>
      </w:r>
      <w:r>
        <w:rPr>
          <w:rFonts w:ascii="Times New Roman" w:hAnsi="Times New Roman"/>
          <w:sz w:val="28"/>
          <w:szCs w:val="28"/>
        </w:rPr>
        <w:t>т</w:t>
      </w:r>
      <w:r>
        <w:rPr>
          <w:rFonts w:ascii="Times New Roman" w:hAnsi="Times New Roman"/>
          <w:sz w:val="28"/>
          <w:szCs w:val="28"/>
        </w:rPr>
        <w:t>ся от 30-40 см. продолжительность периода с устойчивым снежным покровом соста</w:t>
      </w:r>
      <w:r>
        <w:rPr>
          <w:rFonts w:ascii="Times New Roman" w:hAnsi="Times New Roman"/>
          <w:sz w:val="28"/>
          <w:szCs w:val="28"/>
        </w:rPr>
        <w:t>в</w:t>
      </w:r>
      <w:r>
        <w:rPr>
          <w:rFonts w:ascii="Times New Roman" w:hAnsi="Times New Roman"/>
          <w:sz w:val="28"/>
          <w:szCs w:val="28"/>
        </w:rPr>
        <w:t>ляет 150 дней.</w:t>
      </w:r>
    </w:p>
    <w:p w:rsidR="00D15ACC" w:rsidRDefault="00D15ACC" w:rsidP="00792A7B">
      <w:pPr>
        <w:pStyle w:val="ab"/>
        <w:ind w:firstLine="709"/>
        <w:jc w:val="both"/>
        <w:rPr>
          <w:rFonts w:ascii="Times New Roman" w:hAnsi="Times New Roman" w:cs="Times New Roman"/>
          <w:sz w:val="28"/>
          <w:szCs w:val="28"/>
        </w:rPr>
      </w:pPr>
      <w:r>
        <w:rPr>
          <w:rFonts w:ascii="Times New Roman" w:hAnsi="Times New Roman" w:cs="Times New Roman"/>
          <w:sz w:val="28"/>
          <w:szCs w:val="28"/>
        </w:rPr>
        <w:t>На территории Шелаболихинского сельсовета имеются запасы строительных песков.</w:t>
      </w:r>
    </w:p>
    <w:p w:rsidR="00D15ACC" w:rsidRPr="00F36024" w:rsidRDefault="00D15ACC" w:rsidP="00792A7B">
      <w:pPr>
        <w:pStyle w:val="ab"/>
        <w:ind w:firstLine="709"/>
        <w:jc w:val="both"/>
        <w:rPr>
          <w:rFonts w:ascii="Times New Roman" w:hAnsi="Times New Roman" w:cs="Times New Roman"/>
          <w:sz w:val="28"/>
          <w:szCs w:val="28"/>
        </w:rPr>
      </w:pPr>
      <w:r w:rsidRPr="00F36024">
        <w:rPr>
          <w:rFonts w:ascii="Times New Roman" w:hAnsi="Times New Roman" w:cs="Times New Roman"/>
          <w:sz w:val="28"/>
          <w:szCs w:val="28"/>
        </w:rPr>
        <w:t xml:space="preserve">В состав территории МО Шелаболихинский сельсовет </w:t>
      </w:r>
      <w:r>
        <w:rPr>
          <w:rFonts w:ascii="Times New Roman" w:hAnsi="Times New Roman" w:cs="Times New Roman"/>
          <w:sz w:val="28"/>
          <w:szCs w:val="28"/>
        </w:rPr>
        <w:t>входят земли одного</w:t>
      </w:r>
      <w:r w:rsidRPr="00F36024">
        <w:rPr>
          <w:rFonts w:ascii="Times New Roman" w:hAnsi="Times New Roman" w:cs="Times New Roman"/>
          <w:sz w:val="28"/>
          <w:szCs w:val="28"/>
        </w:rPr>
        <w:t xml:space="preserve"> н</w:t>
      </w:r>
      <w:r w:rsidRPr="00F36024">
        <w:rPr>
          <w:rFonts w:ascii="Times New Roman" w:hAnsi="Times New Roman" w:cs="Times New Roman"/>
          <w:sz w:val="28"/>
          <w:szCs w:val="28"/>
        </w:rPr>
        <w:t>а</w:t>
      </w:r>
      <w:r w:rsidRPr="00F36024">
        <w:rPr>
          <w:rFonts w:ascii="Times New Roman" w:hAnsi="Times New Roman" w:cs="Times New Roman"/>
          <w:sz w:val="28"/>
          <w:szCs w:val="28"/>
        </w:rPr>
        <w:t>селенного пункта</w:t>
      </w:r>
      <w:r>
        <w:rPr>
          <w:rFonts w:ascii="Times New Roman" w:hAnsi="Times New Roman" w:cs="Times New Roman"/>
          <w:sz w:val="28"/>
          <w:szCs w:val="28"/>
        </w:rPr>
        <w:t xml:space="preserve"> – села Шелаболиха.</w:t>
      </w:r>
    </w:p>
    <w:p w:rsidR="00D15ACC" w:rsidRDefault="00D15ACC" w:rsidP="00D15ACC">
      <w:pPr>
        <w:pStyle w:val="ab"/>
        <w:ind w:firstLine="284"/>
        <w:jc w:val="center"/>
        <w:rPr>
          <w:rFonts w:ascii="Times New Roman" w:hAnsi="Times New Roman" w:cs="Times New Roman"/>
          <w:sz w:val="28"/>
          <w:szCs w:val="28"/>
        </w:rPr>
      </w:pPr>
    </w:p>
    <w:p w:rsidR="00D15ACC" w:rsidRPr="00F36024" w:rsidRDefault="00D15ACC" w:rsidP="00D15ACC">
      <w:pPr>
        <w:pStyle w:val="ab"/>
        <w:ind w:firstLine="284"/>
        <w:jc w:val="center"/>
        <w:rPr>
          <w:rFonts w:ascii="Times New Roman" w:hAnsi="Times New Roman" w:cs="Times New Roman"/>
          <w:sz w:val="28"/>
          <w:szCs w:val="28"/>
        </w:rPr>
      </w:pPr>
      <w:r w:rsidRPr="00F36024">
        <w:rPr>
          <w:rFonts w:ascii="Times New Roman" w:hAnsi="Times New Roman" w:cs="Times New Roman"/>
          <w:sz w:val="28"/>
          <w:szCs w:val="28"/>
        </w:rPr>
        <w:t>Существующая улично-дорожная сеть</w:t>
      </w:r>
    </w:p>
    <w:p w:rsidR="00D15ACC" w:rsidRPr="00F36024" w:rsidRDefault="00D15ACC" w:rsidP="00D15ACC">
      <w:pPr>
        <w:pStyle w:val="ab"/>
        <w:ind w:firstLine="284"/>
        <w:jc w:val="center"/>
        <w:rPr>
          <w:rFonts w:ascii="Times New Roman" w:hAnsi="Times New Roman" w:cs="Times New Roman"/>
          <w:sz w:val="28"/>
          <w:szCs w:val="28"/>
        </w:rPr>
      </w:pPr>
    </w:p>
    <w:tbl>
      <w:tblPr>
        <w:tblW w:w="488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12"/>
        <w:gridCol w:w="3326"/>
        <w:gridCol w:w="3073"/>
      </w:tblGrid>
      <w:tr w:rsidR="00D15ACC" w:rsidRPr="00F36024" w:rsidTr="00D15ACC">
        <w:trPr>
          <w:trHeight w:val="437"/>
          <w:jc w:val="center"/>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ind w:firstLine="180"/>
              <w:rPr>
                <w:b/>
                <w:sz w:val="28"/>
                <w:szCs w:val="28"/>
              </w:rPr>
            </w:pPr>
            <w:r w:rsidRPr="00F36024">
              <w:rPr>
                <w:b/>
                <w:sz w:val="28"/>
                <w:szCs w:val="28"/>
              </w:rPr>
              <w:t>с. Шелаболиха</w:t>
            </w:r>
          </w:p>
        </w:tc>
      </w:tr>
      <w:tr w:rsidR="00D15ACC" w:rsidRPr="00F36024" w:rsidTr="00D15ACC">
        <w:trPr>
          <w:trHeight w:val="437"/>
          <w:jc w:val="center"/>
        </w:trPr>
        <w:tc>
          <w:tcPr>
            <w:tcW w:w="1897"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jc w:val="center"/>
              <w:rPr>
                <w:sz w:val="28"/>
                <w:szCs w:val="28"/>
              </w:rPr>
            </w:pPr>
            <w:r w:rsidRPr="00F36024">
              <w:rPr>
                <w:sz w:val="28"/>
                <w:szCs w:val="28"/>
              </w:rPr>
              <w:t>Наименование улицы, дороги</w:t>
            </w:r>
          </w:p>
        </w:tc>
        <w:tc>
          <w:tcPr>
            <w:tcW w:w="1613"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ind w:firstLine="56"/>
              <w:jc w:val="center"/>
              <w:rPr>
                <w:sz w:val="28"/>
                <w:szCs w:val="28"/>
              </w:rPr>
            </w:pPr>
            <w:r w:rsidRPr="00F36024">
              <w:rPr>
                <w:sz w:val="28"/>
                <w:szCs w:val="28"/>
              </w:rPr>
              <w:t>Категория улицы, дороги</w:t>
            </w:r>
          </w:p>
        </w:tc>
        <w:tc>
          <w:tcPr>
            <w:tcW w:w="1490"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ind w:hanging="77"/>
              <w:jc w:val="center"/>
              <w:rPr>
                <w:sz w:val="28"/>
                <w:szCs w:val="28"/>
              </w:rPr>
            </w:pPr>
            <w:r w:rsidRPr="00F36024">
              <w:rPr>
                <w:sz w:val="28"/>
                <w:szCs w:val="28"/>
              </w:rPr>
              <w:t>Протяженность, км</w:t>
            </w:r>
          </w:p>
        </w:tc>
      </w:tr>
      <w:tr w:rsidR="00D15ACC" w:rsidRPr="00F36024" w:rsidTr="00D15ACC">
        <w:trPr>
          <w:trHeight w:val="70"/>
          <w:jc w:val="center"/>
        </w:trPr>
        <w:tc>
          <w:tcPr>
            <w:tcW w:w="1897"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ind w:firstLine="180"/>
              <w:rPr>
                <w:sz w:val="28"/>
                <w:szCs w:val="28"/>
              </w:rPr>
            </w:pPr>
            <w:r w:rsidRPr="00F36024">
              <w:rPr>
                <w:sz w:val="28"/>
                <w:szCs w:val="28"/>
              </w:rPr>
              <w:t>Ул. Ленина</w:t>
            </w:r>
          </w:p>
        </w:tc>
        <w:tc>
          <w:tcPr>
            <w:tcW w:w="1613"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rPr>
                <w:sz w:val="28"/>
                <w:szCs w:val="28"/>
              </w:rPr>
            </w:pPr>
            <w:r w:rsidRPr="00F36024">
              <w:rPr>
                <w:sz w:val="28"/>
                <w:szCs w:val="28"/>
              </w:rPr>
              <w:t>Главная улица</w:t>
            </w:r>
          </w:p>
        </w:tc>
        <w:tc>
          <w:tcPr>
            <w:tcW w:w="1490"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jc w:val="center"/>
              <w:rPr>
                <w:sz w:val="28"/>
                <w:szCs w:val="28"/>
              </w:rPr>
            </w:pPr>
            <w:r w:rsidRPr="00F36024">
              <w:rPr>
                <w:sz w:val="28"/>
                <w:szCs w:val="28"/>
              </w:rPr>
              <w:t>3,2</w:t>
            </w:r>
          </w:p>
        </w:tc>
      </w:tr>
      <w:tr w:rsidR="00D15ACC" w:rsidRPr="00F36024" w:rsidTr="00D15ACC">
        <w:trPr>
          <w:trHeight w:val="70"/>
          <w:jc w:val="center"/>
        </w:trPr>
        <w:tc>
          <w:tcPr>
            <w:tcW w:w="1897"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ind w:firstLine="180"/>
              <w:rPr>
                <w:sz w:val="28"/>
                <w:szCs w:val="28"/>
              </w:rPr>
            </w:pPr>
            <w:r>
              <w:rPr>
                <w:sz w:val="28"/>
                <w:szCs w:val="28"/>
              </w:rPr>
              <w:t xml:space="preserve">Ул. Новая </w:t>
            </w:r>
          </w:p>
        </w:tc>
        <w:tc>
          <w:tcPr>
            <w:tcW w:w="1613"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rPr>
                <w:sz w:val="28"/>
                <w:szCs w:val="28"/>
              </w:rPr>
            </w:pPr>
            <w:r>
              <w:rPr>
                <w:sz w:val="28"/>
                <w:szCs w:val="28"/>
              </w:rPr>
              <w:t>Главная улица</w:t>
            </w:r>
          </w:p>
        </w:tc>
        <w:tc>
          <w:tcPr>
            <w:tcW w:w="1490"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jc w:val="center"/>
              <w:rPr>
                <w:sz w:val="28"/>
                <w:szCs w:val="28"/>
              </w:rPr>
            </w:pPr>
            <w:r>
              <w:rPr>
                <w:sz w:val="28"/>
                <w:szCs w:val="28"/>
              </w:rPr>
              <w:t>0,8</w:t>
            </w:r>
          </w:p>
        </w:tc>
      </w:tr>
      <w:tr w:rsidR="00D15ACC" w:rsidRPr="00F36024" w:rsidTr="00D15ACC">
        <w:trPr>
          <w:trHeight w:val="70"/>
          <w:jc w:val="center"/>
        </w:trPr>
        <w:tc>
          <w:tcPr>
            <w:tcW w:w="1897"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ind w:firstLine="180"/>
              <w:rPr>
                <w:sz w:val="28"/>
                <w:szCs w:val="28"/>
              </w:rPr>
            </w:pPr>
            <w:r>
              <w:rPr>
                <w:sz w:val="28"/>
                <w:szCs w:val="28"/>
              </w:rPr>
              <w:t>Пр-д Садов</w:t>
            </w:r>
            <w:r w:rsidR="00DE41EF">
              <w:rPr>
                <w:sz w:val="28"/>
                <w:szCs w:val="28"/>
              </w:rPr>
              <w:t>ы</w:t>
            </w:r>
            <w:r>
              <w:rPr>
                <w:sz w:val="28"/>
                <w:szCs w:val="28"/>
              </w:rPr>
              <w:t>й</w:t>
            </w:r>
          </w:p>
        </w:tc>
        <w:tc>
          <w:tcPr>
            <w:tcW w:w="1613"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rPr>
                <w:sz w:val="28"/>
                <w:szCs w:val="28"/>
              </w:rPr>
            </w:pPr>
            <w:r>
              <w:rPr>
                <w:sz w:val="28"/>
                <w:szCs w:val="28"/>
              </w:rPr>
              <w:t>Главная улица</w:t>
            </w:r>
          </w:p>
        </w:tc>
        <w:tc>
          <w:tcPr>
            <w:tcW w:w="1490"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jc w:val="center"/>
              <w:rPr>
                <w:sz w:val="28"/>
                <w:szCs w:val="28"/>
              </w:rPr>
            </w:pPr>
            <w:r>
              <w:rPr>
                <w:sz w:val="28"/>
                <w:szCs w:val="28"/>
              </w:rPr>
              <w:t>2,4</w:t>
            </w:r>
          </w:p>
        </w:tc>
      </w:tr>
      <w:tr w:rsidR="00D15ACC" w:rsidRPr="00F36024" w:rsidTr="00D15ACC">
        <w:trPr>
          <w:trHeight w:val="70"/>
          <w:jc w:val="center"/>
        </w:trPr>
        <w:tc>
          <w:tcPr>
            <w:tcW w:w="3510" w:type="pct"/>
            <w:gridSpan w:val="2"/>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ind w:firstLine="180"/>
              <w:rPr>
                <w:sz w:val="28"/>
                <w:szCs w:val="28"/>
              </w:rPr>
            </w:pPr>
            <w:r w:rsidRPr="00F36024">
              <w:rPr>
                <w:sz w:val="28"/>
                <w:szCs w:val="28"/>
              </w:rPr>
              <w:t>Общая протяженность главных улиц:</w:t>
            </w:r>
          </w:p>
        </w:tc>
        <w:tc>
          <w:tcPr>
            <w:tcW w:w="1490"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jc w:val="center"/>
              <w:rPr>
                <w:sz w:val="28"/>
                <w:szCs w:val="28"/>
              </w:rPr>
            </w:pPr>
            <w:r>
              <w:rPr>
                <w:sz w:val="28"/>
                <w:szCs w:val="28"/>
              </w:rPr>
              <w:t>6,4</w:t>
            </w:r>
          </w:p>
        </w:tc>
      </w:tr>
      <w:tr w:rsidR="00D15ACC" w:rsidRPr="00F36024" w:rsidTr="00D15ACC">
        <w:trPr>
          <w:trHeight w:val="70"/>
          <w:jc w:val="center"/>
        </w:trPr>
        <w:tc>
          <w:tcPr>
            <w:tcW w:w="1897"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ind w:firstLine="180"/>
              <w:rPr>
                <w:sz w:val="28"/>
                <w:szCs w:val="28"/>
              </w:rPr>
            </w:pPr>
            <w:r w:rsidRPr="00F36024">
              <w:rPr>
                <w:sz w:val="28"/>
                <w:szCs w:val="28"/>
              </w:rPr>
              <w:t>Ул. 50 лет Алтая</w:t>
            </w:r>
          </w:p>
        </w:tc>
        <w:tc>
          <w:tcPr>
            <w:tcW w:w="1613"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rPr>
                <w:sz w:val="28"/>
                <w:szCs w:val="28"/>
              </w:rPr>
            </w:pPr>
            <w:r w:rsidRPr="00F36024">
              <w:rPr>
                <w:sz w:val="28"/>
                <w:szCs w:val="28"/>
              </w:rPr>
              <w:t>Основная улица</w:t>
            </w:r>
          </w:p>
        </w:tc>
        <w:tc>
          <w:tcPr>
            <w:tcW w:w="1490"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jc w:val="center"/>
              <w:rPr>
                <w:sz w:val="28"/>
                <w:szCs w:val="28"/>
              </w:rPr>
            </w:pPr>
            <w:r w:rsidRPr="00F36024">
              <w:rPr>
                <w:sz w:val="28"/>
                <w:szCs w:val="28"/>
              </w:rPr>
              <w:t>0,95</w:t>
            </w:r>
          </w:p>
        </w:tc>
      </w:tr>
      <w:tr w:rsidR="00D15ACC" w:rsidRPr="00F36024" w:rsidTr="00D15ACC">
        <w:trPr>
          <w:trHeight w:val="70"/>
          <w:jc w:val="center"/>
        </w:trPr>
        <w:tc>
          <w:tcPr>
            <w:tcW w:w="1897"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ind w:firstLine="180"/>
              <w:rPr>
                <w:sz w:val="28"/>
                <w:szCs w:val="28"/>
              </w:rPr>
            </w:pPr>
            <w:r w:rsidRPr="00F36024">
              <w:rPr>
                <w:sz w:val="28"/>
                <w:szCs w:val="28"/>
              </w:rPr>
              <w:lastRenderedPageBreak/>
              <w:t>Ул. Кирова</w:t>
            </w:r>
          </w:p>
        </w:tc>
        <w:tc>
          <w:tcPr>
            <w:tcW w:w="1613"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rPr>
                <w:sz w:val="28"/>
                <w:szCs w:val="28"/>
              </w:rPr>
            </w:pPr>
            <w:r w:rsidRPr="00F36024">
              <w:rPr>
                <w:sz w:val="28"/>
                <w:szCs w:val="28"/>
              </w:rPr>
              <w:t>Основная улица</w:t>
            </w:r>
          </w:p>
        </w:tc>
        <w:tc>
          <w:tcPr>
            <w:tcW w:w="1490"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jc w:val="center"/>
              <w:rPr>
                <w:sz w:val="28"/>
                <w:szCs w:val="28"/>
              </w:rPr>
            </w:pPr>
            <w:r w:rsidRPr="00F36024">
              <w:rPr>
                <w:sz w:val="28"/>
                <w:szCs w:val="28"/>
              </w:rPr>
              <w:t>0,70</w:t>
            </w:r>
          </w:p>
        </w:tc>
      </w:tr>
      <w:tr w:rsidR="00D15ACC" w:rsidRPr="00F36024" w:rsidTr="00D15ACC">
        <w:trPr>
          <w:trHeight w:val="70"/>
          <w:jc w:val="center"/>
        </w:trPr>
        <w:tc>
          <w:tcPr>
            <w:tcW w:w="1897"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ind w:firstLine="180"/>
              <w:rPr>
                <w:sz w:val="28"/>
                <w:szCs w:val="28"/>
              </w:rPr>
            </w:pPr>
            <w:r w:rsidRPr="00F36024">
              <w:rPr>
                <w:sz w:val="28"/>
                <w:szCs w:val="28"/>
              </w:rPr>
              <w:t>Ул. Лермонтова</w:t>
            </w:r>
          </w:p>
        </w:tc>
        <w:tc>
          <w:tcPr>
            <w:tcW w:w="1613"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rPr>
                <w:sz w:val="28"/>
                <w:szCs w:val="28"/>
              </w:rPr>
            </w:pPr>
            <w:r w:rsidRPr="00F36024">
              <w:rPr>
                <w:sz w:val="28"/>
                <w:szCs w:val="28"/>
              </w:rPr>
              <w:t>Основная улица</w:t>
            </w:r>
          </w:p>
        </w:tc>
        <w:tc>
          <w:tcPr>
            <w:tcW w:w="1490"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jc w:val="center"/>
              <w:rPr>
                <w:sz w:val="28"/>
                <w:szCs w:val="28"/>
              </w:rPr>
            </w:pPr>
            <w:r w:rsidRPr="00F36024">
              <w:rPr>
                <w:sz w:val="28"/>
                <w:szCs w:val="28"/>
              </w:rPr>
              <w:t>0,30</w:t>
            </w:r>
          </w:p>
        </w:tc>
      </w:tr>
      <w:tr w:rsidR="00D15ACC" w:rsidRPr="00F36024" w:rsidTr="00D15ACC">
        <w:trPr>
          <w:trHeight w:val="70"/>
          <w:jc w:val="center"/>
        </w:trPr>
        <w:tc>
          <w:tcPr>
            <w:tcW w:w="1897"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ind w:firstLine="180"/>
              <w:rPr>
                <w:sz w:val="28"/>
                <w:szCs w:val="28"/>
              </w:rPr>
            </w:pPr>
            <w:r w:rsidRPr="00F36024">
              <w:rPr>
                <w:sz w:val="28"/>
                <w:szCs w:val="28"/>
              </w:rPr>
              <w:t>Ул. Набережная</w:t>
            </w:r>
          </w:p>
        </w:tc>
        <w:tc>
          <w:tcPr>
            <w:tcW w:w="1613"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rPr>
                <w:sz w:val="28"/>
                <w:szCs w:val="28"/>
              </w:rPr>
            </w:pPr>
            <w:r w:rsidRPr="00F36024">
              <w:rPr>
                <w:sz w:val="28"/>
                <w:szCs w:val="28"/>
              </w:rPr>
              <w:t>Основная улица</w:t>
            </w:r>
          </w:p>
        </w:tc>
        <w:tc>
          <w:tcPr>
            <w:tcW w:w="1490"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jc w:val="center"/>
              <w:rPr>
                <w:sz w:val="28"/>
                <w:szCs w:val="28"/>
              </w:rPr>
            </w:pPr>
            <w:r w:rsidRPr="00F36024">
              <w:rPr>
                <w:sz w:val="28"/>
                <w:szCs w:val="28"/>
              </w:rPr>
              <w:t>0,20</w:t>
            </w:r>
          </w:p>
        </w:tc>
      </w:tr>
      <w:tr w:rsidR="00D15ACC" w:rsidRPr="00F36024" w:rsidTr="00D15ACC">
        <w:trPr>
          <w:trHeight w:val="70"/>
          <w:jc w:val="center"/>
        </w:trPr>
        <w:tc>
          <w:tcPr>
            <w:tcW w:w="1897"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ind w:firstLine="180"/>
              <w:rPr>
                <w:sz w:val="28"/>
                <w:szCs w:val="28"/>
              </w:rPr>
            </w:pPr>
            <w:r w:rsidRPr="00F36024">
              <w:rPr>
                <w:sz w:val="28"/>
                <w:szCs w:val="28"/>
              </w:rPr>
              <w:t>Ул. Обская</w:t>
            </w:r>
          </w:p>
        </w:tc>
        <w:tc>
          <w:tcPr>
            <w:tcW w:w="1613"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rPr>
                <w:sz w:val="28"/>
                <w:szCs w:val="28"/>
              </w:rPr>
            </w:pPr>
            <w:r w:rsidRPr="00F36024">
              <w:rPr>
                <w:sz w:val="28"/>
                <w:szCs w:val="28"/>
              </w:rPr>
              <w:t>Основная улица</w:t>
            </w:r>
          </w:p>
        </w:tc>
        <w:tc>
          <w:tcPr>
            <w:tcW w:w="1490"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jc w:val="center"/>
              <w:rPr>
                <w:sz w:val="28"/>
                <w:szCs w:val="28"/>
              </w:rPr>
            </w:pPr>
            <w:r w:rsidRPr="00F36024">
              <w:rPr>
                <w:sz w:val="28"/>
                <w:szCs w:val="28"/>
              </w:rPr>
              <w:t>1,1</w:t>
            </w:r>
          </w:p>
        </w:tc>
      </w:tr>
      <w:tr w:rsidR="00D15ACC" w:rsidRPr="00F36024" w:rsidTr="00D15ACC">
        <w:trPr>
          <w:trHeight w:val="70"/>
          <w:jc w:val="center"/>
        </w:trPr>
        <w:tc>
          <w:tcPr>
            <w:tcW w:w="1897"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ind w:firstLine="180"/>
              <w:rPr>
                <w:sz w:val="28"/>
                <w:szCs w:val="28"/>
              </w:rPr>
            </w:pPr>
            <w:r w:rsidRPr="00F36024">
              <w:rPr>
                <w:sz w:val="28"/>
                <w:szCs w:val="28"/>
              </w:rPr>
              <w:t>Ул. Партизанская</w:t>
            </w:r>
          </w:p>
        </w:tc>
        <w:tc>
          <w:tcPr>
            <w:tcW w:w="1613"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rPr>
                <w:sz w:val="28"/>
                <w:szCs w:val="28"/>
              </w:rPr>
            </w:pPr>
            <w:r w:rsidRPr="00F36024">
              <w:rPr>
                <w:sz w:val="28"/>
                <w:szCs w:val="28"/>
              </w:rPr>
              <w:t>Основная улица</w:t>
            </w:r>
          </w:p>
        </w:tc>
        <w:tc>
          <w:tcPr>
            <w:tcW w:w="1490"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jc w:val="center"/>
              <w:rPr>
                <w:sz w:val="28"/>
                <w:szCs w:val="28"/>
              </w:rPr>
            </w:pPr>
            <w:r w:rsidRPr="00F36024">
              <w:rPr>
                <w:sz w:val="28"/>
                <w:szCs w:val="28"/>
              </w:rPr>
              <w:t>1,6</w:t>
            </w:r>
          </w:p>
        </w:tc>
      </w:tr>
      <w:tr w:rsidR="00D15ACC" w:rsidRPr="00F36024" w:rsidTr="00D15ACC">
        <w:trPr>
          <w:trHeight w:val="70"/>
          <w:jc w:val="center"/>
        </w:trPr>
        <w:tc>
          <w:tcPr>
            <w:tcW w:w="1897"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ind w:firstLine="180"/>
              <w:rPr>
                <w:sz w:val="28"/>
                <w:szCs w:val="28"/>
              </w:rPr>
            </w:pPr>
            <w:r w:rsidRPr="00F36024">
              <w:rPr>
                <w:sz w:val="28"/>
                <w:szCs w:val="28"/>
              </w:rPr>
              <w:t>Ул. Пролетарская</w:t>
            </w:r>
          </w:p>
        </w:tc>
        <w:tc>
          <w:tcPr>
            <w:tcW w:w="1613"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rPr>
                <w:sz w:val="28"/>
                <w:szCs w:val="28"/>
              </w:rPr>
            </w:pPr>
            <w:r w:rsidRPr="00F36024">
              <w:rPr>
                <w:sz w:val="28"/>
                <w:szCs w:val="28"/>
              </w:rPr>
              <w:t>Основная улица</w:t>
            </w:r>
          </w:p>
        </w:tc>
        <w:tc>
          <w:tcPr>
            <w:tcW w:w="1490"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jc w:val="center"/>
              <w:rPr>
                <w:sz w:val="28"/>
                <w:szCs w:val="28"/>
              </w:rPr>
            </w:pPr>
            <w:r w:rsidRPr="00F36024">
              <w:rPr>
                <w:sz w:val="28"/>
                <w:szCs w:val="28"/>
              </w:rPr>
              <w:t>1,5</w:t>
            </w:r>
          </w:p>
        </w:tc>
      </w:tr>
      <w:tr w:rsidR="00D15ACC" w:rsidRPr="00F36024" w:rsidTr="00D15ACC">
        <w:trPr>
          <w:trHeight w:val="70"/>
          <w:jc w:val="center"/>
        </w:trPr>
        <w:tc>
          <w:tcPr>
            <w:tcW w:w="1897"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ind w:firstLine="180"/>
              <w:rPr>
                <w:sz w:val="28"/>
                <w:szCs w:val="28"/>
              </w:rPr>
            </w:pPr>
            <w:r w:rsidRPr="00F36024">
              <w:rPr>
                <w:sz w:val="28"/>
                <w:szCs w:val="28"/>
              </w:rPr>
              <w:t>Ул.</w:t>
            </w:r>
            <w:r w:rsidR="00DE41EF">
              <w:rPr>
                <w:sz w:val="28"/>
                <w:szCs w:val="28"/>
              </w:rPr>
              <w:t xml:space="preserve"> </w:t>
            </w:r>
            <w:r w:rsidRPr="00F36024">
              <w:rPr>
                <w:sz w:val="28"/>
                <w:szCs w:val="28"/>
              </w:rPr>
              <w:t>Пушкина</w:t>
            </w:r>
          </w:p>
        </w:tc>
        <w:tc>
          <w:tcPr>
            <w:tcW w:w="1613"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rPr>
                <w:sz w:val="28"/>
                <w:szCs w:val="28"/>
              </w:rPr>
            </w:pPr>
            <w:r w:rsidRPr="00F36024">
              <w:rPr>
                <w:sz w:val="28"/>
                <w:szCs w:val="28"/>
              </w:rPr>
              <w:t>Основная улица</w:t>
            </w:r>
          </w:p>
        </w:tc>
        <w:tc>
          <w:tcPr>
            <w:tcW w:w="1490"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jc w:val="center"/>
              <w:rPr>
                <w:sz w:val="28"/>
                <w:szCs w:val="28"/>
              </w:rPr>
            </w:pPr>
            <w:r w:rsidRPr="00F36024">
              <w:rPr>
                <w:sz w:val="28"/>
                <w:szCs w:val="28"/>
              </w:rPr>
              <w:t>0,85</w:t>
            </w:r>
          </w:p>
        </w:tc>
      </w:tr>
      <w:tr w:rsidR="00D15ACC" w:rsidRPr="00F36024" w:rsidTr="00D15ACC">
        <w:trPr>
          <w:trHeight w:val="70"/>
          <w:jc w:val="center"/>
        </w:trPr>
        <w:tc>
          <w:tcPr>
            <w:tcW w:w="1897"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ind w:firstLine="180"/>
              <w:rPr>
                <w:sz w:val="28"/>
                <w:szCs w:val="28"/>
              </w:rPr>
            </w:pPr>
            <w:r w:rsidRPr="00F36024">
              <w:rPr>
                <w:sz w:val="28"/>
                <w:szCs w:val="28"/>
              </w:rPr>
              <w:t>Ул.</w:t>
            </w:r>
            <w:r w:rsidR="00DE41EF">
              <w:rPr>
                <w:sz w:val="28"/>
                <w:szCs w:val="28"/>
              </w:rPr>
              <w:t xml:space="preserve"> </w:t>
            </w:r>
            <w:r w:rsidRPr="00F36024">
              <w:rPr>
                <w:sz w:val="28"/>
                <w:szCs w:val="28"/>
              </w:rPr>
              <w:t>Рассохи</w:t>
            </w:r>
          </w:p>
        </w:tc>
        <w:tc>
          <w:tcPr>
            <w:tcW w:w="1613"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rPr>
                <w:sz w:val="28"/>
                <w:szCs w:val="28"/>
              </w:rPr>
            </w:pPr>
            <w:r w:rsidRPr="00F36024">
              <w:rPr>
                <w:sz w:val="28"/>
                <w:szCs w:val="28"/>
              </w:rPr>
              <w:t>Основная улица</w:t>
            </w:r>
          </w:p>
        </w:tc>
        <w:tc>
          <w:tcPr>
            <w:tcW w:w="1490"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jc w:val="center"/>
              <w:rPr>
                <w:sz w:val="28"/>
                <w:szCs w:val="28"/>
              </w:rPr>
            </w:pPr>
            <w:r w:rsidRPr="00F36024">
              <w:rPr>
                <w:sz w:val="28"/>
                <w:szCs w:val="28"/>
              </w:rPr>
              <w:t>0,9</w:t>
            </w:r>
          </w:p>
        </w:tc>
      </w:tr>
      <w:tr w:rsidR="00D15ACC" w:rsidRPr="00F36024" w:rsidTr="00D15ACC">
        <w:trPr>
          <w:trHeight w:val="70"/>
          <w:jc w:val="center"/>
        </w:trPr>
        <w:tc>
          <w:tcPr>
            <w:tcW w:w="1897"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ind w:firstLine="180"/>
              <w:rPr>
                <w:sz w:val="28"/>
                <w:szCs w:val="28"/>
              </w:rPr>
            </w:pPr>
            <w:r w:rsidRPr="00F36024">
              <w:rPr>
                <w:sz w:val="28"/>
                <w:szCs w:val="28"/>
              </w:rPr>
              <w:t>Ул. Строительная</w:t>
            </w:r>
          </w:p>
        </w:tc>
        <w:tc>
          <w:tcPr>
            <w:tcW w:w="1613"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rPr>
                <w:sz w:val="28"/>
                <w:szCs w:val="28"/>
              </w:rPr>
            </w:pPr>
            <w:r w:rsidRPr="00F36024">
              <w:rPr>
                <w:sz w:val="28"/>
                <w:szCs w:val="28"/>
              </w:rPr>
              <w:t>Основная улица</w:t>
            </w:r>
          </w:p>
        </w:tc>
        <w:tc>
          <w:tcPr>
            <w:tcW w:w="1490"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jc w:val="center"/>
              <w:rPr>
                <w:sz w:val="28"/>
                <w:szCs w:val="28"/>
              </w:rPr>
            </w:pPr>
            <w:r w:rsidRPr="00F36024">
              <w:rPr>
                <w:sz w:val="28"/>
                <w:szCs w:val="28"/>
              </w:rPr>
              <w:t>0,7</w:t>
            </w:r>
          </w:p>
        </w:tc>
      </w:tr>
      <w:tr w:rsidR="00D15ACC" w:rsidRPr="00F36024" w:rsidTr="00D15ACC">
        <w:trPr>
          <w:trHeight w:val="70"/>
          <w:jc w:val="center"/>
        </w:trPr>
        <w:tc>
          <w:tcPr>
            <w:tcW w:w="1897"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ind w:firstLine="180"/>
              <w:rPr>
                <w:sz w:val="28"/>
                <w:szCs w:val="28"/>
              </w:rPr>
            </w:pPr>
            <w:r w:rsidRPr="00F36024">
              <w:rPr>
                <w:sz w:val="28"/>
                <w:szCs w:val="28"/>
              </w:rPr>
              <w:t>Ул.</w:t>
            </w:r>
            <w:r>
              <w:rPr>
                <w:sz w:val="28"/>
                <w:szCs w:val="28"/>
              </w:rPr>
              <w:t xml:space="preserve"> </w:t>
            </w:r>
            <w:r w:rsidRPr="00F36024">
              <w:rPr>
                <w:sz w:val="28"/>
                <w:szCs w:val="28"/>
              </w:rPr>
              <w:t>Целинная</w:t>
            </w:r>
          </w:p>
        </w:tc>
        <w:tc>
          <w:tcPr>
            <w:tcW w:w="1613"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rPr>
                <w:sz w:val="28"/>
                <w:szCs w:val="28"/>
              </w:rPr>
            </w:pPr>
            <w:r w:rsidRPr="00F36024">
              <w:rPr>
                <w:sz w:val="28"/>
                <w:szCs w:val="28"/>
              </w:rPr>
              <w:t>Основная улица</w:t>
            </w:r>
          </w:p>
        </w:tc>
        <w:tc>
          <w:tcPr>
            <w:tcW w:w="1490"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jc w:val="center"/>
              <w:rPr>
                <w:sz w:val="28"/>
                <w:szCs w:val="28"/>
              </w:rPr>
            </w:pPr>
            <w:r w:rsidRPr="00F36024">
              <w:rPr>
                <w:sz w:val="28"/>
                <w:szCs w:val="28"/>
              </w:rPr>
              <w:t>0,95</w:t>
            </w:r>
          </w:p>
        </w:tc>
      </w:tr>
      <w:tr w:rsidR="00D15ACC" w:rsidRPr="00F36024" w:rsidTr="00D15ACC">
        <w:trPr>
          <w:trHeight w:val="70"/>
          <w:jc w:val="center"/>
        </w:trPr>
        <w:tc>
          <w:tcPr>
            <w:tcW w:w="1897"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ind w:firstLine="180"/>
              <w:rPr>
                <w:sz w:val="28"/>
                <w:szCs w:val="28"/>
              </w:rPr>
            </w:pPr>
            <w:r w:rsidRPr="00F36024">
              <w:rPr>
                <w:sz w:val="28"/>
                <w:szCs w:val="28"/>
              </w:rPr>
              <w:t>Ул.</w:t>
            </w:r>
            <w:r>
              <w:rPr>
                <w:sz w:val="28"/>
                <w:szCs w:val="28"/>
              </w:rPr>
              <w:t xml:space="preserve"> </w:t>
            </w:r>
            <w:r w:rsidRPr="00F36024">
              <w:rPr>
                <w:sz w:val="28"/>
                <w:szCs w:val="28"/>
              </w:rPr>
              <w:t>Юбилейная</w:t>
            </w:r>
          </w:p>
        </w:tc>
        <w:tc>
          <w:tcPr>
            <w:tcW w:w="1613"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rPr>
                <w:sz w:val="28"/>
                <w:szCs w:val="28"/>
              </w:rPr>
            </w:pPr>
            <w:r w:rsidRPr="00F36024">
              <w:rPr>
                <w:sz w:val="28"/>
                <w:szCs w:val="28"/>
              </w:rPr>
              <w:t>Основная улица</w:t>
            </w:r>
          </w:p>
        </w:tc>
        <w:tc>
          <w:tcPr>
            <w:tcW w:w="1490"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jc w:val="center"/>
              <w:rPr>
                <w:sz w:val="28"/>
                <w:szCs w:val="28"/>
              </w:rPr>
            </w:pPr>
            <w:r w:rsidRPr="00F36024">
              <w:rPr>
                <w:sz w:val="28"/>
                <w:szCs w:val="28"/>
              </w:rPr>
              <w:t>0,95</w:t>
            </w:r>
          </w:p>
        </w:tc>
      </w:tr>
      <w:tr w:rsidR="00D15ACC" w:rsidRPr="00F36024" w:rsidTr="00D15ACC">
        <w:trPr>
          <w:trHeight w:val="70"/>
          <w:jc w:val="center"/>
        </w:trPr>
        <w:tc>
          <w:tcPr>
            <w:tcW w:w="1897"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ind w:firstLine="180"/>
              <w:rPr>
                <w:sz w:val="28"/>
                <w:szCs w:val="28"/>
              </w:rPr>
            </w:pPr>
            <w:r w:rsidRPr="00F36024">
              <w:rPr>
                <w:sz w:val="28"/>
                <w:szCs w:val="28"/>
              </w:rPr>
              <w:t>У</w:t>
            </w:r>
            <w:r>
              <w:rPr>
                <w:sz w:val="28"/>
                <w:szCs w:val="28"/>
              </w:rPr>
              <w:t>л. Кирпичная</w:t>
            </w:r>
          </w:p>
        </w:tc>
        <w:tc>
          <w:tcPr>
            <w:tcW w:w="1613"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rPr>
                <w:sz w:val="28"/>
                <w:szCs w:val="28"/>
              </w:rPr>
            </w:pPr>
            <w:r w:rsidRPr="00F36024">
              <w:rPr>
                <w:sz w:val="28"/>
                <w:szCs w:val="28"/>
              </w:rPr>
              <w:t>Основная улица</w:t>
            </w:r>
          </w:p>
        </w:tc>
        <w:tc>
          <w:tcPr>
            <w:tcW w:w="1490"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jc w:val="center"/>
              <w:rPr>
                <w:sz w:val="28"/>
                <w:szCs w:val="28"/>
              </w:rPr>
            </w:pPr>
            <w:r>
              <w:rPr>
                <w:sz w:val="28"/>
                <w:szCs w:val="28"/>
              </w:rPr>
              <w:t>0,6</w:t>
            </w:r>
          </w:p>
        </w:tc>
      </w:tr>
      <w:tr w:rsidR="00D15ACC" w:rsidRPr="00F36024" w:rsidTr="00D15ACC">
        <w:trPr>
          <w:trHeight w:val="70"/>
          <w:jc w:val="center"/>
        </w:trPr>
        <w:tc>
          <w:tcPr>
            <w:tcW w:w="1897"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ind w:firstLine="180"/>
              <w:rPr>
                <w:sz w:val="28"/>
                <w:szCs w:val="28"/>
              </w:rPr>
            </w:pPr>
            <w:r>
              <w:rPr>
                <w:sz w:val="28"/>
                <w:szCs w:val="28"/>
              </w:rPr>
              <w:t>Ул. Нагорная</w:t>
            </w:r>
          </w:p>
        </w:tc>
        <w:tc>
          <w:tcPr>
            <w:tcW w:w="1613"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rPr>
                <w:sz w:val="28"/>
                <w:szCs w:val="28"/>
              </w:rPr>
            </w:pPr>
            <w:r w:rsidRPr="00F36024">
              <w:rPr>
                <w:sz w:val="28"/>
                <w:szCs w:val="28"/>
              </w:rPr>
              <w:t>Основная улица</w:t>
            </w:r>
          </w:p>
        </w:tc>
        <w:tc>
          <w:tcPr>
            <w:tcW w:w="1490"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jc w:val="center"/>
              <w:rPr>
                <w:sz w:val="28"/>
                <w:szCs w:val="28"/>
              </w:rPr>
            </w:pPr>
            <w:r>
              <w:rPr>
                <w:sz w:val="28"/>
                <w:szCs w:val="28"/>
              </w:rPr>
              <w:t>1,2</w:t>
            </w:r>
          </w:p>
        </w:tc>
      </w:tr>
      <w:tr w:rsidR="00D15ACC" w:rsidRPr="00F36024" w:rsidTr="00D15ACC">
        <w:trPr>
          <w:trHeight w:val="70"/>
          <w:jc w:val="center"/>
        </w:trPr>
        <w:tc>
          <w:tcPr>
            <w:tcW w:w="1897"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ind w:firstLine="180"/>
              <w:rPr>
                <w:sz w:val="28"/>
                <w:szCs w:val="28"/>
              </w:rPr>
            </w:pPr>
            <w:r>
              <w:rPr>
                <w:sz w:val="28"/>
                <w:szCs w:val="28"/>
              </w:rPr>
              <w:t>Ул. Пшеничная</w:t>
            </w:r>
          </w:p>
        </w:tc>
        <w:tc>
          <w:tcPr>
            <w:tcW w:w="1613"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rPr>
                <w:sz w:val="28"/>
                <w:szCs w:val="28"/>
              </w:rPr>
            </w:pPr>
            <w:r w:rsidRPr="00F36024">
              <w:rPr>
                <w:sz w:val="28"/>
                <w:szCs w:val="28"/>
              </w:rPr>
              <w:t>Основная улица</w:t>
            </w:r>
          </w:p>
        </w:tc>
        <w:tc>
          <w:tcPr>
            <w:tcW w:w="1490"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jc w:val="center"/>
              <w:rPr>
                <w:sz w:val="28"/>
                <w:szCs w:val="28"/>
              </w:rPr>
            </w:pPr>
            <w:r>
              <w:rPr>
                <w:sz w:val="28"/>
                <w:szCs w:val="28"/>
              </w:rPr>
              <w:t>0,5</w:t>
            </w:r>
          </w:p>
        </w:tc>
      </w:tr>
      <w:tr w:rsidR="00D15ACC" w:rsidRPr="00F36024" w:rsidTr="00D15ACC">
        <w:trPr>
          <w:trHeight w:val="70"/>
          <w:jc w:val="center"/>
        </w:trPr>
        <w:tc>
          <w:tcPr>
            <w:tcW w:w="1897"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ind w:firstLine="180"/>
              <w:rPr>
                <w:sz w:val="28"/>
                <w:szCs w:val="28"/>
              </w:rPr>
            </w:pPr>
            <w:r>
              <w:rPr>
                <w:sz w:val="28"/>
                <w:szCs w:val="28"/>
              </w:rPr>
              <w:t>Ул. Рябиновая</w:t>
            </w:r>
          </w:p>
        </w:tc>
        <w:tc>
          <w:tcPr>
            <w:tcW w:w="1613"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rPr>
                <w:sz w:val="28"/>
                <w:szCs w:val="28"/>
              </w:rPr>
            </w:pPr>
            <w:r w:rsidRPr="00F36024">
              <w:rPr>
                <w:sz w:val="28"/>
                <w:szCs w:val="28"/>
              </w:rPr>
              <w:t>Основная улица</w:t>
            </w:r>
          </w:p>
        </w:tc>
        <w:tc>
          <w:tcPr>
            <w:tcW w:w="1490"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jc w:val="center"/>
              <w:rPr>
                <w:sz w:val="28"/>
                <w:szCs w:val="28"/>
              </w:rPr>
            </w:pPr>
            <w:r>
              <w:rPr>
                <w:sz w:val="28"/>
                <w:szCs w:val="28"/>
              </w:rPr>
              <w:t>0,95</w:t>
            </w:r>
          </w:p>
        </w:tc>
      </w:tr>
      <w:tr w:rsidR="00D15ACC" w:rsidRPr="00F36024" w:rsidTr="00D15ACC">
        <w:trPr>
          <w:trHeight w:val="70"/>
          <w:jc w:val="center"/>
        </w:trPr>
        <w:tc>
          <w:tcPr>
            <w:tcW w:w="1897"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ind w:firstLine="180"/>
              <w:rPr>
                <w:sz w:val="28"/>
                <w:szCs w:val="28"/>
              </w:rPr>
            </w:pPr>
            <w:r>
              <w:rPr>
                <w:sz w:val="28"/>
                <w:szCs w:val="28"/>
              </w:rPr>
              <w:t>Ул. Солнечная</w:t>
            </w:r>
          </w:p>
        </w:tc>
        <w:tc>
          <w:tcPr>
            <w:tcW w:w="1613"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rPr>
                <w:sz w:val="28"/>
                <w:szCs w:val="28"/>
              </w:rPr>
            </w:pPr>
            <w:r w:rsidRPr="00F36024">
              <w:rPr>
                <w:sz w:val="28"/>
                <w:szCs w:val="28"/>
              </w:rPr>
              <w:t>Основная улица</w:t>
            </w:r>
          </w:p>
        </w:tc>
        <w:tc>
          <w:tcPr>
            <w:tcW w:w="1490"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jc w:val="center"/>
              <w:rPr>
                <w:sz w:val="28"/>
                <w:szCs w:val="28"/>
              </w:rPr>
            </w:pPr>
            <w:r>
              <w:rPr>
                <w:sz w:val="28"/>
                <w:szCs w:val="28"/>
              </w:rPr>
              <w:t>0,4</w:t>
            </w:r>
          </w:p>
        </w:tc>
      </w:tr>
      <w:tr w:rsidR="00D15ACC" w:rsidRPr="00F36024" w:rsidTr="00D15ACC">
        <w:trPr>
          <w:trHeight w:val="70"/>
          <w:jc w:val="center"/>
        </w:trPr>
        <w:tc>
          <w:tcPr>
            <w:tcW w:w="1897"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ind w:firstLine="180"/>
              <w:rPr>
                <w:sz w:val="28"/>
                <w:szCs w:val="28"/>
              </w:rPr>
            </w:pPr>
            <w:r>
              <w:rPr>
                <w:sz w:val="28"/>
                <w:szCs w:val="28"/>
              </w:rPr>
              <w:t>Ул. Энергетиков</w:t>
            </w:r>
          </w:p>
        </w:tc>
        <w:tc>
          <w:tcPr>
            <w:tcW w:w="1613"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rPr>
                <w:sz w:val="28"/>
                <w:szCs w:val="28"/>
              </w:rPr>
            </w:pPr>
            <w:r w:rsidRPr="00F36024">
              <w:rPr>
                <w:sz w:val="28"/>
                <w:szCs w:val="28"/>
              </w:rPr>
              <w:t>Основная улица</w:t>
            </w:r>
          </w:p>
        </w:tc>
        <w:tc>
          <w:tcPr>
            <w:tcW w:w="1490"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jc w:val="center"/>
              <w:rPr>
                <w:sz w:val="28"/>
                <w:szCs w:val="28"/>
              </w:rPr>
            </w:pPr>
            <w:r>
              <w:rPr>
                <w:sz w:val="28"/>
                <w:szCs w:val="28"/>
              </w:rPr>
              <w:t>0,95</w:t>
            </w:r>
          </w:p>
        </w:tc>
      </w:tr>
      <w:tr w:rsidR="00D15ACC" w:rsidRPr="00F36024" w:rsidTr="00D15ACC">
        <w:trPr>
          <w:trHeight w:val="70"/>
          <w:jc w:val="center"/>
        </w:trPr>
        <w:tc>
          <w:tcPr>
            <w:tcW w:w="1897"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ind w:firstLine="180"/>
              <w:rPr>
                <w:sz w:val="28"/>
                <w:szCs w:val="28"/>
              </w:rPr>
            </w:pPr>
            <w:r>
              <w:rPr>
                <w:sz w:val="28"/>
                <w:szCs w:val="28"/>
              </w:rPr>
              <w:t>Ул. Мамонтова</w:t>
            </w:r>
          </w:p>
        </w:tc>
        <w:tc>
          <w:tcPr>
            <w:tcW w:w="1613"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rPr>
                <w:sz w:val="28"/>
                <w:szCs w:val="28"/>
              </w:rPr>
            </w:pPr>
            <w:r w:rsidRPr="00F36024">
              <w:rPr>
                <w:sz w:val="28"/>
                <w:szCs w:val="28"/>
              </w:rPr>
              <w:t>Основная улица</w:t>
            </w:r>
          </w:p>
        </w:tc>
        <w:tc>
          <w:tcPr>
            <w:tcW w:w="1490"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jc w:val="center"/>
              <w:rPr>
                <w:sz w:val="28"/>
                <w:szCs w:val="28"/>
              </w:rPr>
            </w:pPr>
            <w:r>
              <w:rPr>
                <w:sz w:val="28"/>
                <w:szCs w:val="28"/>
              </w:rPr>
              <w:t>0,85</w:t>
            </w:r>
          </w:p>
        </w:tc>
      </w:tr>
      <w:tr w:rsidR="00D15ACC" w:rsidRPr="00F36024" w:rsidTr="00D15ACC">
        <w:trPr>
          <w:trHeight w:val="70"/>
          <w:jc w:val="center"/>
        </w:trPr>
        <w:tc>
          <w:tcPr>
            <w:tcW w:w="1897"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ind w:firstLine="180"/>
              <w:rPr>
                <w:sz w:val="28"/>
                <w:szCs w:val="28"/>
              </w:rPr>
            </w:pPr>
            <w:r>
              <w:rPr>
                <w:sz w:val="28"/>
                <w:szCs w:val="28"/>
              </w:rPr>
              <w:t>Ул. Пугачева</w:t>
            </w:r>
          </w:p>
        </w:tc>
        <w:tc>
          <w:tcPr>
            <w:tcW w:w="1613"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rPr>
                <w:sz w:val="28"/>
                <w:szCs w:val="28"/>
              </w:rPr>
            </w:pPr>
            <w:r w:rsidRPr="00F36024">
              <w:rPr>
                <w:sz w:val="28"/>
                <w:szCs w:val="28"/>
              </w:rPr>
              <w:t>Основная улица</w:t>
            </w:r>
          </w:p>
        </w:tc>
        <w:tc>
          <w:tcPr>
            <w:tcW w:w="1490"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jc w:val="center"/>
              <w:rPr>
                <w:sz w:val="28"/>
                <w:szCs w:val="28"/>
              </w:rPr>
            </w:pPr>
            <w:r>
              <w:rPr>
                <w:sz w:val="28"/>
                <w:szCs w:val="28"/>
              </w:rPr>
              <w:t>1,5</w:t>
            </w:r>
          </w:p>
        </w:tc>
      </w:tr>
      <w:tr w:rsidR="00D15ACC" w:rsidRPr="00F36024" w:rsidTr="00D15ACC">
        <w:trPr>
          <w:trHeight w:val="70"/>
          <w:jc w:val="center"/>
        </w:trPr>
        <w:tc>
          <w:tcPr>
            <w:tcW w:w="1897"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ind w:firstLine="180"/>
              <w:rPr>
                <w:sz w:val="28"/>
                <w:szCs w:val="28"/>
              </w:rPr>
            </w:pPr>
            <w:r>
              <w:rPr>
                <w:sz w:val="28"/>
                <w:szCs w:val="28"/>
              </w:rPr>
              <w:t>Ул. Рабочая</w:t>
            </w:r>
          </w:p>
        </w:tc>
        <w:tc>
          <w:tcPr>
            <w:tcW w:w="1613"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rPr>
                <w:sz w:val="28"/>
                <w:szCs w:val="28"/>
              </w:rPr>
            </w:pPr>
            <w:r w:rsidRPr="00F36024">
              <w:rPr>
                <w:sz w:val="28"/>
                <w:szCs w:val="28"/>
              </w:rPr>
              <w:t>Основная улица</w:t>
            </w:r>
          </w:p>
        </w:tc>
        <w:tc>
          <w:tcPr>
            <w:tcW w:w="1490"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jc w:val="center"/>
              <w:rPr>
                <w:sz w:val="28"/>
                <w:szCs w:val="28"/>
              </w:rPr>
            </w:pPr>
            <w:r>
              <w:rPr>
                <w:sz w:val="28"/>
                <w:szCs w:val="28"/>
              </w:rPr>
              <w:t>0,4</w:t>
            </w:r>
          </w:p>
        </w:tc>
      </w:tr>
      <w:tr w:rsidR="00D15ACC" w:rsidRPr="00F36024" w:rsidTr="00D15ACC">
        <w:trPr>
          <w:trHeight w:val="70"/>
          <w:jc w:val="center"/>
        </w:trPr>
        <w:tc>
          <w:tcPr>
            <w:tcW w:w="1897"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ind w:firstLine="180"/>
              <w:rPr>
                <w:sz w:val="28"/>
                <w:szCs w:val="28"/>
              </w:rPr>
            </w:pPr>
            <w:r>
              <w:rPr>
                <w:sz w:val="28"/>
                <w:szCs w:val="28"/>
              </w:rPr>
              <w:t>Ул. Степная</w:t>
            </w:r>
          </w:p>
        </w:tc>
        <w:tc>
          <w:tcPr>
            <w:tcW w:w="1613"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rPr>
                <w:sz w:val="28"/>
                <w:szCs w:val="28"/>
              </w:rPr>
            </w:pPr>
            <w:r w:rsidRPr="00F36024">
              <w:rPr>
                <w:sz w:val="28"/>
                <w:szCs w:val="28"/>
              </w:rPr>
              <w:t>Основная улица</w:t>
            </w:r>
          </w:p>
        </w:tc>
        <w:tc>
          <w:tcPr>
            <w:tcW w:w="1490"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jc w:val="center"/>
              <w:rPr>
                <w:sz w:val="28"/>
                <w:szCs w:val="28"/>
              </w:rPr>
            </w:pPr>
            <w:r>
              <w:rPr>
                <w:sz w:val="28"/>
                <w:szCs w:val="28"/>
              </w:rPr>
              <w:t>0,7</w:t>
            </w:r>
          </w:p>
        </w:tc>
      </w:tr>
      <w:tr w:rsidR="00D15ACC" w:rsidRPr="00F36024" w:rsidTr="00D15ACC">
        <w:trPr>
          <w:trHeight w:val="70"/>
          <w:jc w:val="center"/>
        </w:trPr>
        <w:tc>
          <w:tcPr>
            <w:tcW w:w="1897"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ind w:firstLine="180"/>
              <w:rPr>
                <w:sz w:val="28"/>
                <w:szCs w:val="28"/>
              </w:rPr>
            </w:pPr>
            <w:r>
              <w:rPr>
                <w:sz w:val="28"/>
                <w:szCs w:val="28"/>
              </w:rPr>
              <w:t>Ул. Энтузиастов</w:t>
            </w:r>
          </w:p>
        </w:tc>
        <w:tc>
          <w:tcPr>
            <w:tcW w:w="1613"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rPr>
                <w:sz w:val="28"/>
                <w:szCs w:val="28"/>
              </w:rPr>
            </w:pPr>
            <w:r w:rsidRPr="00F36024">
              <w:rPr>
                <w:sz w:val="28"/>
                <w:szCs w:val="28"/>
              </w:rPr>
              <w:t>Основная улица</w:t>
            </w:r>
          </w:p>
        </w:tc>
        <w:tc>
          <w:tcPr>
            <w:tcW w:w="1490"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jc w:val="center"/>
              <w:rPr>
                <w:sz w:val="28"/>
                <w:szCs w:val="28"/>
              </w:rPr>
            </w:pPr>
            <w:r>
              <w:rPr>
                <w:sz w:val="28"/>
                <w:szCs w:val="28"/>
              </w:rPr>
              <w:t>0,95</w:t>
            </w:r>
          </w:p>
        </w:tc>
      </w:tr>
      <w:tr w:rsidR="00D15ACC" w:rsidRPr="00F36024" w:rsidTr="00D15ACC">
        <w:trPr>
          <w:trHeight w:val="70"/>
          <w:jc w:val="center"/>
        </w:trPr>
        <w:tc>
          <w:tcPr>
            <w:tcW w:w="1897"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ind w:firstLine="180"/>
              <w:rPr>
                <w:sz w:val="28"/>
                <w:szCs w:val="28"/>
              </w:rPr>
            </w:pPr>
            <w:r>
              <w:rPr>
                <w:sz w:val="28"/>
                <w:szCs w:val="28"/>
              </w:rPr>
              <w:t>Ул. Молодежная</w:t>
            </w:r>
          </w:p>
        </w:tc>
        <w:tc>
          <w:tcPr>
            <w:tcW w:w="1613"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rPr>
                <w:sz w:val="28"/>
                <w:szCs w:val="28"/>
              </w:rPr>
            </w:pPr>
            <w:r w:rsidRPr="00F36024">
              <w:rPr>
                <w:sz w:val="28"/>
                <w:szCs w:val="28"/>
              </w:rPr>
              <w:t>Основная улица</w:t>
            </w:r>
          </w:p>
        </w:tc>
        <w:tc>
          <w:tcPr>
            <w:tcW w:w="1490"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jc w:val="center"/>
              <w:rPr>
                <w:sz w:val="28"/>
                <w:szCs w:val="28"/>
              </w:rPr>
            </w:pPr>
            <w:r>
              <w:rPr>
                <w:sz w:val="28"/>
                <w:szCs w:val="28"/>
              </w:rPr>
              <w:t>1,0</w:t>
            </w:r>
          </w:p>
        </w:tc>
      </w:tr>
      <w:tr w:rsidR="00D15ACC" w:rsidRPr="00F36024" w:rsidTr="00D15ACC">
        <w:trPr>
          <w:trHeight w:val="70"/>
          <w:jc w:val="center"/>
        </w:trPr>
        <w:tc>
          <w:tcPr>
            <w:tcW w:w="3510" w:type="pct"/>
            <w:gridSpan w:val="2"/>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ind w:firstLine="180"/>
              <w:rPr>
                <w:sz w:val="28"/>
                <w:szCs w:val="28"/>
              </w:rPr>
            </w:pPr>
            <w:r w:rsidRPr="00F36024">
              <w:rPr>
                <w:sz w:val="28"/>
                <w:szCs w:val="28"/>
              </w:rPr>
              <w:t>Общая протяженность основных улиц:</w:t>
            </w:r>
          </w:p>
        </w:tc>
        <w:tc>
          <w:tcPr>
            <w:tcW w:w="1490"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jc w:val="center"/>
              <w:rPr>
                <w:sz w:val="28"/>
                <w:szCs w:val="28"/>
              </w:rPr>
            </w:pPr>
            <w:r>
              <w:rPr>
                <w:sz w:val="28"/>
                <w:szCs w:val="28"/>
              </w:rPr>
              <w:t>20,7</w:t>
            </w:r>
          </w:p>
        </w:tc>
      </w:tr>
      <w:tr w:rsidR="00D15ACC" w:rsidRPr="00F36024" w:rsidTr="00D15ACC">
        <w:trPr>
          <w:trHeight w:val="70"/>
          <w:jc w:val="center"/>
        </w:trPr>
        <w:tc>
          <w:tcPr>
            <w:tcW w:w="3510" w:type="pct"/>
            <w:gridSpan w:val="2"/>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ind w:firstLine="180"/>
              <w:rPr>
                <w:sz w:val="28"/>
                <w:szCs w:val="28"/>
              </w:rPr>
            </w:pPr>
            <w:r w:rsidRPr="00F36024">
              <w:rPr>
                <w:sz w:val="28"/>
                <w:szCs w:val="28"/>
              </w:rPr>
              <w:t>Общая протяженность проездов:</w:t>
            </w:r>
          </w:p>
        </w:tc>
        <w:tc>
          <w:tcPr>
            <w:tcW w:w="1490"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jc w:val="center"/>
              <w:rPr>
                <w:sz w:val="28"/>
                <w:szCs w:val="28"/>
              </w:rPr>
            </w:pPr>
            <w:r>
              <w:rPr>
                <w:sz w:val="28"/>
                <w:szCs w:val="28"/>
              </w:rPr>
              <w:t>9,4</w:t>
            </w:r>
          </w:p>
        </w:tc>
      </w:tr>
      <w:tr w:rsidR="00D15ACC" w:rsidRPr="00F36024" w:rsidTr="00D15ACC">
        <w:trPr>
          <w:trHeight w:val="70"/>
          <w:jc w:val="center"/>
        </w:trPr>
        <w:tc>
          <w:tcPr>
            <w:tcW w:w="3510" w:type="pct"/>
            <w:gridSpan w:val="2"/>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ind w:firstLine="180"/>
              <w:rPr>
                <w:sz w:val="28"/>
                <w:szCs w:val="28"/>
              </w:rPr>
            </w:pPr>
            <w:r w:rsidRPr="00F36024">
              <w:rPr>
                <w:sz w:val="28"/>
                <w:szCs w:val="28"/>
              </w:rPr>
              <w:t>Общая протяженность улично-дорожной сети:</w:t>
            </w:r>
          </w:p>
        </w:tc>
        <w:tc>
          <w:tcPr>
            <w:tcW w:w="1490" w:type="pct"/>
            <w:tcBorders>
              <w:top w:val="single" w:sz="4" w:space="0" w:color="000000"/>
              <w:left w:val="single" w:sz="4" w:space="0" w:color="000000"/>
              <w:bottom w:val="single" w:sz="4" w:space="0" w:color="000000"/>
              <w:right w:val="single" w:sz="4" w:space="0" w:color="000000"/>
            </w:tcBorders>
            <w:vAlign w:val="center"/>
          </w:tcPr>
          <w:p w:rsidR="00D15ACC" w:rsidRPr="00F36024" w:rsidRDefault="00D15ACC" w:rsidP="00D15ACC">
            <w:pPr>
              <w:jc w:val="center"/>
              <w:rPr>
                <w:sz w:val="28"/>
                <w:szCs w:val="28"/>
              </w:rPr>
            </w:pPr>
            <w:r>
              <w:rPr>
                <w:sz w:val="28"/>
                <w:szCs w:val="28"/>
              </w:rPr>
              <w:t xml:space="preserve">36,5 </w:t>
            </w:r>
          </w:p>
        </w:tc>
      </w:tr>
    </w:tbl>
    <w:p w:rsidR="00D15ACC" w:rsidRDefault="00D15ACC" w:rsidP="00D15ACC">
      <w:pPr>
        <w:pStyle w:val="ConsPlusNormal"/>
        <w:widowControl/>
        <w:tabs>
          <w:tab w:val="left" w:pos="709"/>
          <w:tab w:val="left" w:pos="1134"/>
        </w:tabs>
        <w:rPr>
          <w:rFonts w:ascii="Times New Roman" w:hAnsi="Times New Roman" w:cs="Times New Roman"/>
          <w:bCs/>
          <w:sz w:val="28"/>
          <w:szCs w:val="28"/>
        </w:rPr>
      </w:pPr>
    </w:p>
    <w:p w:rsidR="00D15ACC" w:rsidRPr="00164B89" w:rsidRDefault="00D15ACC" w:rsidP="00D15ACC">
      <w:pPr>
        <w:pStyle w:val="ConsPlusNormal"/>
        <w:widowControl/>
        <w:tabs>
          <w:tab w:val="left" w:pos="709"/>
          <w:tab w:val="left" w:pos="1134"/>
        </w:tabs>
        <w:rPr>
          <w:rFonts w:ascii="Times New Roman" w:hAnsi="Times New Roman" w:cs="Times New Roman"/>
          <w:bCs/>
          <w:sz w:val="28"/>
          <w:szCs w:val="28"/>
        </w:rPr>
      </w:pPr>
      <w:r>
        <w:rPr>
          <w:rFonts w:ascii="Times New Roman" w:hAnsi="Times New Roman" w:cs="Times New Roman"/>
          <w:bCs/>
          <w:sz w:val="28"/>
          <w:szCs w:val="28"/>
        </w:rPr>
        <w:t xml:space="preserve">Главными улицами села </w:t>
      </w:r>
      <w:r w:rsidRPr="00164B89">
        <w:rPr>
          <w:rFonts w:ascii="Times New Roman" w:hAnsi="Times New Roman" w:cs="Times New Roman"/>
          <w:bCs/>
          <w:sz w:val="28"/>
          <w:szCs w:val="28"/>
        </w:rPr>
        <w:t>являются:</w:t>
      </w:r>
    </w:p>
    <w:p w:rsidR="00D15ACC" w:rsidRDefault="003A2602" w:rsidP="00D15ACC">
      <w:pPr>
        <w:pStyle w:val="ConsPlusNormal"/>
        <w:widowControl/>
        <w:tabs>
          <w:tab w:val="left" w:pos="709"/>
          <w:tab w:val="left" w:pos="1134"/>
        </w:tabs>
        <w:rPr>
          <w:rFonts w:ascii="Times New Roman" w:hAnsi="Times New Roman" w:cs="Times New Roman"/>
          <w:bCs/>
          <w:sz w:val="28"/>
          <w:szCs w:val="28"/>
        </w:rPr>
      </w:pPr>
      <w:r>
        <w:rPr>
          <w:rFonts w:ascii="Times New Roman" w:hAnsi="Times New Roman" w:cs="Times New Roman"/>
          <w:bCs/>
          <w:sz w:val="28"/>
          <w:szCs w:val="28"/>
        </w:rPr>
        <w:t>-</w:t>
      </w:r>
      <w:r w:rsidR="00D15ACC" w:rsidRPr="00164B89">
        <w:rPr>
          <w:rFonts w:ascii="Times New Roman" w:hAnsi="Times New Roman" w:cs="Times New Roman"/>
          <w:bCs/>
          <w:sz w:val="28"/>
          <w:szCs w:val="28"/>
        </w:rPr>
        <w:t xml:space="preserve"> ул. </w:t>
      </w:r>
      <w:r w:rsidR="00D15ACC">
        <w:rPr>
          <w:rFonts w:ascii="Times New Roman" w:hAnsi="Times New Roman" w:cs="Times New Roman"/>
          <w:bCs/>
          <w:sz w:val="28"/>
          <w:szCs w:val="28"/>
        </w:rPr>
        <w:t>Ленина;</w:t>
      </w:r>
    </w:p>
    <w:p w:rsidR="00D15ACC" w:rsidRDefault="00D15ACC" w:rsidP="00D15ACC">
      <w:pPr>
        <w:pStyle w:val="ConsPlusNormal"/>
        <w:widowControl/>
        <w:tabs>
          <w:tab w:val="left" w:pos="709"/>
          <w:tab w:val="left" w:pos="1134"/>
        </w:tabs>
        <w:rPr>
          <w:rFonts w:ascii="Times New Roman" w:hAnsi="Times New Roman" w:cs="Times New Roman"/>
          <w:bCs/>
          <w:sz w:val="28"/>
          <w:szCs w:val="28"/>
        </w:rPr>
      </w:pPr>
      <w:r>
        <w:rPr>
          <w:rFonts w:ascii="Times New Roman" w:hAnsi="Times New Roman" w:cs="Times New Roman"/>
          <w:bCs/>
          <w:sz w:val="28"/>
          <w:szCs w:val="28"/>
        </w:rPr>
        <w:t>- ул. Новая;</w:t>
      </w:r>
    </w:p>
    <w:p w:rsidR="00D15ACC" w:rsidRDefault="00D15ACC" w:rsidP="00D15ACC">
      <w:pPr>
        <w:pStyle w:val="ConsPlusNormal"/>
        <w:widowControl/>
        <w:tabs>
          <w:tab w:val="left" w:pos="709"/>
          <w:tab w:val="left" w:pos="1134"/>
        </w:tabs>
        <w:rPr>
          <w:rFonts w:ascii="Times New Roman" w:hAnsi="Times New Roman" w:cs="Times New Roman"/>
          <w:bCs/>
          <w:sz w:val="28"/>
          <w:szCs w:val="28"/>
        </w:rPr>
      </w:pPr>
      <w:r>
        <w:rPr>
          <w:rFonts w:ascii="Times New Roman" w:hAnsi="Times New Roman" w:cs="Times New Roman"/>
          <w:bCs/>
          <w:sz w:val="28"/>
          <w:szCs w:val="28"/>
        </w:rPr>
        <w:t>- пр-д Садовый.</w:t>
      </w:r>
    </w:p>
    <w:p w:rsidR="00D15ACC" w:rsidRDefault="00D15ACC" w:rsidP="00FF0719">
      <w:pPr>
        <w:pStyle w:val="ConsPlusNormal"/>
        <w:widowControl/>
        <w:tabs>
          <w:tab w:val="left" w:pos="709"/>
          <w:tab w:val="left" w:pos="1134"/>
        </w:tabs>
        <w:jc w:val="both"/>
        <w:rPr>
          <w:rFonts w:ascii="Times New Roman" w:hAnsi="Times New Roman" w:cs="Times New Roman"/>
          <w:sz w:val="28"/>
          <w:szCs w:val="28"/>
        </w:rPr>
      </w:pPr>
      <w:r w:rsidRPr="00CB41B8">
        <w:rPr>
          <w:rFonts w:ascii="Times New Roman" w:hAnsi="Times New Roman" w:cs="Times New Roman"/>
          <w:sz w:val="28"/>
          <w:szCs w:val="28"/>
        </w:rPr>
        <w:t>Большая часть улиц и проездов сел</w:t>
      </w:r>
      <w:r>
        <w:rPr>
          <w:rFonts w:ascii="Times New Roman" w:hAnsi="Times New Roman" w:cs="Times New Roman"/>
          <w:sz w:val="28"/>
          <w:szCs w:val="28"/>
        </w:rPr>
        <w:t>а</w:t>
      </w:r>
      <w:r w:rsidRPr="00CB41B8">
        <w:rPr>
          <w:rFonts w:ascii="Times New Roman" w:hAnsi="Times New Roman" w:cs="Times New Roman"/>
          <w:sz w:val="28"/>
          <w:szCs w:val="28"/>
        </w:rPr>
        <w:t xml:space="preserve"> имеют грунтовое покрытие, находятся в неудовлетворительном состо</w:t>
      </w:r>
      <w:r w:rsidR="003A2602">
        <w:rPr>
          <w:rFonts w:ascii="Times New Roman" w:hAnsi="Times New Roman" w:cs="Times New Roman"/>
          <w:sz w:val="28"/>
          <w:szCs w:val="28"/>
        </w:rPr>
        <w:t xml:space="preserve">янии и не отвечают нормативным </w:t>
      </w:r>
      <w:r w:rsidRPr="00CB41B8">
        <w:rPr>
          <w:rFonts w:ascii="Times New Roman" w:hAnsi="Times New Roman" w:cs="Times New Roman"/>
          <w:sz w:val="28"/>
          <w:szCs w:val="28"/>
        </w:rPr>
        <w:t>параметрам.</w:t>
      </w:r>
    </w:p>
    <w:p w:rsidR="00D15ACC" w:rsidRDefault="00D15ACC" w:rsidP="00FF0719">
      <w:pPr>
        <w:pStyle w:val="ab"/>
        <w:ind w:firstLine="709"/>
        <w:jc w:val="both"/>
        <w:rPr>
          <w:rFonts w:ascii="Times New Roman" w:hAnsi="Times New Roman" w:cs="Times New Roman"/>
          <w:sz w:val="28"/>
          <w:szCs w:val="28"/>
        </w:rPr>
      </w:pPr>
      <w:r>
        <w:rPr>
          <w:rFonts w:ascii="Times New Roman" w:hAnsi="Times New Roman" w:cs="Times New Roman"/>
          <w:sz w:val="28"/>
          <w:szCs w:val="28"/>
        </w:rPr>
        <w:t>К недостаткам улично-дорожной сети муниципального образования Шелабол</w:t>
      </w:r>
      <w:r>
        <w:rPr>
          <w:rFonts w:ascii="Times New Roman" w:hAnsi="Times New Roman" w:cs="Times New Roman"/>
          <w:sz w:val="28"/>
          <w:szCs w:val="28"/>
        </w:rPr>
        <w:t>и</w:t>
      </w:r>
      <w:r>
        <w:rPr>
          <w:rFonts w:ascii="Times New Roman" w:hAnsi="Times New Roman" w:cs="Times New Roman"/>
          <w:sz w:val="28"/>
          <w:szCs w:val="28"/>
        </w:rPr>
        <w:t>хинского сельсовета так же можно отнести следующее:</w:t>
      </w:r>
    </w:p>
    <w:p w:rsidR="00D15ACC" w:rsidRDefault="00D15ACC" w:rsidP="00FF0719">
      <w:pPr>
        <w:pStyle w:val="ab"/>
        <w:ind w:firstLine="709"/>
        <w:jc w:val="both"/>
        <w:rPr>
          <w:rFonts w:ascii="Times New Roman" w:hAnsi="Times New Roman" w:cs="Times New Roman"/>
          <w:sz w:val="28"/>
          <w:szCs w:val="28"/>
        </w:rPr>
      </w:pPr>
      <w:r>
        <w:rPr>
          <w:rFonts w:ascii="Times New Roman" w:hAnsi="Times New Roman" w:cs="Times New Roman"/>
          <w:sz w:val="28"/>
          <w:szCs w:val="28"/>
        </w:rPr>
        <w:t>- отсутствует четкая дифференциация улично-дорожной сети по категориям с</w:t>
      </w:r>
      <w:r>
        <w:rPr>
          <w:rFonts w:ascii="Times New Roman" w:hAnsi="Times New Roman" w:cs="Times New Roman"/>
          <w:sz w:val="28"/>
          <w:szCs w:val="28"/>
        </w:rPr>
        <w:t>о</w:t>
      </w:r>
      <w:r w:rsidR="00DE41EF">
        <w:rPr>
          <w:rFonts w:ascii="Times New Roman" w:hAnsi="Times New Roman" w:cs="Times New Roman"/>
          <w:sz w:val="28"/>
          <w:szCs w:val="28"/>
        </w:rPr>
        <w:t>гласно требований СНиП;</w:t>
      </w:r>
    </w:p>
    <w:p w:rsidR="00D15ACC" w:rsidRDefault="00D15ACC" w:rsidP="00FF0719">
      <w:pPr>
        <w:pStyle w:val="ab"/>
        <w:ind w:firstLine="709"/>
        <w:jc w:val="both"/>
        <w:rPr>
          <w:rFonts w:ascii="Times New Roman" w:hAnsi="Times New Roman" w:cs="Times New Roman"/>
          <w:sz w:val="28"/>
          <w:szCs w:val="28"/>
        </w:rPr>
      </w:pPr>
      <w:r>
        <w:rPr>
          <w:rFonts w:ascii="Times New Roman" w:hAnsi="Times New Roman" w:cs="Times New Roman"/>
          <w:sz w:val="28"/>
          <w:szCs w:val="28"/>
        </w:rPr>
        <w:t>- большая часть улично-дорожной сети населенного пункта находится в н</w:t>
      </w:r>
      <w:r>
        <w:rPr>
          <w:rFonts w:ascii="Times New Roman" w:hAnsi="Times New Roman" w:cs="Times New Roman"/>
          <w:sz w:val="28"/>
          <w:szCs w:val="28"/>
        </w:rPr>
        <w:t>е</w:t>
      </w:r>
      <w:r>
        <w:rPr>
          <w:rFonts w:ascii="Times New Roman" w:hAnsi="Times New Roman" w:cs="Times New Roman"/>
          <w:sz w:val="28"/>
          <w:szCs w:val="28"/>
        </w:rPr>
        <w:t>удовлетворительном состоян</w:t>
      </w:r>
      <w:r w:rsidR="00DE41EF">
        <w:rPr>
          <w:rFonts w:ascii="Times New Roman" w:hAnsi="Times New Roman" w:cs="Times New Roman"/>
          <w:sz w:val="28"/>
          <w:szCs w:val="28"/>
        </w:rPr>
        <w:t>ии и не имеет твердого покрытия;</w:t>
      </w:r>
    </w:p>
    <w:p w:rsidR="00D15ACC" w:rsidRDefault="00D15ACC" w:rsidP="00FF0719">
      <w:pPr>
        <w:pStyle w:val="ab"/>
        <w:ind w:firstLine="709"/>
        <w:jc w:val="both"/>
        <w:rPr>
          <w:rFonts w:ascii="Times New Roman" w:hAnsi="Times New Roman" w:cs="Times New Roman"/>
          <w:sz w:val="28"/>
          <w:szCs w:val="28"/>
        </w:rPr>
      </w:pPr>
      <w:r>
        <w:rPr>
          <w:rFonts w:ascii="Times New Roman" w:hAnsi="Times New Roman" w:cs="Times New Roman"/>
          <w:sz w:val="28"/>
          <w:szCs w:val="28"/>
        </w:rPr>
        <w:t>- пешеходное движение происходит по проезжим частям улиц, что приводит к возникновению ДТП на улицах села.</w:t>
      </w:r>
    </w:p>
    <w:p w:rsidR="00D15ACC" w:rsidRPr="00A376CF" w:rsidRDefault="00D15ACC" w:rsidP="00A376CF">
      <w:pPr>
        <w:ind w:firstLine="708"/>
        <w:jc w:val="both"/>
        <w:rPr>
          <w:sz w:val="28"/>
          <w:szCs w:val="28"/>
        </w:rPr>
      </w:pPr>
      <w:r w:rsidRPr="00670BF3">
        <w:rPr>
          <w:sz w:val="28"/>
          <w:szCs w:val="28"/>
        </w:rPr>
        <w:t>Наиболее важной проблемой развития сети автомобильных дорог поселения</w:t>
      </w:r>
      <w:r w:rsidR="00A376CF">
        <w:rPr>
          <w:sz w:val="28"/>
          <w:szCs w:val="28"/>
        </w:rPr>
        <w:t xml:space="preserve"> </w:t>
      </w:r>
      <w:r w:rsidRPr="00670BF3">
        <w:rPr>
          <w:sz w:val="28"/>
          <w:szCs w:val="28"/>
        </w:rPr>
        <w:t>являются внутрипоселковые автомобильные дороги общего пользования</w:t>
      </w:r>
      <w:r w:rsidR="00A376CF">
        <w:rPr>
          <w:sz w:val="28"/>
          <w:szCs w:val="28"/>
        </w:rPr>
        <w:t>.</w:t>
      </w:r>
    </w:p>
    <w:p w:rsidR="00D15ACC" w:rsidRPr="00670BF3" w:rsidRDefault="00D15ACC" w:rsidP="00FF0719">
      <w:pPr>
        <w:ind w:firstLine="708"/>
        <w:jc w:val="both"/>
        <w:rPr>
          <w:sz w:val="28"/>
          <w:szCs w:val="28"/>
        </w:rPr>
      </w:pPr>
      <w:r w:rsidRPr="00670BF3">
        <w:rPr>
          <w:sz w:val="28"/>
          <w:szCs w:val="28"/>
        </w:rPr>
        <w:t xml:space="preserve">Автомобильные дороги подвержены влиянию природной окружающей среды, </w:t>
      </w:r>
    </w:p>
    <w:p w:rsidR="00D15ACC" w:rsidRDefault="00D15ACC" w:rsidP="00FF0719">
      <w:pPr>
        <w:jc w:val="both"/>
      </w:pPr>
      <w:r w:rsidRPr="00670BF3">
        <w:rPr>
          <w:sz w:val="28"/>
          <w:szCs w:val="28"/>
        </w:rPr>
        <w:lastRenderedPageBreak/>
        <w:t>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w:t>
      </w:r>
      <w:r w:rsidR="00A376CF">
        <w:rPr>
          <w:sz w:val="28"/>
          <w:szCs w:val="28"/>
        </w:rPr>
        <w:t>.</w:t>
      </w:r>
      <w:r>
        <w:t xml:space="preserve"> </w:t>
      </w:r>
    </w:p>
    <w:p w:rsidR="00D15ACC" w:rsidRPr="00670BF3" w:rsidRDefault="00D15ACC" w:rsidP="00FF0719">
      <w:pPr>
        <w:ind w:firstLine="708"/>
        <w:jc w:val="both"/>
        <w:rPr>
          <w:sz w:val="28"/>
          <w:szCs w:val="28"/>
        </w:rPr>
      </w:pPr>
      <w:r w:rsidRPr="00670BF3">
        <w:rPr>
          <w:sz w:val="28"/>
          <w:szCs w:val="28"/>
        </w:rPr>
        <w:t xml:space="preserve">Состояние сети дорог определяется своевременностью, полнотой и качеством </w:t>
      </w:r>
    </w:p>
    <w:p w:rsidR="00D15ACC" w:rsidRDefault="00D15ACC" w:rsidP="00FF0719">
      <w:pPr>
        <w:jc w:val="both"/>
        <w:rPr>
          <w:sz w:val="28"/>
          <w:szCs w:val="28"/>
        </w:rPr>
      </w:pPr>
      <w:r w:rsidRPr="00670BF3">
        <w:rPr>
          <w:sz w:val="28"/>
          <w:szCs w:val="28"/>
        </w:rPr>
        <w:t>выполнения работ по содержанию, ремонту и капитальному ремонту и зависит н</w:t>
      </w:r>
      <w:r w:rsidRPr="00670BF3">
        <w:rPr>
          <w:sz w:val="28"/>
          <w:szCs w:val="28"/>
        </w:rPr>
        <w:t>а</w:t>
      </w:r>
      <w:r w:rsidRPr="00670BF3">
        <w:rPr>
          <w:sz w:val="28"/>
          <w:szCs w:val="28"/>
        </w:rPr>
        <w:t xml:space="preserve">прямую </w:t>
      </w:r>
      <w:r>
        <w:rPr>
          <w:sz w:val="28"/>
          <w:szCs w:val="28"/>
        </w:rPr>
        <w:t>от объемов финансирования и стратегии распределения финансовых ресу</w:t>
      </w:r>
      <w:r>
        <w:rPr>
          <w:sz w:val="28"/>
          <w:szCs w:val="28"/>
        </w:rPr>
        <w:t>р</w:t>
      </w:r>
      <w:r>
        <w:rPr>
          <w:sz w:val="28"/>
          <w:szCs w:val="28"/>
        </w:rPr>
        <w:t>сов в условиях их ограниченных объемов.</w:t>
      </w:r>
    </w:p>
    <w:p w:rsidR="00D15ACC" w:rsidRPr="00670BF3" w:rsidRDefault="00D15ACC" w:rsidP="00D15ACC">
      <w:pPr>
        <w:rPr>
          <w:sz w:val="28"/>
          <w:szCs w:val="28"/>
        </w:rPr>
      </w:pPr>
    </w:p>
    <w:p w:rsidR="00D15ACC" w:rsidRDefault="00D15ACC" w:rsidP="00FF0719">
      <w:pPr>
        <w:pStyle w:val="ab"/>
        <w:jc w:val="center"/>
        <w:rPr>
          <w:rFonts w:ascii="Times New Roman" w:hAnsi="Times New Roman"/>
          <w:b/>
          <w:sz w:val="28"/>
          <w:szCs w:val="28"/>
        </w:rPr>
      </w:pPr>
      <w:r>
        <w:rPr>
          <w:rFonts w:ascii="Times New Roman" w:hAnsi="Times New Roman" w:cs="Times New Roman"/>
          <w:b/>
          <w:sz w:val="28"/>
          <w:szCs w:val="28"/>
        </w:rPr>
        <w:t>2.</w:t>
      </w:r>
      <w:r w:rsidRPr="00B01850">
        <w:rPr>
          <w:rFonts w:ascii="Times New Roman" w:hAnsi="Times New Roman"/>
          <w:b/>
          <w:sz w:val="28"/>
          <w:szCs w:val="28"/>
        </w:rPr>
        <w:t xml:space="preserve"> </w:t>
      </w:r>
      <w:r w:rsidRPr="00BF2C25">
        <w:rPr>
          <w:rFonts w:ascii="Times New Roman" w:hAnsi="Times New Roman"/>
          <w:b/>
          <w:sz w:val="28"/>
          <w:szCs w:val="28"/>
        </w:rPr>
        <w:t>Приоритетные направления реализации муниципальной программы, цели и задачи, описание основных ожидаемых конечных результатов муниципальной программы, сроков и этапов ее реализации</w:t>
      </w:r>
    </w:p>
    <w:p w:rsidR="00D15ACC" w:rsidRPr="00FF7EA7" w:rsidRDefault="00D15ACC" w:rsidP="00E4409F">
      <w:pPr>
        <w:pStyle w:val="ab"/>
        <w:jc w:val="both"/>
        <w:rPr>
          <w:rFonts w:ascii="Times New Roman" w:hAnsi="Times New Roman" w:cs="Times New Roman"/>
          <w:b/>
          <w:color w:val="242424"/>
          <w:sz w:val="28"/>
          <w:szCs w:val="28"/>
        </w:rPr>
      </w:pPr>
    </w:p>
    <w:p w:rsidR="00565254" w:rsidRDefault="00D15ACC" w:rsidP="00E4409F">
      <w:pPr>
        <w:ind w:firstLine="709"/>
        <w:jc w:val="both"/>
        <w:rPr>
          <w:sz w:val="28"/>
          <w:szCs w:val="28"/>
        </w:rPr>
      </w:pPr>
      <w:r w:rsidRPr="00AE2F88">
        <w:rPr>
          <w:sz w:val="28"/>
          <w:szCs w:val="28"/>
        </w:rPr>
        <w:t>Прогнозирование развития транспортной инфраструктуры опирается на анализ демографической ситуации на территории, процессов рождаемости и смертности, м</w:t>
      </w:r>
      <w:r w:rsidRPr="00AE2F88">
        <w:rPr>
          <w:sz w:val="28"/>
          <w:szCs w:val="28"/>
        </w:rPr>
        <w:t>и</w:t>
      </w:r>
      <w:r w:rsidRPr="00AE2F88">
        <w:rPr>
          <w:sz w:val="28"/>
          <w:szCs w:val="28"/>
        </w:rPr>
        <w:t>грации населения, анализ структуры населения, поскольку основная цель транспор</w:t>
      </w:r>
      <w:r w:rsidRPr="00AE2F88">
        <w:rPr>
          <w:sz w:val="28"/>
          <w:szCs w:val="28"/>
        </w:rPr>
        <w:t>т</w:t>
      </w:r>
      <w:r w:rsidRPr="00AE2F88">
        <w:rPr>
          <w:sz w:val="28"/>
          <w:szCs w:val="28"/>
        </w:rPr>
        <w:t xml:space="preserve">ной </w:t>
      </w:r>
      <w:r>
        <w:rPr>
          <w:sz w:val="28"/>
          <w:szCs w:val="28"/>
        </w:rPr>
        <w:t>инфраструктуры – это удовлетворение потребностей населения.</w:t>
      </w:r>
      <w:r w:rsidRPr="00AE2F88">
        <w:rPr>
          <w:sz w:val="28"/>
          <w:szCs w:val="28"/>
        </w:rPr>
        <w:t xml:space="preserve"> </w:t>
      </w:r>
      <w:r w:rsidRPr="00AE2F88">
        <w:rPr>
          <w:sz w:val="28"/>
          <w:szCs w:val="28"/>
        </w:rPr>
        <w:cr/>
      </w:r>
    </w:p>
    <w:p w:rsidR="00D15ACC" w:rsidRPr="00AE2F88" w:rsidRDefault="00D15ACC" w:rsidP="00E4409F">
      <w:pPr>
        <w:ind w:firstLine="709"/>
        <w:jc w:val="both"/>
        <w:rPr>
          <w:sz w:val="28"/>
          <w:szCs w:val="28"/>
        </w:rPr>
      </w:pPr>
      <w:r>
        <w:rPr>
          <w:sz w:val="28"/>
          <w:szCs w:val="28"/>
        </w:rPr>
        <w:t>Ц</w:t>
      </w:r>
      <w:r w:rsidRPr="00AE2F88">
        <w:rPr>
          <w:sz w:val="28"/>
          <w:szCs w:val="28"/>
        </w:rPr>
        <w:t xml:space="preserve">елями Программы являются: </w:t>
      </w:r>
    </w:p>
    <w:p w:rsidR="00D15ACC" w:rsidRPr="00AE2F88" w:rsidRDefault="00D15ACC" w:rsidP="00E4409F">
      <w:pPr>
        <w:ind w:firstLine="709"/>
        <w:jc w:val="both"/>
        <w:rPr>
          <w:sz w:val="28"/>
          <w:szCs w:val="28"/>
        </w:rPr>
      </w:pPr>
      <w:r>
        <w:rPr>
          <w:sz w:val="28"/>
          <w:szCs w:val="28"/>
        </w:rPr>
        <w:t xml:space="preserve">- </w:t>
      </w:r>
      <w:r w:rsidRPr="00AE2F88">
        <w:rPr>
          <w:sz w:val="28"/>
          <w:szCs w:val="28"/>
        </w:rPr>
        <w:t>развитие современной и эффектив</w:t>
      </w:r>
      <w:r w:rsidR="00A010F8">
        <w:rPr>
          <w:sz w:val="28"/>
          <w:szCs w:val="28"/>
        </w:rPr>
        <w:t>ной транспортной инфраструктуры;</w:t>
      </w:r>
      <w:r w:rsidRPr="00AE2F88">
        <w:rPr>
          <w:sz w:val="28"/>
          <w:szCs w:val="28"/>
        </w:rPr>
        <w:t xml:space="preserve"> </w:t>
      </w:r>
    </w:p>
    <w:p w:rsidR="00D15ACC" w:rsidRPr="00AE406D" w:rsidRDefault="00D15ACC" w:rsidP="00E4409F">
      <w:pPr>
        <w:ind w:firstLine="709"/>
        <w:jc w:val="both"/>
        <w:rPr>
          <w:sz w:val="28"/>
          <w:szCs w:val="28"/>
        </w:rPr>
      </w:pPr>
      <w:r>
        <w:rPr>
          <w:sz w:val="28"/>
          <w:szCs w:val="28"/>
        </w:rPr>
        <w:t xml:space="preserve">- </w:t>
      </w:r>
      <w:r w:rsidRPr="00AE2F88">
        <w:rPr>
          <w:sz w:val="28"/>
          <w:szCs w:val="28"/>
        </w:rPr>
        <w:t>повышение доступности услуг трансп</w:t>
      </w:r>
      <w:r w:rsidR="00A010F8">
        <w:rPr>
          <w:sz w:val="28"/>
          <w:szCs w:val="28"/>
        </w:rPr>
        <w:t>ортного комплекса для населения;</w:t>
      </w:r>
      <w:r w:rsidRPr="00AE2F88">
        <w:rPr>
          <w:sz w:val="28"/>
          <w:szCs w:val="28"/>
        </w:rPr>
        <w:t xml:space="preserve"> </w:t>
      </w:r>
    </w:p>
    <w:p w:rsidR="00D15ACC" w:rsidRPr="00B57780" w:rsidRDefault="00D15ACC" w:rsidP="00E4409F">
      <w:pPr>
        <w:ind w:firstLine="709"/>
        <w:jc w:val="both"/>
        <w:rPr>
          <w:sz w:val="28"/>
          <w:szCs w:val="28"/>
        </w:rPr>
      </w:pPr>
      <w:r w:rsidRPr="00AE406D">
        <w:rPr>
          <w:sz w:val="28"/>
          <w:szCs w:val="28"/>
        </w:rPr>
        <w:t>- повышение комплексной безопасности и устойчивости транспортной</w:t>
      </w:r>
      <w:r w:rsidRPr="00AE406D">
        <w:rPr>
          <w:rFonts w:ascii="Calibri" w:hAnsi="Calibri" w:cs="Calibri"/>
          <w:sz w:val="28"/>
          <w:szCs w:val="28"/>
        </w:rPr>
        <w:t xml:space="preserve"> </w:t>
      </w:r>
      <w:r w:rsidRPr="00AE406D">
        <w:rPr>
          <w:sz w:val="28"/>
          <w:szCs w:val="28"/>
        </w:rPr>
        <w:t>сист</w:t>
      </w:r>
      <w:r w:rsidRPr="00AE406D">
        <w:rPr>
          <w:sz w:val="28"/>
          <w:szCs w:val="28"/>
        </w:rPr>
        <w:t>е</w:t>
      </w:r>
      <w:r w:rsidRPr="00AE406D">
        <w:rPr>
          <w:sz w:val="28"/>
          <w:szCs w:val="28"/>
        </w:rPr>
        <w:t>мы</w:t>
      </w:r>
      <w:r w:rsidR="00B57780">
        <w:rPr>
          <w:sz w:val="28"/>
          <w:szCs w:val="28"/>
        </w:rPr>
        <w:t>.</w:t>
      </w:r>
    </w:p>
    <w:p w:rsidR="00D15ACC" w:rsidRDefault="00D15ACC" w:rsidP="00B57780">
      <w:pPr>
        <w:ind w:firstLine="708"/>
        <w:jc w:val="both"/>
        <w:rPr>
          <w:sz w:val="28"/>
          <w:szCs w:val="28"/>
        </w:rPr>
      </w:pPr>
      <w:r w:rsidRPr="00364F71">
        <w:rPr>
          <w:sz w:val="28"/>
          <w:szCs w:val="28"/>
        </w:rPr>
        <w:t>Для достижения цели по повышению комплексной безопасности и устойчив</w:t>
      </w:r>
      <w:r w:rsidRPr="00364F71">
        <w:rPr>
          <w:sz w:val="28"/>
          <w:szCs w:val="28"/>
        </w:rPr>
        <w:t>о</w:t>
      </w:r>
      <w:r w:rsidRPr="00364F71">
        <w:rPr>
          <w:sz w:val="28"/>
          <w:szCs w:val="28"/>
        </w:rPr>
        <w:t>сти транспортной системы в области автомобильных дорог необходимо решить зад</w:t>
      </w:r>
      <w:r w:rsidRPr="00364F71">
        <w:rPr>
          <w:sz w:val="28"/>
          <w:szCs w:val="28"/>
        </w:rPr>
        <w:t>а</w:t>
      </w:r>
      <w:r w:rsidRPr="00364F71">
        <w:rPr>
          <w:sz w:val="28"/>
          <w:szCs w:val="28"/>
        </w:rPr>
        <w:t>чи, связанные с повышением надежности и безопасности движения на автомобил</w:t>
      </w:r>
      <w:r w:rsidRPr="00364F71">
        <w:rPr>
          <w:sz w:val="28"/>
          <w:szCs w:val="28"/>
        </w:rPr>
        <w:t>ь</w:t>
      </w:r>
      <w:r w:rsidRPr="00364F71">
        <w:rPr>
          <w:sz w:val="28"/>
          <w:szCs w:val="28"/>
        </w:rPr>
        <w:t>ных дорогах местного значения, а также обеспечением устойчивого функциониров</w:t>
      </w:r>
      <w:r w:rsidRPr="00364F71">
        <w:rPr>
          <w:sz w:val="28"/>
          <w:szCs w:val="28"/>
        </w:rPr>
        <w:t>а</w:t>
      </w:r>
      <w:r w:rsidRPr="00364F71">
        <w:rPr>
          <w:sz w:val="28"/>
          <w:szCs w:val="28"/>
        </w:rPr>
        <w:t>ния дорожной сети и транспортной безопасности дорожного хозяйства. Дороги мес</w:t>
      </w:r>
      <w:r w:rsidRPr="00364F71">
        <w:rPr>
          <w:sz w:val="28"/>
          <w:szCs w:val="28"/>
        </w:rPr>
        <w:t>т</w:t>
      </w:r>
      <w:r w:rsidRPr="00364F71">
        <w:rPr>
          <w:sz w:val="28"/>
          <w:szCs w:val="28"/>
        </w:rPr>
        <w:t>ного</w:t>
      </w:r>
      <w:r w:rsidR="00A010F8">
        <w:rPr>
          <w:sz w:val="28"/>
          <w:szCs w:val="28"/>
        </w:rPr>
        <w:t xml:space="preserve"> </w:t>
      </w:r>
      <w:r w:rsidRPr="00364F71">
        <w:rPr>
          <w:sz w:val="28"/>
          <w:szCs w:val="28"/>
        </w:rPr>
        <w:t>значения поселения в направлениях движения пешеходов необходимо оборуд</w:t>
      </w:r>
      <w:r w:rsidRPr="00364F71">
        <w:rPr>
          <w:sz w:val="28"/>
          <w:szCs w:val="28"/>
        </w:rPr>
        <w:t>о</w:t>
      </w:r>
      <w:r w:rsidRPr="00364F71">
        <w:rPr>
          <w:sz w:val="28"/>
          <w:szCs w:val="28"/>
        </w:rPr>
        <w:t xml:space="preserve">вать средствами снижения скоростей, средствами регулировки движения. </w:t>
      </w:r>
    </w:p>
    <w:p w:rsidR="00D15ACC" w:rsidRDefault="00D15ACC" w:rsidP="00B57780">
      <w:pPr>
        <w:ind w:firstLine="708"/>
        <w:jc w:val="both"/>
        <w:rPr>
          <w:sz w:val="28"/>
          <w:szCs w:val="28"/>
        </w:rPr>
      </w:pPr>
      <w:r w:rsidRPr="00364F71">
        <w:rPr>
          <w:sz w:val="28"/>
          <w:szCs w:val="28"/>
        </w:rPr>
        <w:t>Развитие транспорта на территории муниципального образования должно ос</w:t>
      </w:r>
      <w:r w:rsidRPr="00364F71">
        <w:rPr>
          <w:sz w:val="28"/>
          <w:szCs w:val="28"/>
        </w:rPr>
        <w:t>у</w:t>
      </w:r>
      <w:r w:rsidRPr="00364F71">
        <w:rPr>
          <w:sz w:val="28"/>
          <w:szCs w:val="28"/>
        </w:rPr>
        <w:t>ществляться на основе комплексного подхода, ориентированного на совместные ус</w:t>
      </w:r>
      <w:r w:rsidRPr="00364F71">
        <w:rPr>
          <w:sz w:val="28"/>
          <w:szCs w:val="28"/>
        </w:rPr>
        <w:t>и</w:t>
      </w:r>
      <w:r w:rsidRPr="00364F71">
        <w:rPr>
          <w:sz w:val="28"/>
          <w:szCs w:val="28"/>
        </w:rPr>
        <w:t>лия различных уровней власти: федеральных, региональных, муниципальных</w:t>
      </w:r>
      <w:r>
        <w:rPr>
          <w:sz w:val="28"/>
          <w:szCs w:val="28"/>
        </w:rPr>
        <w:t>.</w:t>
      </w:r>
    </w:p>
    <w:p w:rsidR="00D15ACC" w:rsidRPr="00364F71" w:rsidRDefault="00D15ACC" w:rsidP="00E4409F">
      <w:pPr>
        <w:spacing w:line="276" w:lineRule="auto"/>
        <w:jc w:val="both"/>
        <w:rPr>
          <w:sz w:val="28"/>
          <w:szCs w:val="28"/>
        </w:rPr>
      </w:pPr>
    </w:p>
    <w:p w:rsidR="00D15ACC" w:rsidRDefault="00D15ACC" w:rsidP="00D15ACC">
      <w:pPr>
        <w:shd w:val="clear" w:color="auto" w:fill="FFFFFF"/>
        <w:jc w:val="center"/>
        <w:rPr>
          <w:b/>
          <w:bCs/>
          <w:sz w:val="28"/>
          <w:szCs w:val="28"/>
        </w:rPr>
      </w:pPr>
      <w:r>
        <w:rPr>
          <w:b/>
          <w:bCs/>
          <w:sz w:val="28"/>
          <w:szCs w:val="28"/>
        </w:rPr>
        <w:t xml:space="preserve">3. Обобщенная </w:t>
      </w:r>
      <w:r w:rsidRPr="00E92E93">
        <w:rPr>
          <w:b/>
          <w:bCs/>
          <w:sz w:val="28"/>
          <w:szCs w:val="28"/>
        </w:rPr>
        <w:t>характеристика мероприятий Программы</w:t>
      </w:r>
    </w:p>
    <w:p w:rsidR="00D15ACC" w:rsidRDefault="00D15ACC" w:rsidP="00D15ACC">
      <w:pPr>
        <w:shd w:val="clear" w:color="auto" w:fill="FFFFFF"/>
        <w:rPr>
          <w:b/>
          <w:bCs/>
          <w:sz w:val="28"/>
          <w:szCs w:val="28"/>
        </w:rPr>
      </w:pPr>
    </w:p>
    <w:p w:rsidR="008824A7" w:rsidRDefault="00D15ACC" w:rsidP="00E4409F">
      <w:pPr>
        <w:shd w:val="clear" w:color="auto" w:fill="FFFFFF"/>
        <w:ind w:firstLine="708"/>
        <w:jc w:val="both"/>
        <w:rPr>
          <w:bCs/>
          <w:sz w:val="28"/>
          <w:szCs w:val="28"/>
        </w:rPr>
      </w:pPr>
      <w:r w:rsidRPr="00881E50">
        <w:rPr>
          <w:bCs/>
          <w:sz w:val="28"/>
          <w:szCs w:val="28"/>
        </w:rPr>
        <w:t>В основу построения улично-дорожной сети положена идея увеличения числа связей меж</w:t>
      </w:r>
      <w:r>
        <w:rPr>
          <w:bCs/>
          <w:sz w:val="28"/>
          <w:szCs w:val="28"/>
        </w:rPr>
        <w:t xml:space="preserve">ду существующими </w:t>
      </w:r>
      <w:r w:rsidRPr="00881E50">
        <w:rPr>
          <w:bCs/>
          <w:sz w:val="28"/>
          <w:szCs w:val="28"/>
        </w:rPr>
        <w:t>районами на территории муниципального образов</w:t>
      </w:r>
      <w:r w:rsidRPr="00881E50">
        <w:rPr>
          <w:bCs/>
          <w:sz w:val="28"/>
          <w:szCs w:val="28"/>
        </w:rPr>
        <w:t>а</w:t>
      </w:r>
      <w:r w:rsidRPr="00881E50">
        <w:rPr>
          <w:bCs/>
          <w:sz w:val="28"/>
          <w:szCs w:val="28"/>
        </w:rPr>
        <w:t>ния и включение улично-дорожной сети сельсовета в автодорожную систему реги</w:t>
      </w:r>
      <w:r w:rsidRPr="00881E50">
        <w:rPr>
          <w:bCs/>
          <w:sz w:val="28"/>
          <w:szCs w:val="28"/>
        </w:rPr>
        <w:t>о</w:t>
      </w:r>
      <w:r w:rsidRPr="00881E50">
        <w:rPr>
          <w:bCs/>
          <w:sz w:val="28"/>
          <w:szCs w:val="28"/>
        </w:rPr>
        <w:t xml:space="preserve">на. </w:t>
      </w:r>
      <w:r w:rsidRPr="00881E50">
        <w:rPr>
          <w:bCs/>
          <w:sz w:val="28"/>
          <w:szCs w:val="28"/>
        </w:rPr>
        <w:cr/>
      </w:r>
    </w:p>
    <w:p w:rsidR="00D15ACC" w:rsidRDefault="00D15ACC" w:rsidP="00E4409F">
      <w:pPr>
        <w:shd w:val="clear" w:color="auto" w:fill="FFFFFF"/>
        <w:ind w:firstLine="708"/>
        <w:jc w:val="both"/>
        <w:rPr>
          <w:b/>
          <w:sz w:val="28"/>
          <w:szCs w:val="28"/>
        </w:rPr>
      </w:pPr>
      <w:r>
        <w:rPr>
          <w:sz w:val="28"/>
          <w:szCs w:val="28"/>
        </w:rPr>
        <w:t xml:space="preserve">Программа включает мероприятия по следующим приоритетным направлениям деятельности: </w:t>
      </w:r>
    </w:p>
    <w:p w:rsidR="00D15ACC" w:rsidRPr="00881E50" w:rsidRDefault="00D15ACC" w:rsidP="00E4409F">
      <w:pPr>
        <w:pStyle w:val="Heading"/>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 </w:t>
      </w:r>
      <w:r w:rsidRPr="00881E50">
        <w:rPr>
          <w:rFonts w:ascii="Times New Roman" w:hAnsi="Times New Roman" w:cs="Times New Roman"/>
          <w:b w:val="0"/>
          <w:sz w:val="28"/>
          <w:szCs w:val="28"/>
        </w:rPr>
        <w:t>ремонт существующей сети автомобильных дорог общего пользования мес</w:t>
      </w:r>
      <w:r w:rsidRPr="00881E50">
        <w:rPr>
          <w:rFonts w:ascii="Times New Roman" w:hAnsi="Times New Roman" w:cs="Times New Roman"/>
          <w:b w:val="0"/>
          <w:sz w:val="28"/>
          <w:szCs w:val="28"/>
        </w:rPr>
        <w:t>т</w:t>
      </w:r>
      <w:r w:rsidRPr="00881E50">
        <w:rPr>
          <w:rFonts w:ascii="Times New Roman" w:hAnsi="Times New Roman" w:cs="Times New Roman"/>
          <w:b w:val="0"/>
          <w:sz w:val="28"/>
          <w:szCs w:val="28"/>
        </w:rPr>
        <w:t xml:space="preserve">ного значения, в том числе и улично-дорожной сети, улучшение их транспортно-эксплуатационного состояния; </w:t>
      </w:r>
    </w:p>
    <w:p w:rsidR="00D15ACC" w:rsidRDefault="00D15ACC" w:rsidP="00E4409F">
      <w:pPr>
        <w:pStyle w:val="Heading"/>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881E50">
        <w:rPr>
          <w:rFonts w:ascii="Times New Roman" w:hAnsi="Times New Roman" w:cs="Times New Roman"/>
          <w:b w:val="0"/>
          <w:sz w:val="28"/>
          <w:szCs w:val="28"/>
        </w:rPr>
        <w:t>обеспечение сохранности автомобильных дорог общего пользования, наход</w:t>
      </w:r>
      <w:r w:rsidRPr="00881E50">
        <w:rPr>
          <w:rFonts w:ascii="Times New Roman" w:hAnsi="Times New Roman" w:cs="Times New Roman"/>
          <w:b w:val="0"/>
          <w:sz w:val="28"/>
          <w:szCs w:val="28"/>
        </w:rPr>
        <w:t>я</w:t>
      </w:r>
      <w:r w:rsidRPr="00881E50">
        <w:rPr>
          <w:rFonts w:ascii="Times New Roman" w:hAnsi="Times New Roman" w:cs="Times New Roman"/>
          <w:b w:val="0"/>
          <w:sz w:val="28"/>
          <w:szCs w:val="28"/>
        </w:rPr>
        <w:lastRenderedPageBreak/>
        <w:t>щихся в границах населённых пунктов муниципального образования</w:t>
      </w:r>
      <w:r w:rsidR="007B1888">
        <w:rPr>
          <w:rFonts w:ascii="Times New Roman" w:hAnsi="Times New Roman" w:cs="Times New Roman"/>
          <w:b w:val="0"/>
          <w:sz w:val="28"/>
          <w:szCs w:val="28"/>
        </w:rPr>
        <w:t>.</w:t>
      </w:r>
    </w:p>
    <w:p w:rsidR="007B1888" w:rsidRPr="00164B89" w:rsidRDefault="007B1888" w:rsidP="00E4409F">
      <w:pPr>
        <w:pStyle w:val="Heading"/>
        <w:ind w:firstLine="709"/>
        <w:jc w:val="both"/>
        <w:rPr>
          <w:rFonts w:ascii="Times New Roman" w:hAnsi="Times New Roman" w:cs="Times New Roman"/>
          <w:b w:val="0"/>
          <w:sz w:val="28"/>
          <w:szCs w:val="28"/>
        </w:rPr>
      </w:pPr>
    </w:p>
    <w:p w:rsidR="00AA1009" w:rsidRPr="00AA1009" w:rsidRDefault="00D15ACC" w:rsidP="00AA1009">
      <w:pPr>
        <w:pStyle w:val="a4"/>
        <w:numPr>
          <w:ilvl w:val="0"/>
          <w:numId w:val="1"/>
        </w:numPr>
        <w:shd w:val="clear" w:color="auto" w:fill="FFFFFF"/>
        <w:tabs>
          <w:tab w:val="left" w:pos="2986"/>
        </w:tabs>
        <w:ind w:right="39"/>
        <w:jc w:val="center"/>
        <w:rPr>
          <w:b/>
          <w:sz w:val="28"/>
          <w:szCs w:val="28"/>
        </w:rPr>
      </w:pPr>
      <w:r w:rsidRPr="00AA1009">
        <w:rPr>
          <w:b/>
          <w:sz w:val="28"/>
          <w:szCs w:val="28"/>
        </w:rPr>
        <w:t>Общий объем финансовых ресурсов, необходимых для реализации</w:t>
      </w:r>
    </w:p>
    <w:p w:rsidR="00D15ACC" w:rsidRPr="00AA1009" w:rsidRDefault="00D15ACC" w:rsidP="00AA1009">
      <w:pPr>
        <w:pStyle w:val="a4"/>
        <w:shd w:val="clear" w:color="auto" w:fill="FFFFFF"/>
        <w:tabs>
          <w:tab w:val="left" w:pos="2986"/>
        </w:tabs>
        <w:ind w:right="39"/>
        <w:jc w:val="center"/>
        <w:rPr>
          <w:b/>
          <w:sz w:val="28"/>
          <w:szCs w:val="28"/>
        </w:rPr>
      </w:pPr>
      <w:r w:rsidRPr="00AA1009">
        <w:rPr>
          <w:b/>
          <w:sz w:val="28"/>
          <w:szCs w:val="28"/>
        </w:rPr>
        <w:t>Программы.</w:t>
      </w:r>
    </w:p>
    <w:p w:rsidR="00D15ACC" w:rsidRDefault="00D15ACC" w:rsidP="00D15ACC">
      <w:pPr>
        <w:shd w:val="clear" w:color="auto" w:fill="FFFFFF"/>
        <w:tabs>
          <w:tab w:val="left" w:pos="2986"/>
        </w:tabs>
        <w:ind w:right="39"/>
        <w:rPr>
          <w:b/>
          <w:sz w:val="28"/>
          <w:szCs w:val="28"/>
        </w:rPr>
      </w:pPr>
      <w:r>
        <w:rPr>
          <w:b/>
          <w:sz w:val="28"/>
          <w:szCs w:val="28"/>
        </w:rPr>
        <w:t xml:space="preserve"> </w:t>
      </w:r>
    </w:p>
    <w:p w:rsidR="00D15ACC" w:rsidRPr="007B597C" w:rsidRDefault="00D15ACC" w:rsidP="002E6F36">
      <w:pPr>
        <w:shd w:val="clear" w:color="auto" w:fill="FFFFFF"/>
        <w:tabs>
          <w:tab w:val="left" w:pos="2986"/>
        </w:tabs>
        <w:ind w:right="39" w:firstLine="709"/>
        <w:jc w:val="both"/>
        <w:rPr>
          <w:sz w:val="28"/>
          <w:szCs w:val="28"/>
        </w:rPr>
      </w:pPr>
      <w:r w:rsidRPr="007B597C">
        <w:rPr>
          <w:sz w:val="28"/>
          <w:szCs w:val="28"/>
        </w:rPr>
        <w:t xml:space="preserve">Реализация программных мероприятий </w:t>
      </w:r>
      <w:r w:rsidRPr="00B74EA9">
        <w:rPr>
          <w:sz w:val="28"/>
          <w:szCs w:val="28"/>
        </w:rPr>
        <w:t>осуществляется за счет средств райо</w:t>
      </w:r>
      <w:r w:rsidRPr="00B74EA9">
        <w:rPr>
          <w:sz w:val="28"/>
          <w:szCs w:val="28"/>
        </w:rPr>
        <w:t>н</w:t>
      </w:r>
      <w:r w:rsidRPr="00B74EA9">
        <w:rPr>
          <w:sz w:val="28"/>
          <w:szCs w:val="28"/>
        </w:rPr>
        <w:t>ного бюджета и бюджета поселения.</w:t>
      </w:r>
    </w:p>
    <w:p w:rsidR="00D15ACC" w:rsidRPr="00CC1072" w:rsidRDefault="00D15ACC" w:rsidP="002E6F36">
      <w:pPr>
        <w:shd w:val="clear" w:color="auto" w:fill="FFFFFF"/>
        <w:ind w:right="-52" w:firstLine="709"/>
        <w:jc w:val="both"/>
      </w:pPr>
      <w:r w:rsidRPr="007B597C">
        <w:rPr>
          <w:sz w:val="28"/>
          <w:szCs w:val="28"/>
        </w:rPr>
        <w:t xml:space="preserve">При планировании финансового обеспечения Программы учитывались реальная ситуация в финансово-бюджетной сфере </w:t>
      </w:r>
      <w:r>
        <w:rPr>
          <w:sz w:val="28"/>
          <w:szCs w:val="28"/>
        </w:rPr>
        <w:t xml:space="preserve">поселения. </w:t>
      </w:r>
      <w:r w:rsidRPr="0076023E">
        <w:rPr>
          <w:sz w:val="28"/>
          <w:szCs w:val="28"/>
        </w:rPr>
        <w:t>Бюджетная обеспеченность пос</w:t>
      </w:r>
      <w:r w:rsidRPr="0076023E">
        <w:rPr>
          <w:sz w:val="28"/>
          <w:szCs w:val="28"/>
        </w:rPr>
        <w:t>е</w:t>
      </w:r>
      <w:r w:rsidRPr="0076023E">
        <w:rPr>
          <w:sz w:val="28"/>
          <w:szCs w:val="28"/>
        </w:rPr>
        <w:t>ления находится на низком уровне</w:t>
      </w:r>
      <w:r>
        <w:rPr>
          <w:sz w:val="28"/>
          <w:szCs w:val="28"/>
        </w:rPr>
        <w:t xml:space="preserve">, </w:t>
      </w:r>
      <w:r w:rsidRPr="0076023E">
        <w:rPr>
          <w:sz w:val="28"/>
          <w:szCs w:val="28"/>
        </w:rPr>
        <w:t>поэтому в качестве основного источника инвест</w:t>
      </w:r>
      <w:r w:rsidRPr="0076023E">
        <w:rPr>
          <w:sz w:val="28"/>
          <w:szCs w:val="28"/>
        </w:rPr>
        <w:t>и</w:t>
      </w:r>
      <w:r w:rsidRPr="0076023E">
        <w:rPr>
          <w:sz w:val="28"/>
          <w:szCs w:val="28"/>
        </w:rPr>
        <w:t xml:space="preserve">ций предлагается </w:t>
      </w:r>
      <w:r>
        <w:rPr>
          <w:sz w:val="28"/>
          <w:szCs w:val="28"/>
        </w:rPr>
        <w:t>подразумевать поступления от вы</w:t>
      </w:r>
      <w:r w:rsidRPr="0076023E">
        <w:rPr>
          <w:sz w:val="28"/>
          <w:szCs w:val="28"/>
        </w:rPr>
        <w:t>шестоящих бюджетов</w:t>
      </w:r>
      <w:r w:rsidRPr="00CC1072">
        <w:t>.</w:t>
      </w:r>
    </w:p>
    <w:p w:rsidR="00D15ACC" w:rsidRPr="007B597C" w:rsidRDefault="00D15ACC" w:rsidP="002E6F36">
      <w:pPr>
        <w:shd w:val="clear" w:color="auto" w:fill="FFFFFF"/>
        <w:ind w:right="29" w:firstLine="744"/>
        <w:jc w:val="both"/>
        <w:rPr>
          <w:sz w:val="28"/>
          <w:szCs w:val="28"/>
        </w:rPr>
      </w:pPr>
      <w:r w:rsidRPr="007B597C">
        <w:rPr>
          <w:sz w:val="28"/>
          <w:szCs w:val="28"/>
        </w:rPr>
        <w:t>Объем финансирования Программы носит прогнозный характер и подлежит ежегодному уточнению в соответствии с решением о бюджете</w:t>
      </w:r>
      <w:r>
        <w:rPr>
          <w:sz w:val="28"/>
          <w:szCs w:val="28"/>
        </w:rPr>
        <w:t xml:space="preserve"> поселений</w:t>
      </w:r>
      <w:r w:rsidRPr="007B597C">
        <w:rPr>
          <w:sz w:val="28"/>
          <w:szCs w:val="28"/>
        </w:rPr>
        <w:t xml:space="preserve"> на соотве</w:t>
      </w:r>
      <w:r w:rsidRPr="007B597C">
        <w:rPr>
          <w:sz w:val="28"/>
          <w:szCs w:val="28"/>
        </w:rPr>
        <w:t>т</w:t>
      </w:r>
      <w:r w:rsidRPr="007B597C">
        <w:rPr>
          <w:sz w:val="28"/>
          <w:szCs w:val="28"/>
        </w:rPr>
        <w:t>ствующий год.</w:t>
      </w:r>
    </w:p>
    <w:p w:rsidR="00D15ACC" w:rsidRPr="007B597C" w:rsidRDefault="00D15ACC" w:rsidP="002E6F36">
      <w:pPr>
        <w:shd w:val="clear" w:color="auto" w:fill="FFFFFF"/>
        <w:ind w:left="101" w:firstLine="739"/>
        <w:jc w:val="both"/>
        <w:rPr>
          <w:sz w:val="28"/>
          <w:szCs w:val="28"/>
        </w:rPr>
      </w:pPr>
      <w:r w:rsidRPr="007B597C">
        <w:rPr>
          <w:sz w:val="28"/>
          <w:szCs w:val="28"/>
        </w:rPr>
        <w:t>Для реализации Программы потребность в финансовых ресурсах на 201</w:t>
      </w:r>
      <w:r>
        <w:rPr>
          <w:sz w:val="28"/>
          <w:szCs w:val="28"/>
        </w:rPr>
        <w:t>8</w:t>
      </w:r>
      <w:r w:rsidRPr="007B597C">
        <w:rPr>
          <w:sz w:val="28"/>
          <w:szCs w:val="28"/>
        </w:rPr>
        <w:t>-20</w:t>
      </w:r>
      <w:r>
        <w:rPr>
          <w:sz w:val="28"/>
          <w:szCs w:val="28"/>
        </w:rPr>
        <w:t>33</w:t>
      </w:r>
      <w:r w:rsidRPr="007B597C">
        <w:rPr>
          <w:sz w:val="28"/>
          <w:szCs w:val="28"/>
        </w:rPr>
        <w:t xml:space="preserve"> годы составляет </w:t>
      </w:r>
      <w:r>
        <w:rPr>
          <w:b/>
          <w:sz w:val="28"/>
          <w:szCs w:val="28"/>
        </w:rPr>
        <w:t>10270,0</w:t>
      </w:r>
      <w:r w:rsidRPr="007B597C">
        <w:rPr>
          <w:sz w:val="28"/>
          <w:szCs w:val="28"/>
        </w:rPr>
        <w:t xml:space="preserve"> тыс. рублей</w:t>
      </w:r>
      <w:r>
        <w:rPr>
          <w:sz w:val="28"/>
          <w:szCs w:val="28"/>
        </w:rPr>
        <w:t xml:space="preserve">, </w:t>
      </w:r>
      <w:r w:rsidRPr="007B597C">
        <w:rPr>
          <w:sz w:val="28"/>
          <w:szCs w:val="28"/>
        </w:rPr>
        <w:t>в том числе:</w:t>
      </w:r>
    </w:p>
    <w:p w:rsidR="00D15ACC" w:rsidRPr="00052C88" w:rsidRDefault="00D15ACC" w:rsidP="00E4409F">
      <w:pPr>
        <w:pStyle w:val="ConsPlusCell"/>
        <w:widowControl/>
        <w:ind w:firstLine="709"/>
        <w:jc w:val="both"/>
        <w:rPr>
          <w:rFonts w:ascii="Times New Roman" w:hAnsi="Times New Roman" w:cs="Times New Roman"/>
          <w:color w:val="auto"/>
        </w:rPr>
      </w:pPr>
      <w:r w:rsidRPr="00052C88">
        <w:rPr>
          <w:rFonts w:ascii="Times New Roman" w:hAnsi="Times New Roman" w:cs="Times New Roman"/>
          <w:color w:val="auto"/>
        </w:rPr>
        <w:t xml:space="preserve">из </w:t>
      </w:r>
      <w:r w:rsidRPr="00052C88">
        <w:rPr>
          <w:rFonts w:ascii="Times New Roman" w:hAnsi="Times New Roman" w:cs="Times New Roman"/>
          <w:b/>
          <w:color w:val="auto"/>
        </w:rPr>
        <w:t>районного бюджета</w:t>
      </w:r>
      <w:r w:rsidRPr="00052C88">
        <w:rPr>
          <w:rFonts w:ascii="Times New Roman" w:hAnsi="Times New Roman" w:cs="Times New Roman"/>
          <w:color w:val="auto"/>
        </w:rPr>
        <w:t>:</w:t>
      </w:r>
    </w:p>
    <w:p w:rsidR="00D15ACC" w:rsidRPr="00052C88" w:rsidRDefault="00D15ACC" w:rsidP="00D15ACC">
      <w:pPr>
        <w:pStyle w:val="ConsPlusCell"/>
        <w:widowControl/>
        <w:ind w:firstLine="709"/>
        <w:rPr>
          <w:rFonts w:ascii="Times New Roman" w:hAnsi="Times New Roman" w:cs="Times New Roman"/>
          <w:color w:val="auto"/>
        </w:rPr>
      </w:pPr>
      <w:r w:rsidRPr="00052C88">
        <w:rPr>
          <w:rFonts w:ascii="Times New Roman" w:hAnsi="Times New Roman" w:cs="Times New Roman"/>
          <w:color w:val="auto"/>
        </w:rPr>
        <w:t>2018год – 0,00 руб.;</w:t>
      </w:r>
    </w:p>
    <w:p w:rsidR="00D15ACC" w:rsidRPr="00052C88" w:rsidRDefault="00D15ACC" w:rsidP="00D15ACC">
      <w:pPr>
        <w:pStyle w:val="ConsPlusCell"/>
        <w:widowControl/>
        <w:ind w:firstLine="709"/>
        <w:rPr>
          <w:rFonts w:ascii="Times New Roman" w:hAnsi="Times New Roman" w:cs="Times New Roman"/>
          <w:color w:val="auto"/>
        </w:rPr>
      </w:pPr>
      <w:r w:rsidRPr="00052C88">
        <w:rPr>
          <w:rFonts w:ascii="Times New Roman" w:hAnsi="Times New Roman" w:cs="Times New Roman"/>
          <w:color w:val="auto"/>
        </w:rPr>
        <w:t>2019год – 8500,00 руб.;</w:t>
      </w:r>
    </w:p>
    <w:p w:rsidR="00D15ACC" w:rsidRPr="00052C88" w:rsidRDefault="00D15ACC" w:rsidP="00D15ACC">
      <w:pPr>
        <w:pStyle w:val="ConsPlusCell"/>
        <w:widowControl/>
        <w:ind w:firstLine="709"/>
        <w:rPr>
          <w:rFonts w:ascii="Times New Roman" w:hAnsi="Times New Roman" w:cs="Times New Roman"/>
          <w:color w:val="auto"/>
        </w:rPr>
      </w:pPr>
      <w:r w:rsidRPr="00052C88">
        <w:rPr>
          <w:rFonts w:ascii="Times New Roman" w:hAnsi="Times New Roman" w:cs="Times New Roman"/>
          <w:color w:val="auto"/>
        </w:rPr>
        <w:t>2020год – 800,00 руб.;</w:t>
      </w:r>
    </w:p>
    <w:p w:rsidR="00D15ACC" w:rsidRPr="00052C88" w:rsidRDefault="00D15ACC" w:rsidP="00D15ACC">
      <w:pPr>
        <w:pStyle w:val="ConsPlusCell"/>
        <w:widowControl/>
        <w:ind w:firstLine="709"/>
        <w:rPr>
          <w:rFonts w:ascii="Times New Roman" w:hAnsi="Times New Roman" w:cs="Times New Roman"/>
          <w:color w:val="auto"/>
        </w:rPr>
      </w:pPr>
      <w:r w:rsidRPr="00052C88">
        <w:rPr>
          <w:rFonts w:ascii="Times New Roman" w:hAnsi="Times New Roman" w:cs="Times New Roman"/>
          <w:color w:val="auto"/>
        </w:rPr>
        <w:t>2021год – 400,00 руб.;</w:t>
      </w:r>
    </w:p>
    <w:p w:rsidR="00D15ACC" w:rsidRPr="00052C88" w:rsidRDefault="00D15ACC" w:rsidP="00D15ACC">
      <w:pPr>
        <w:pStyle w:val="ConsPlusCell"/>
        <w:widowControl/>
        <w:ind w:firstLine="709"/>
        <w:rPr>
          <w:rFonts w:ascii="Times New Roman" w:hAnsi="Times New Roman" w:cs="Times New Roman"/>
          <w:color w:val="auto"/>
        </w:rPr>
      </w:pPr>
      <w:r w:rsidRPr="00052C88">
        <w:rPr>
          <w:rFonts w:ascii="Times New Roman" w:hAnsi="Times New Roman" w:cs="Times New Roman"/>
          <w:color w:val="auto"/>
        </w:rPr>
        <w:t>2022 -2027 года – 0,00.;</w:t>
      </w:r>
    </w:p>
    <w:p w:rsidR="00D15ACC" w:rsidRPr="00052C88" w:rsidRDefault="00D15ACC" w:rsidP="00D15ACC">
      <w:pPr>
        <w:pStyle w:val="ConsPlusCell"/>
        <w:widowControl/>
        <w:ind w:firstLine="709"/>
        <w:rPr>
          <w:rFonts w:ascii="Times New Roman" w:hAnsi="Times New Roman" w:cs="Times New Roman"/>
          <w:color w:val="auto"/>
        </w:rPr>
      </w:pPr>
      <w:r w:rsidRPr="00052C88">
        <w:rPr>
          <w:rFonts w:ascii="Times New Roman" w:hAnsi="Times New Roman" w:cs="Times New Roman"/>
          <w:color w:val="auto"/>
        </w:rPr>
        <w:t>2028-2033 года – 0,0 тыс. руб.</w:t>
      </w:r>
    </w:p>
    <w:p w:rsidR="00D15ACC" w:rsidRPr="00052C88" w:rsidRDefault="00D15ACC" w:rsidP="00D15ACC">
      <w:pPr>
        <w:pStyle w:val="ConsPlusCell"/>
        <w:widowControl/>
        <w:ind w:firstLine="709"/>
        <w:rPr>
          <w:rFonts w:ascii="Times New Roman" w:hAnsi="Times New Roman" w:cs="Times New Roman"/>
          <w:color w:val="auto"/>
        </w:rPr>
      </w:pPr>
      <w:r w:rsidRPr="00052C88">
        <w:rPr>
          <w:rFonts w:ascii="Times New Roman" w:hAnsi="Times New Roman" w:cs="Times New Roman"/>
          <w:color w:val="auto"/>
        </w:rPr>
        <w:t xml:space="preserve">из </w:t>
      </w:r>
      <w:r w:rsidRPr="00052C88">
        <w:rPr>
          <w:rFonts w:ascii="Times New Roman" w:hAnsi="Times New Roman" w:cs="Times New Roman"/>
          <w:b/>
          <w:color w:val="auto"/>
        </w:rPr>
        <w:t>бюджета поселения</w:t>
      </w:r>
      <w:r w:rsidRPr="00052C88">
        <w:rPr>
          <w:rFonts w:ascii="Times New Roman" w:hAnsi="Times New Roman" w:cs="Times New Roman"/>
          <w:color w:val="auto"/>
        </w:rPr>
        <w:t>:</w:t>
      </w:r>
    </w:p>
    <w:p w:rsidR="00D15ACC" w:rsidRPr="00052C88" w:rsidRDefault="00D15ACC" w:rsidP="00D15ACC">
      <w:pPr>
        <w:pStyle w:val="ConsPlusCell"/>
        <w:widowControl/>
        <w:ind w:firstLine="709"/>
        <w:rPr>
          <w:rFonts w:ascii="Times New Roman" w:hAnsi="Times New Roman" w:cs="Times New Roman"/>
          <w:color w:val="auto"/>
        </w:rPr>
      </w:pPr>
      <w:r w:rsidRPr="00052C88">
        <w:rPr>
          <w:rFonts w:ascii="Times New Roman" w:hAnsi="Times New Roman" w:cs="Times New Roman"/>
          <w:color w:val="auto"/>
        </w:rPr>
        <w:t>2018год – 0,00 руб.;</w:t>
      </w:r>
    </w:p>
    <w:p w:rsidR="00D15ACC" w:rsidRPr="00052C88" w:rsidRDefault="00D15ACC" w:rsidP="00D15ACC">
      <w:pPr>
        <w:pStyle w:val="ConsPlusCell"/>
        <w:widowControl/>
        <w:ind w:firstLine="709"/>
        <w:rPr>
          <w:rFonts w:ascii="Times New Roman" w:hAnsi="Times New Roman" w:cs="Times New Roman"/>
          <w:color w:val="auto"/>
        </w:rPr>
      </w:pPr>
      <w:r w:rsidRPr="00052C88">
        <w:rPr>
          <w:rFonts w:ascii="Times New Roman" w:hAnsi="Times New Roman" w:cs="Times New Roman"/>
          <w:color w:val="auto"/>
        </w:rPr>
        <w:t>2019год – 500,00 руб.;</w:t>
      </w:r>
    </w:p>
    <w:p w:rsidR="00D15ACC" w:rsidRPr="00052C88" w:rsidRDefault="00D15ACC" w:rsidP="00D15ACC">
      <w:pPr>
        <w:pStyle w:val="ConsPlusCell"/>
        <w:widowControl/>
        <w:ind w:firstLine="709"/>
        <w:rPr>
          <w:rFonts w:ascii="Times New Roman" w:hAnsi="Times New Roman" w:cs="Times New Roman"/>
          <w:color w:val="auto"/>
        </w:rPr>
      </w:pPr>
      <w:r w:rsidRPr="00052C88">
        <w:rPr>
          <w:rFonts w:ascii="Times New Roman" w:hAnsi="Times New Roman" w:cs="Times New Roman"/>
          <w:color w:val="auto"/>
        </w:rPr>
        <w:t>2020год –50,00 руб.;</w:t>
      </w:r>
    </w:p>
    <w:p w:rsidR="00D15ACC" w:rsidRPr="00052C88" w:rsidRDefault="00D15ACC" w:rsidP="00D15ACC">
      <w:pPr>
        <w:pStyle w:val="ConsPlusCell"/>
        <w:widowControl/>
        <w:ind w:firstLine="709"/>
        <w:rPr>
          <w:rFonts w:ascii="Times New Roman" w:hAnsi="Times New Roman" w:cs="Times New Roman"/>
          <w:color w:val="auto"/>
        </w:rPr>
      </w:pPr>
      <w:r w:rsidRPr="00052C88">
        <w:rPr>
          <w:rFonts w:ascii="Times New Roman" w:hAnsi="Times New Roman" w:cs="Times New Roman"/>
          <w:color w:val="auto"/>
        </w:rPr>
        <w:t>2021год – 20,0 тыс. руб.;</w:t>
      </w:r>
    </w:p>
    <w:p w:rsidR="00D15ACC" w:rsidRPr="00052C88" w:rsidRDefault="00D15ACC" w:rsidP="00D15ACC">
      <w:pPr>
        <w:pStyle w:val="ConsPlusCell"/>
        <w:widowControl/>
        <w:ind w:firstLine="709"/>
        <w:rPr>
          <w:rFonts w:ascii="Times New Roman" w:hAnsi="Times New Roman" w:cs="Times New Roman"/>
          <w:color w:val="auto"/>
        </w:rPr>
      </w:pPr>
      <w:r w:rsidRPr="00052C88">
        <w:rPr>
          <w:rFonts w:ascii="Times New Roman" w:hAnsi="Times New Roman" w:cs="Times New Roman"/>
          <w:color w:val="auto"/>
        </w:rPr>
        <w:t>2022 -2027 года – 0,00 тыс. руб.;</w:t>
      </w:r>
    </w:p>
    <w:p w:rsidR="00D15ACC" w:rsidRPr="00A40528" w:rsidRDefault="00D15ACC" w:rsidP="00D15ACC">
      <w:pPr>
        <w:pStyle w:val="ConsPlusCell"/>
        <w:widowControl/>
        <w:ind w:firstLine="709"/>
        <w:rPr>
          <w:rFonts w:ascii="Times New Roman" w:hAnsi="Times New Roman" w:cs="Times New Roman"/>
          <w:color w:val="auto"/>
        </w:rPr>
      </w:pPr>
      <w:r w:rsidRPr="00052C88">
        <w:rPr>
          <w:rFonts w:ascii="Times New Roman" w:hAnsi="Times New Roman" w:cs="Times New Roman"/>
          <w:color w:val="auto"/>
        </w:rPr>
        <w:t>2028-2033 года - 0,00 тыс. руб.</w:t>
      </w:r>
    </w:p>
    <w:p w:rsidR="00D15ACC" w:rsidRPr="007B597C" w:rsidRDefault="00D15ACC" w:rsidP="000E0AF2">
      <w:pPr>
        <w:shd w:val="clear" w:color="auto" w:fill="FFFFFF"/>
        <w:ind w:left="62" w:firstLine="647"/>
        <w:jc w:val="both"/>
        <w:rPr>
          <w:sz w:val="28"/>
          <w:szCs w:val="28"/>
        </w:rPr>
      </w:pPr>
      <w:r w:rsidRPr="007B597C">
        <w:rPr>
          <w:sz w:val="28"/>
          <w:szCs w:val="28"/>
        </w:rPr>
        <w:t>Сводные финансовые затраты по направлениям реализации Программы пре</w:t>
      </w:r>
      <w:r w:rsidRPr="007B597C">
        <w:rPr>
          <w:sz w:val="28"/>
          <w:szCs w:val="28"/>
        </w:rPr>
        <w:t>д</w:t>
      </w:r>
      <w:r w:rsidRPr="007B597C">
        <w:rPr>
          <w:sz w:val="28"/>
          <w:szCs w:val="28"/>
        </w:rPr>
        <w:t xml:space="preserve">ставлены в приложении </w:t>
      </w:r>
      <w:r>
        <w:rPr>
          <w:sz w:val="28"/>
          <w:szCs w:val="28"/>
        </w:rPr>
        <w:t>2</w:t>
      </w:r>
      <w:r w:rsidRPr="007B597C">
        <w:rPr>
          <w:sz w:val="28"/>
          <w:szCs w:val="28"/>
        </w:rPr>
        <w:t>.</w:t>
      </w:r>
    </w:p>
    <w:p w:rsidR="00D15ACC" w:rsidRPr="00DE344D" w:rsidRDefault="00D15ACC" w:rsidP="00990ABF">
      <w:pPr>
        <w:pStyle w:val="a4"/>
        <w:widowControl/>
        <w:numPr>
          <w:ilvl w:val="0"/>
          <w:numId w:val="27"/>
        </w:numPr>
        <w:shd w:val="clear" w:color="auto" w:fill="FFFFFF"/>
        <w:autoSpaceDE/>
        <w:autoSpaceDN/>
        <w:adjustRightInd/>
        <w:spacing w:before="331"/>
        <w:jc w:val="center"/>
        <w:rPr>
          <w:b/>
          <w:sz w:val="28"/>
          <w:szCs w:val="28"/>
        </w:rPr>
      </w:pPr>
      <w:r w:rsidRPr="00DE344D">
        <w:rPr>
          <w:b/>
          <w:sz w:val="28"/>
          <w:szCs w:val="28"/>
        </w:rPr>
        <w:t>Состав, формы и сроки представления отчетности о ходе реализации</w:t>
      </w:r>
    </w:p>
    <w:p w:rsidR="00D15ACC" w:rsidRDefault="00D15ACC" w:rsidP="00990ABF">
      <w:pPr>
        <w:pStyle w:val="a4"/>
        <w:shd w:val="clear" w:color="auto" w:fill="FFFFFF"/>
        <w:spacing w:before="331"/>
        <w:jc w:val="center"/>
        <w:rPr>
          <w:b/>
          <w:sz w:val="28"/>
          <w:szCs w:val="28"/>
        </w:rPr>
      </w:pPr>
      <w:r w:rsidRPr="00DE344D">
        <w:rPr>
          <w:b/>
          <w:sz w:val="28"/>
          <w:szCs w:val="28"/>
        </w:rPr>
        <w:t>мероприятий муниципальной программы</w:t>
      </w:r>
    </w:p>
    <w:p w:rsidR="00D15ACC" w:rsidRPr="003C390B" w:rsidRDefault="00D15ACC" w:rsidP="00E4409F">
      <w:pPr>
        <w:pStyle w:val="12"/>
        <w:jc w:val="both"/>
        <w:rPr>
          <w:rFonts w:cs="Times New Roman"/>
          <w:b w:val="0"/>
          <w:color w:val="242424"/>
          <w:spacing w:val="0"/>
          <w:kern w:val="0"/>
          <w:szCs w:val="28"/>
          <w:lang w:eastAsia="ru-RU"/>
        </w:rPr>
      </w:pPr>
    </w:p>
    <w:p w:rsidR="00D15ACC" w:rsidRPr="008F6C3C" w:rsidRDefault="00D15ACC" w:rsidP="00E4409F">
      <w:pPr>
        <w:ind w:firstLine="708"/>
        <w:jc w:val="both"/>
        <w:rPr>
          <w:sz w:val="28"/>
          <w:szCs w:val="28"/>
        </w:rPr>
      </w:pPr>
      <w:r w:rsidRPr="008F6C3C">
        <w:rPr>
          <w:sz w:val="28"/>
          <w:szCs w:val="28"/>
        </w:rPr>
        <w:t>Ответственный исполнитель Программы подготавливает ежеквартальные и г</w:t>
      </w:r>
      <w:r w:rsidRPr="008F6C3C">
        <w:rPr>
          <w:sz w:val="28"/>
          <w:szCs w:val="28"/>
        </w:rPr>
        <w:t>о</w:t>
      </w:r>
      <w:r w:rsidRPr="008F6C3C">
        <w:rPr>
          <w:sz w:val="28"/>
          <w:szCs w:val="28"/>
        </w:rPr>
        <w:t>довой отчет о ходе реализации Программы, представляет их в установленном поря</w:t>
      </w:r>
      <w:r w:rsidRPr="008F6C3C">
        <w:rPr>
          <w:sz w:val="28"/>
          <w:szCs w:val="28"/>
        </w:rPr>
        <w:t>д</w:t>
      </w:r>
      <w:r w:rsidRPr="008F6C3C">
        <w:rPr>
          <w:sz w:val="28"/>
          <w:szCs w:val="28"/>
        </w:rPr>
        <w:t>ке и сроки в отдел по экономике и инвестициям управления Администрации Шел</w:t>
      </w:r>
      <w:r w:rsidRPr="008F6C3C">
        <w:rPr>
          <w:sz w:val="28"/>
          <w:szCs w:val="28"/>
        </w:rPr>
        <w:t>а</w:t>
      </w:r>
      <w:r w:rsidRPr="008F6C3C">
        <w:rPr>
          <w:sz w:val="28"/>
          <w:szCs w:val="28"/>
        </w:rPr>
        <w:t>болихинского района по экономике</w:t>
      </w:r>
      <w:r>
        <w:rPr>
          <w:sz w:val="28"/>
          <w:szCs w:val="28"/>
        </w:rPr>
        <w:t>:</w:t>
      </w:r>
      <w:r w:rsidRPr="008F6C3C">
        <w:rPr>
          <w:sz w:val="28"/>
          <w:szCs w:val="28"/>
        </w:rPr>
        <w:t xml:space="preserve"> </w:t>
      </w:r>
    </w:p>
    <w:p w:rsidR="00D15ACC" w:rsidRPr="008F6C3C" w:rsidRDefault="00D15ACC" w:rsidP="00E4409F">
      <w:pPr>
        <w:ind w:firstLine="709"/>
        <w:jc w:val="both"/>
        <w:rPr>
          <w:sz w:val="28"/>
          <w:szCs w:val="28"/>
        </w:rPr>
      </w:pPr>
      <w:r w:rsidRPr="008F6C3C">
        <w:rPr>
          <w:sz w:val="28"/>
          <w:szCs w:val="28"/>
        </w:rPr>
        <w:t xml:space="preserve">- </w:t>
      </w:r>
      <w:r>
        <w:rPr>
          <w:sz w:val="28"/>
          <w:szCs w:val="28"/>
        </w:rPr>
        <w:t>ежеквартально</w:t>
      </w:r>
      <w:r w:rsidRPr="008F6C3C">
        <w:rPr>
          <w:sz w:val="28"/>
          <w:szCs w:val="28"/>
        </w:rPr>
        <w:t xml:space="preserve">, в срок до </w:t>
      </w:r>
      <w:r>
        <w:rPr>
          <w:sz w:val="28"/>
          <w:szCs w:val="28"/>
        </w:rPr>
        <w:t>20</w:t>
      </w:r>
      <w:r w:rsidRPr="008F6C3C">
        <w:rPr>
          <w:sz w:val="28"/>
          <w:szCs w:val="28"/>
        </w:rPr>
        <w:t xml:space="preserve"> числа месяца, следующего за отчетным</w:t>
      </w:r>
      <w:r>
        <w:rPr>
          <w:sz w:val="28"/>
          <w:szCs w:val="28"/>
        </w:rPr>
        <w:t xml:space="preserve"> </w:t>
      </w:r>
      <w:r w:rsidRPr="00877E8A">
        <w:rPr>
          <w:sz w:val="28"/>
          <w:szCs w:val="28"/>
        </w:rPr>
        <w:t>данные о финансировании Программы в целом и отдельных мероприятий с разбивкой по и</w:t>
      </w:r>
      <w:r w:rsidRPr="00877E8A">
        <w:rPr>
          <w:sz w:val="28"/>
          <w:szCs w:val="28"/>
        </w:rPr>
        <w:t>с</w:t>
      </w:r>
      <w:r w:rsidRPr="00877E8A">
        <w:rPr>
          <w:sz w:val="28"/>
          <w:szCs w:val="28"/>
        </w:rPr>
        <w:t>точникам финансирования и годам реализации, процент реализации Программы</w:t>
      </w:r>
      <w:r w:rsidRPr="008F6C3C">
        <w:rPr>
          <w:sz w:val="28"/>
          <w:szCs w:val="28"/>
        </w:rPr>
        <w:t xml:space="preserve">; </w:t>
      </w:r>
    </w:p>
    <w:p w:rsidR="00D15ACC" w:rsidRPr="008F6C3C" w:rsidRDefault="00D15ACC" w:rsidP="00E4409F">
      <w:pPr>
        <w:ind w:firstLine="709"/>
        <w:jc w:val="both"/>
        <w:rPr>
          <w:sz w:val="28"/>
          <w:szCs w:val="28"/>
        </w:rPr>
      </w:pPr>
      <w:r w:rsidRPr="008F6C3C">
        <w:rPr>
          <w:sz w:val="28"/>
          <w:szCs w:val="28"/>
        </w:rPr>
        <w:t xml:space="preserve">- ежегодно отчеты и сведения о выполнении мероприятий Программы. </w:t>
      </w:r>
    </w:p>
    <w:p w:rsidR="00D15ACC" w:rsidRDefault="00D15ACC" w:rsidP="00E4409F">
      <w:pPr>
        <w:ind w:firstLine="709"/>
        <w:jc w:val="both"/>
        <w:rPr>
          <w:sz w:val="28"/>
          <w:szCs w:val="28"/>
        </w:rPr>
      </w:pPr>
      <w:r w:rsidRPr="008F6C3C">
        <w:rPr>
          <w:sz w:val="28"/>
          <w:szCs w:val="28"/>
        </w:rPr>
        <w:lastRenderedPageBreak/>
        <w:t>Кроме того, ответственным исполнителем Программы отчеты и сведения о в</w:t>
      </w:r>
      <w:r w:rsidRPr="008F6C3C">
        <w:rPr>
          <w:sz w:val="28"/>
          <w:szCs w:val="28"/>
        </w:rPr>
        <w:t>ы</w:t>
      </w:r>
      <w:r w:rsidRPr="008F6C3C">
        <w:rPr>
          <w:sz w:val="28"/>
          <w:szCs w:val="28"/>
        </w:rPr>
        <w:t>полнении мероприятий Программы предоставляются по запросу исполнительным о</w:t>
      </w:r>
      <w:r w:rsidRPr="008F6C3C">
        <w:rPr>
          <w:sz w:val="28"/>
          <w:szCs w:val="28"/>
        </w:rPr>
        <w:t>р</w:t>
      </w:r>
      <w:r w:rsidRPr="008F6C3C">
        <w:rPr>
          <w:sz w:val="28"/>
          <w:szCs w:val="28"/>
        </w:rPr>
        <w:t>ганам власти и другим уполномоченным органам в соответствии с законодательством Российской Федерации.</w:t>
      </w:r>
    </w:p>
    <w:p w:rsidR="00D15ACC" w:rsidRPr="00E92E93" w:rsidRDefault="00D15ACC" w:rsidP="00990ABF">
      <w:pPr>
        <w:shd w:val="clear" w:color="auto" w:fill="FFFFFF"/>
        <w:spacing w:before="331"/>
        <w:ind w:left="2213"/>
      </w:pPr>
      <w:r w:rsidRPr="00E92E93">
        <w:rPr>
          <w:b/>
          <w:bCs/>
          <w:sz w:val="28"/>
          <w:szCs w:val="28"/>
        </w:rPr>
        <w:t>6. Методика оценки эффективности Программы</w:t>
      </w:r>
    </w:p>
    <w:p w:rsidR="00D15ACC" w:rsidRPr="008F6C3C" w:rsidRDefault="00D15ACC" w:rsidP="00990ABF">
      <w:pPr>
        <w:ind w:firstLine="709"/>
        <w:rPr>
          <w:sz w:val="28"/>
          <w:szCs w:val="28"/>
        </w:rPr>
      </w:pPr>
    </w:p>
    <w:p w:rsidR="00D15ACC" w:rsidRPr="004F10D6" w:rsidRDefault="00D15ACC" w:rsidP="00D15ACC">
      <w:pPr>
        <w:shd w:val="clear" w:color="auto" w:fill="FFFFFF"/>
        <w:ind w:left="34" w:right="5" w:firstLine="675"/>
        <w:jc w:val="both"/>
        <w:rPr>
          <w:color w:val="242424"/>
          <w:sz w:val="28"/>
          <w:szCs w:val="28"/>
        </w:rPr>
      </w:pPr>
      <w:r w:rsidRPr="004F10D6">
        <w:rPr>
          <w:color w:val="242424"/>
          <w:sz w:val="28"/>
          <w:szCs w:val="28"/>
        </w:rPr>
        <w:t xml:space="preserve">Основными факторами, определяющими направления разработки Программы </w:t>
      </w:r>
      <w:r>
        <w:rPr>
          <w:color w:val="242424"/>
          <w:sz w:val="28"/>
          <w:szCs w:val="28"/>
        </w:rPr>
        <w:t>комплексного развития системы транспортной инфраструктуры Шелаболихинского сельсовета на 2018-2020 годы, являются тенденции социально-экономического ра</w:t>
      </w:r>
      <w:r>
        <w:rPr>
          <w:color w:val="242424"/>
          <w:sz w:val="28"/>
          <w:szCs w:val="28"/>
        </w:rPr>
        <w:t>з</w:t>
      </w:r>
      <w:r>
        <w:rPr>
          <w:color w:val="242424"/>
          <w:sz w:val="28"/>
          <w:szCs w:val="28"/>
        </w:rPr>
        <w:t>вития поселения, характеризующиеся увеличением численности населения, развит</w:t>
      </w:r>
      <w:r>
        <w:rPr>
          <w:color w:val="242424"/>
          <w:sz w:val="28"/>
          <w:szCs w:val="28"/>
        </w:rPr>
        <w:t>и</w:t>
      </w:r>
      <w:r>
        <w:rPr>
          <w:color w:val="242424"/>
          <w:sz w:val="28"/>
          <w:szCs w:val="28"/>
        </w:rPr>
        <w:t>ем рынка жилья, сфер обслуживания.</w:t>
      </w:r>
    </w:p>
    <w:p w:rsidR="00D15ACC" w:rsidRPr="00E92E93" w:rsidRDefault="00D15ACC" w:rsidP="00D15ACC">
      <w:pPr>
        <w:shd w:val="clear" w:color="auto" w:fill="FFFFFF"/>
        <w:ind w:left="10" w:right="5" w:firstLine="699"/>
        <w:jc w:val="both"/>
      </w:pPr>
      <w:r w:rsidRPr="00E92E93">
        <w:rPr>
          <w:sz w:val="28"/>
          <w:szCs w:val="28"/>
        </w:rPr>
        <w:t>Оценка эффективности Программы осуществляется в целях достижения опт</w:t>
      </w:r>
      <w:r w:rsidRPr="00E92E93">
        <w:rPr>
          <w:sz w:val="28"/>
          <w:szCs w:val="28"/>
        </w:rPr>
        <w:t>и</w:t>
      </w:r>
      <w:r w:rsidRPr="00E92E93">
        <w:rPr>
          <w:sz w:val="28"/>
          <w:szCs w:val="28"/>
        </w:rPr>
        <w:t>мального соотношения связанных с ее реализацией затрат и достигаемых в ходе ре</w:t>
      </w:r>
      <w:r w:rsidRPr="00E92E93">
        <w:rPr>
          <w:sz w:val="28"/>
          <w:szCs w:val="28"/>
        </w:rPr>
        <w:t>а</w:t>
      </w:r>
      <w:r w:rsidRPr="00E92E93">
        <w:rPr>
          <w:sz w:val="28"/>
          <w:szCs w:val="28"/>
        </w:rPr>
        <w:t>лизации результатов, целесообразности и адресности использования средств краев</w:t>
      </w:r>
      <w:r w:rsidRPr="00E92E93">
        <w:rPr>
          <w:sz w:val="28"/>
          <w:szCs w:val="28"/>
        </w:rPr>
        <w:t>о</w:t>
      </w:r>
      <w:r w:rsidRPr="00E92E93">
        <w:rPr>
          <w:sz w:val="28"/>
          <w:szCs w:val="28"/>
        </w:rPr>
        <w:t>го бюджета и местного бюджета их целевому назначению.</w:t>
      </w:r>
    </w:p>
    <w:p w:rsidR="00D15ACC" w:rsidRPr="00E92E93" w:rsidRDefault="00D15ACC" w:rsidP="00847209">
      <w:pPr>
        <w:shd w:val="clear" w:color="auto" w:fill="FFFFFF"/>
        <w:ind w:left="10" w:firstLine="698"/>
        <w:jc w:val="both"/>
      </w:pPr>
      <w:r w:rsidRPr="00E92E93">
        <w:rPr>
          <w:sz w:val="28"/>
          <w:szCs w:val="28"/>
        </w:rPr>
        <w:t>Комплексная оценка эффективности программы осуществляется согласно пр</w:t>
      </w:r>
      <w:r w:rsidRPr="00E92E93">
        <w:rPr>
          <w:sz w:val="28"/>
          <w:szCs w:val="28"/>
        </w:rPr>
        <w:t>и</w:t>
      </w:r>
      <w:r w:rsidRPr="00E92E93">
        <w:rPr>
          <w:sz w:val="28"/>
          <w:szCs w:val="28"/>
        </w:rPr>
        <w:t>ложению 2 к Порядку разработки, реализации и оценки эффективности муниципал</w:t>
      </w:r>
      <w:r w:rsidRPr="00E92E93">
        <w:rPr>
          <w:sz w:val="28"/>
          <w:szCs w:val="28"/>
        </w:rPr>
        <w:t>ь</w:t>
      </w:r>
      <w:r w:rsidRPr="00E92E93">
        <w:rPr>
          <w:sz w:val="28"/>
          <w:szCs w:val="28"/>
        </w:rPr>
        <w:t xml:space="preserve">ных программ утвержденному Постановление Администрации района от </w:t>
      </w:r>
      <w:r>
        <w:rPr>
          <w:sz w:val="28"/>
          <w:szCs w:val="28"/>
        </w:rPr>
        <w:t>29</w:t>
      </w:r>
      <w:r w:rsidRPr="00E92E93">
        <w:rPr>
          <w:sz w:val="28"/>
          <w:szCs w:val="28"/>
        </w:rPr>
        <w:t>.0</w:t>
      </w:r>
      <w:r>
        <w:rPr>
          <w:sz w:val="28"/>
          <w:szCs w:val="28"/>
        </w:rPr>
        <w:t>6</w:t>
      </w:r>
      <w:r w:rsidRPr="00E92E93">
        <w:rPr>
          <w:sz w:val="28"/>
          <w:szCs w:val="28"/>
        </w:rPr>
        <w:t>.201</w:t>
      </w:r>
      <w:r>
        <w:rPr>
          <w:sz w:val="28"/>
          <w:szCs w:val="28"/>
        </w:rPr>
        <w:t>5</w:t>
      </w:r>
      <w:r w:rsidRPr="00E92E93">
        <w:rPr>
          <w:sz w:val="28"/>
          <w:szCs w:val="28"/>
        </w:rPr>
        <w:t xml:space="preserve"> № </w:t>
      </w:r>
      <w:r>
        <w:rPr>
          <w:sz w:val="28"/>
          <w:szCs w:val="28"/>
        </w:rPr>
        <w:t>329</w:t>
      </w:r>
      <w:r w:rsidRPr="00E92E93">
        <w:rPr>
          <w:sz w:val="28"/>
          <w:szCs w:val="28"/>
        </w:rPr>
        <w:t>.</w:t>
      </w:r>
    </w:p>
    <w:p w:rsidR="002E6F36" w:rsidRDefault="002E6F36" w:rsidP="002E6F36">
      <w:pPr>
        <w:shd w:val="clear" w:color="auto" w:fill="FFFFFF"/>
        <w:ind w:firstLine="782"/>
        <w:jc w:val="both"/>
        <w:rPr>
          <w:sz w:val="28"/>
          <w:szCs w:val="28"/>
        </w:rPr>
      </w:pPr>
      <w:r w:rsidRPr="00E92E93">
        <w:rPr>
          <w:sz w:val="28"/>
          <w:szCs w:val="28"/>
        </w:rPr>
        <w:t xml:space="preserve">Ответственный исполнитель программы Отдел по </w:t>
      </w:r>
      <w:r>
        <w:rPr>
          <w:sz w:val="28"/>
          <w:szCs w:val="28"/>
        </w:rPr>
        <w:t>ЖКХ, строительству и арх</w:t>
      </w:r>
      <w:r>
        <w:rPr>
          <w:sz w:val="28"/>
          <w:szCs w:val="28"/>
        </w:rPr>
        <w:t>и</w:t>
      </w:r>
      <w:r>
        <w:rPr>
          <w:sz w:val="28"/>
          <w:szCs w:val="28"/>
        </w:rPr>
        <w:t xml:space="preserve">тектуре </w:t>
      </w:r>
      <w:r w:rsidRPr="00E92E93">
        <w:rPr>
          <w:sz w:val="28"/>
          <w:szCs w:val="28"/>
        </w:rPr>
        <w:t>управления Администрации района по экономике. Ответственный исполн</w:t>
      </w:r>
      <w:r w:rsidRPr="00E92E93">
        <w:rPr>
          <w:sz w:val="28"/>
          <w:szCs w:val="28"/>
        </w:rPr>
        <w:t>и</w:t>
      </w:r>
      <w:r w:rsidRPr="00E92E93">
        <w:rPr>
          <w:sz w:val="28"/>
          <w:szCs w:val="28"/>
        </w:rPr>
        <w:t>тель проводит анализ, контроль, мониторинг и регулирование процесса реализации и ежегодно готовит годовой отчет о ходе реализации и оценке эффективности Пр</w:t>
      </w:r>
      <w:r w:rsidRPr="00E92E93">
        <w:rPr>
          <w:sz w:val="28"/>
          <w:szCs w:val="28"/>
        </w:rPr>
        <w:t>о</w:t>
      </w:r>
      <w:r w:rsidRPr="00E92E93">
        <w:rPr>
          <w:sz w:val="28"/>
          <w:szCs w:val="28"/>
        </w:rPr>
        <w:t>граммы. Мониторинг ориентирован на раннее предупреждение</w:t>
      </w:r>
      <w:r>
        <w:rPr>
          <w:sz w:val="28"/>
          <w:szCs w:val="28"/>
        </w:rPr>
        <w:t>.</w:t>
      </w:r>
    </w:p>
    <w:p w:rsidR="00D15ACC" w:rsidRDefault="00D15ACC" w:rsidP="00D15ACC">
      <w:pPr>
        <w:pStyle w:val="12"/>
        <w:jc w:val="both"/>
        <w:rPr>
          <w:rFonts w:cs="Times New Roman"/>
          <w:b w:val="0"/>
          <w:color w:val="242424"/>
          <w:spacing w:val="0"/>
          <w:kern w:val="0"/>
          <w:szCs w:val="28"/>
          <w:lang w:eastAsia="ru-RU"/>
        </w:rPr>
      </w:pPr>
    </w:p>
    <w:p w:rsidR="001855E6" w:rsidRDefault="001855E6" w:rsidP="00D15ACC">
      <w:pPr>
        <w:pStyle w:val="12"/>
        <w:jc w:val="both"/>
        <w:rPr>
          <w:rFonts w:cs="Times New Roman"/>
          <w:b w:val="0"/>
          <w:color w:val="242424"/>
          <w:spacing w:val="0"/>
          <w:kern w:val="0"/>
          <w:szCs w:val="28"/>
          <w:lang w:eastAsia="ru-RU"/>
        </w:rPr>
      </w:pPr>
    </w:p>
    <w:p w:rsidR="00847209" w:rsidRPr="00BD652F" w:rsidRDefault="00847209" w:rsidP="00847209">
      <w:pPr>
        <w:jc w:val="both"/>
        <w:rPr>
          <w:sz w:val="28"/>
          <w:szCs w:val="28"/>
        </w:rPr>
      </w:pPr>
      <w:r w:rsidRPr="00BD652F">
        <w:rPr>
          <w:sz w:val="28"/>
          <w:szCs w:val="28"/>
        </w:rPr>
        <w:t xml:space="preserve">Заведующий отделом по ЖКХ, строительству </w:t>
      </w:r>
    </w:p>
    <w:p w:rsidR="00847209" w:rsidRPr="00BD652F" w:rsidRDefault="00847209" w:rsidP="00847209">
      <w:pPr>
        <w:jc w:val="both"/>
        <w:rPr>
          <w:sz w:val="28"/>
          <w:szCs w:val="28"/>
        </w:rPr>
      </w:pPr>
      <w:r w:rsidRPr="00BD652F">
        <w:rPr>
          <w:sz w:val="28"/>
          <w:szCs w:val="28"/>
        </w:rPr>
        <w:t xml:space="preserve">и архитектуре управления Администрации </w:t>
      </w:r>
    </w:p>
    <w:p w:rsidR="00847209" w:rsidRPr="00BD652F" w:rsidRDefault="00847209" w:rsidP="00847209">
      <w:pPr>
        <w:jc w:val="both"/>
        <w:rPr>
          <w:sz w:val="28"/>
          <w:szCs w:val="28"/>
        </w:rPr>
      </w:pPr>
      <w:r w:rsidRPr="00BD652F">
        <w:rPr>
          <w:sz w:val="28"/>
          <w:szCs w:val="28"/>
        </w:rPr>
        <w:t>района по экономике                                                                                      М.Н. Трушин</w:t>
      </w:r>
    </w:p>
    <w:p w:rsidR="00847209" w:rsidRPr="003C390B" w:rsidRDefault="00847209" w:rsidP="00D15ACC">
      <w:pPr>
        <w:pStyle w:val="12"/>
        <w:jc w:val="both"/>
        <w:rPr>
          <w:rFonts w:cs="Times New Roman"/>
          <w:b w:val="0"/>
          <w:color w:val="242424"/>
          <w:spacing w:val="0"/>
          <w:kern w:val="0"/>
          <w:szCs w:val="28"/>
          <w:lang w:eastAsia="ru-RU"/>
        </w:rPr>
        <w:sectPr w:rsidR="00847209" w:rsidRPr="003C390B" w:rsidSect="00D15ACC">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993" w:header="709" w:footer="709" w:gutter="0"/>
          <w:cols w:space="708"/>
          <w:docGrid w:linePitch="360"/>
        </w:sectPr>
      </w:pPr>
    </w:p>
    <w:p w:rsidR="00D15ACC" w:rsidRPr="00847209" w:rsidRDefault="00D15ACC" w:rsidP="00D15ACC">
      <w:pPr>
        <w:jc w:val="right"/>
        <w:rPr>
          <w:sz w:val="28"/>
          <w:szCs w:val="28"/>
        </w:rPr>
      </w:pPr>
      <w:r w:rsidRPr="00847209">
        <w:rPr>
          <w:sz w:val="28"/>
          <w:szCs w:val="28"/>
        </w:rPr>
        <w:lastRenderedPageBreak/>
        <w:t xml:space="preserve">Приложение № 1 к Программе </w:t>
      </w:r>
    </w:p>
    <w:p w:rsidR="00D15ACC" w:rsidRDefault="00D15ACC" w:rsidP="00D15ACC">
      <w:pPr>
        <w:jc w:val="center"/>
        <w:rPr>
          <w:b/>
        </w:rPr>
      </w:pPr>
    </w:p>
    <w:p w:rsidR="00D15ACC" w:rsidRDefault="00D15ACC" w:rsidP="00D15ACC">
      <w:pPr>
        <w:jc w:val="center"/>
        <w:rPr>
          <w:b/>
        </w:rPr>
      </w:pPr>
    </w:p>
    <w:p w:rsidR="00D15ACC" w:rsidRPr="004F23EA" w:rsidRDefault="00D15ACC" w:rsidP="00D15ACC">
      <w:pPr>
        <w:jc w:val="center"/>
        <w:rPr>
          <w:b/>
        </w:rPr>
      </w:pPr>
      <w:r w:rsidRPr="004F23EA">
        <w:rPr>
          <w:b/>
        </w:rPr>
        <w:t xml:space="preserve">ПЕРЕЧЕНЬ </w:t>
      </w:r>
    </w:p>
    <w:p w:rsidR="00D15ACC" w:rsidRPr="0076023E" w:rsidRDefault="00D15ACC" w:rsidP="00D15ACC">
      <w:pPr>
        <w:shd w:val="clear" w:color="auto" w:fill="FFFFFF"/>
        <w:jc w:val="center"/>
        <w:rPr>
          <w:b/>
          <w:color w:val="000000"/>
        </w:rPr>
      </w:pPr>
      <w:r w:rsidRPr="004F23EA">
        <w:rPr>
          <w:b/>
        </w:rPr>
        <w:t xml:space="preserve">мероприятий муниципальной программы </w:t>
      </w:r>
      <w:r w:rsidRPr="0076023E">
        <w:rPr>
          <w:b/>
        </w:rPr>
        <w:t xml:space="preserve">«Комплексного развития транспортной инфраструктуры муниципального образования </w:t>
      </w:r>
      <w:r>
        <w:rPr>
          <w:b/>
        </w:rPr>
        <w:t xml:space="preserve">Шелаболихинский </w:t>
      </w:r>
      <w:r w:rsidRPr="0076023E">
        <w:rPr>
          <w:b/>
        </w:rPr>
        <w:t>сельс</w:t>
      </w:r>
      <w:r w:rsidRPr="0076023E">
        <w:rPr>
          <w:b/>
        </w:rPr>
        <w:t>о</w:t>
      </w:r>
      <w:r w:rsidRPr="0076023E">
        <w:rPr>
          <w:b/>
        </w:rPr>
        <w:t>вет Шелаболихинского района Алтайского края на 201</w:t>
      </w:r>
      <w:r>
        <w:rPr>
          <w:b/>
        </w:rPr>
        <w:t>8</w:t>
      </w:r>
      <w:r w:rsidRPr="0076023E">
        <w:rPr>
          <w:b/>
        </w:rPr>
        <w:t xml:space="preserve"> – 2020 гг. и с перспективой до 203</w:t>
      </w:r>
      <w:r>
        <w:rPr>
          <w:b/>
        </w:rPr>
        <w:t>3</w:t>
      </w:r>
      <w:r w:rsidRPr="0076023E">
        <w:rPr>
          <w:b/>
        </w:rPr>
        <w:t xml:space="preserve"> года»</w:t>
      </w:r>
    </w:p>
    <w:p w:rsidR="00D15ACC" w:rsidRPr="004F23EA" w:rsidRDefault="00D15ACC" w:rsidP="00D15ACC">
      <w:pPr>
        <w:jc w:val="center"/>
        <w:rPr>
          <w:b/>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87"/>
        <w:gridCol w:w="1565"/>
        <w:gridCol w:w="1639"/>
        <w:gridCol w:w="1027"/>
        <w:gridCol w:w="1027"/>
        <w:gridCol w:w="976"/>
        <w:gridCol w:w="873"/>
        <w:gridCol w:w="966"/>
        <w:gridCol w:w="984"/>
        <w:gridCol w:w="1102"/>
        <w:gridCol w:w="1322"/>
      </w:tblGrid>
      <w:tr w:rsidR="00D15ACC" w:rsidRPr="004F23EA" w:rsidTr="00D15ACC">
        <w:trPr>
          <w:trHeight w:val="314"/>
        </w:trPr>
        <w:tc>
          <w:tcPr>
            <w:tcW w:w="3687" w:type="dxa"/>
            <w:vMerge w:val="restart"/>
          </w:tcPr>
          <w:p w:rsidR="00D15ACC" w:rsidRPr="0076023E" w:rsidRDefault="00D15ACC" w:rsidP="00D15ACC">
            <w:pPr>
              <w:spacing w:before="100" w:beforeAutospacing="1" w:after="100" w:afterAutospacing="1"/>
              <w:jc w:val="center"/>
              <w:rPr>
                <w:b/>
              </w:rPr>
            </w:pPr>
            <w:r w:rsidRPr="0076023E">
              <w:rPr>
                <w:b/>
              </w:rPr>
              <w:t>Цель, задачи, мероприятия</w:t>
            </w:r>
          </w:p>
        </w:tc>
        <w:tc>
          <w:tcPr>
            <w:tcW w:w="1565" w:type="dxa"/>
            <w:vMerge w:val="restart"/>
          </w:tcPr>
          <w:p w:rsidR="00D15ACC" w:rsidRPr="0076023E" w:rsidRDefault="00D15ACC" w:rsidP="00D15ACC">
            <w:pPr>
              <w:spacing w:before="100" w:beforeAutospacing="1" w:after="100" w:afterAutospacing="1"/>
              <w:jc w:val="center"/>
              <w:rPr>
                <w:b/>
              </w:rPr>
            </w:pPr>
            <w:r w:rsidRPr="0076023E">
              <w:rPr>
                <w:b/>
              </w:rPr>
              <w:t>Сроки реал</w:t>
            </w:r>
            <w:r w:rsidRPr="0076023E">
              <w:rPr>
                <w:b/>
              </w:rPr>
              <w:t>и</w:t>
            </w:r>
            <w:r w:rsidRPr="0076023E">
              <w:rPr>
                <w:b/>
              </w:rPr>
              <w:t>зации</w:t>
            </w:r>
          </w:p>
        </w:tc>
        <w:tc>
          <w:tcPr>
            <w:tcW w:w="1639" w:type="dxa"/>
            <w:vMerge w:val="restart"/>
          </w:tcPr>
          <w:p w:rsidR="00D15ACC" w:rsidRPr="0076023E" w:rsidRDefault="00D15ACC" w:rsidP="00D15ACC">
            <w:pPr>
              <w:spacing w:before="100" w:beforeAutospacing="1" w:after="100" w:afterAutospacing="1"/>
              <w:jc w:val="center"/>
              <w:rPr>
                <w:b/>
              </w:rPr>
            </w:pPr>
            <w:r w:rsidRPr="0076023E">
              <w:rPr>
                <w:b/>
              </w:rPr>
              <w:t xml:space="preserve">Участники программы </w:t>
            </w:r>
          </w:p>
        </w:tc>
        <w:tc>
          <w:tcPr>
            <w:tcW w:w="6955" w:type="dxa"/>
            <w:gridSpan w:val="7"/>
          </w:tcPr>
          <w:p w:rsidR="00D15ACC" w:rsidRPr="0076023E" w:rsidRDefault="00D15ACC" w:rsidP="00D15ACC">
            <w:pPr>
              <w:spacing w:before="100" w:beforeAutospacing="1" w:after="100" w:afterAutospacing="1"/>
              <w:jc w:val="center"/>
              <w:rPr>
                <w:b/>
              </w:rPr>
            </w:pPr>
            <w:r w:rsidRPr="0076023E">
              <w:rPr>
                <w:b/>
              </w:rPr>
              <w:t xml:space="preserve">Финансовые затраты тыс. руб. </w:t>
            </w:r>
          </w:p>
        </w:tc>
        <w:tc>
          <w:tcPr>
            <w:tcW w:w="1322" w:type="dxa"/>
            <w:vMerge w:val="restart"/>
          </w:tcPr>
          <w:p w:rsidR="00D15ACC" w:rsidRPr="0076023E" w:rsidRDefault="00D15ACC" w:rsidP="00D15ACC">
            <w:pPr>
              <w:spacing w:before="100" w:beforeAutospacing="1" w:after="100" w:afterAutospacing="1"/>
              <w:jc w:val="center"/>
              <w:rPr>
                <w:b/>
              </w:rPr>
            </w:pPr>
            <w:r w:rsidRPr="0076023E">
              <w:rPr>
                <w:b/>
              </w:rPr>
              <w:t>Источники финанс</w:t>
            </w:r>
            <w:r w:rsidRPr="0076023E">
              <w:rPr>
                <w:b/>
              </w:rPr>
              <w:t>и</w:t>
            </w:r>
            <w:r w:rsidRPr="0076023E">
              <w:rPr>
                <w:b/>
              </w:rPr>
              <w:t>рования</w:t>
            </w:r>
          </w:p>
        </w:tc>
      </w:tr>
      <w:tr w:rsidR="00D15ACC" w:rsidRPr="004F23EA" w:rsidTr="00D15ACC">
        <w:trPr>
          <w:trHeight w:val="598"/>
        </w:trPr>
        <w:tc>
          <w:tcPr>
            <w:tcW w:w="3687" w:type="dxa"/>
            <w:vMerge/>
          </w:tcPr>
          <w:p w:rsidR="00D15ACC" w:rsidRPr="0076023E" w:rsidRDefault="00D15ACC" w:rsidP="00D15ACC">
            <w:pPr>
              <w:spacing w:before="100" w:beforeAutospacing="1" w:after="100" w:afterAutospacing="1"/>
              <w:jc w:val="center"/>
              <w:rPr>
                <w:b/>
              </w:rPr>
            </w:pPr>
          </w:p>
        </w:tc>
        <w:tc>
          <w:tcPr>
            <w:tcW w:w="1565" w:type="dxa"/>
            <w:vMerge/>
          </w:tcPr>
          <w:p w:rsidR="00D15ACC" w:rsidRPr="0076023E" w:rsidRDefault="00D15ACC" w:rsidP="00D15ACC">
            <w:pPr>
              <w:spacing w:before="100" w:beforeAutospacing="1" w:after="100" w:afterAutospacing="1"/>
              <w:jc w:val="center"/>
              <w:rPr>
                <w:b/>
              </w:rPr>
            </w:pPr>
          </w:p>
        </w:tc>
        <w:tc>
          <w:tcPr>
            <w:tcW w:w="1639" w:type="dxa"/>
            <w:vMerge/>
          </w:tcPr>
          <w:p w:rsidR="00D15ACC" w:rsidRPr="0076023E" w:rsidRDefault="00D15ACC" w:rsidP="00D15ACC">
            <w:pPr>
              <w:spacing w:before="100" w:beforeAutospacing="1" w:after="100" w:afterAutospacing="1"/>
              <w:jc w:val="center"/>
              <w:rPr>
                <w:b/>
              </w:rPr>
            </w:pPr>
          </w:p>
        </w:tc>
        <w:tc>
          <w:tcPr>
            <w:tcW w:w="1027" w:type="dxa"/>
          </w:tcPr>
          <w:p w:rsidR="00D15ACC" w:rsidRPr="0076023E" w:rsidRDefault="00D15ACC" w:rsidP="00D15ACC">
            <w:pPr>
              <w:spacing w:before="100" w:beforeAutospacing="1" w:after="100" w:afterAutospacing="1"/>
              <w:jc w:val="center"/>
              <w:rPr>
                <w:b/>
              </w:rPr>
            </w:pPr>
            <w:r>
              <w:rPr>
                <w:b/>
              </w:rPr>
              <w:t>2018</w:t>
            </w:r>
            <w:r w:rsidRPr="0076023E">
              <w:rPr>
                <w:b/>
              </w:rPr>
              <w:t>год</w:t>
            </w:r>
          </w:p>
        </w:tc>
        <w:tc>
          <w:tcPr>
            <w:tcW w:w="1027" w:type="dxa"/>
          </w:tcPr>
          <w:p w:rsidR="00D15ACC" w:rsidRPr="0076023E" w:rsidRDefault="00D15ACC" w:rsidP="00D15ACC">
            <w:pPr>
              <w:spacing w:before="100" w:beforeAutospacing="1" w:after="100" w:afterAutospacing="1"/>
              <w:jc w:val="center"/>
              <w:rPr>
                <w:b/>
              </w:rPr>
            </w:pPr>
            <w:r w:rsidRPr="0076023E">
              <w:rPr>
                <w:b/>
              </w:rPr>
              <w:t>201</w:t>
            </w:r>
            <w:r>
              <w:rPr>
                <w:b/>
              </w:rPr>
              <w:t>9</w:t>
            </w:r>
            <w:r w:rsidRPr="0076023E">
              <w:rPr>
                <w:b/>
              </w:rPr>
              <w:t>год</w:t>
            </w:r>
          </w:p>
        </w:tc>
        <w:tc>
          <w:tcPr>
            <w:tcW w:w="976" w:type="dxa"/>
          </w:tcPr>
          <w:p w:rsidR="00D15ACC" w:rsidRPr="0076023E" w:rsidRDefault="00D15ACC" w:rsidP="00D15ACC">
            <w:pPr>
              <w:spacing w:before="100" w:beforeAutospacing="1" w:after="100" w:afterAutospacing="1"/>
              <w:jc w:val="center"/>
              <w:rPr>
                <w:b/>
              </w:rPr>
            </w:pPr>
            <w:r w:rsidRPr="0076023E">
              <w:rPr>
                <w:b/>
              </w:rPr>
              <w:t>20</w:t>
            </w:r>
            <w:r>
              <w:rPr>
                <w:b/>
              </w:rPr>
              <w:t>20</w:t>
            </w:r>
            <w:r w:rsidRPr="0076023E">
              <w:rPr>
                <w:b/>
              </w:rPr>
              <w:t xml:space="preserve"> год</w:t>
            </w:r>
          </w:p>
        </w:tc>
        <w:tc>
          <w:tcPr>
            <w:tcW w:w="873" w:type="dxa"/>
          </w:tcPr>
          <w:p w:rsidR="00D15ACC" w:rsidRPr="0076023E" w:rsidRDefault="00D15ACC" w:rsidP="00D15ACC">
            <w:pPr>
              <w:spacing w:before="100" w:beforeAutospacing="1" w:after="100" w:afterAutospacing="1"/>
              <w:jc w:val="center"/>
              <w:rPr>
                <w:b/>
              </w:rPr>
            </w:pPr>
            <w:r w:rsidRPr="0076023E">
              <w:rPr>
                <w:b/>
              </w:rPr>
              <w:t>20</w:t>
            </w:r>
            <w:r>
              <w:rPr>
                <w:b/>
              </w:rPr>
              <w:t>21</w:t>
            </w:r>
            <w:r w:rsidRPr="0076023E">
              <w:rPr>
                <w:b/>
              </w:rPr>
              <w:t xml:space="preserve"> год</w:t>
            </w:r>
          </w:p>
        </w:tc>
        <w:tc>
          <w:tcPr>
            <w:tcW w:w="966" w:type="dxa"/>
          </w:tcPr>
          <w:p w:rsidR="00D15ACC" w:rsidRPr="0076023E" w:rsidRDefault="00D15ACC" w:rsidP="00D15ACC">
            <w:pPr>
              <w:spacing w:before="100" w:beforeAutospacing="1" w:after="100" w:afterAutospacing="1"/>
              <w:jc w:val="center"/>
              <w:rPr>
                <w:b/>
              </w:rPr>
            </w:pPr>
            <w:r w:rsidRPr="0076023E">
              <w:rPr>
                <w:b/>
              </w:rPr>
              <w:t>20</w:t>
            </w:r>
            <w:r>
              <w:rPr>
                <w:b/>
              </w:rPr>
              <w:t>22-2027</w:t>
            </w:r>
            <w:r w:rsidRPr="0076023E">
              <w:rPr>
                <w:b/>
              </w:rPr>
              <w:t xml:space="preserve"> год</w:t>
            </w:r>
          </w:p>
        </w:tc>
        <w:tc>
          <w:tcPr>
            <w:tcW w:w="984" w:type="dxa"/>
          </w:tcPr>
          <w:p w:rsidR="00D15ACC" w:rsidRPr="0076023E" w:rsidRDefault="00D15ACC" w:rsidP="00D15ACC">
            <w:pPr>
              <w:spacing w:before="100" w:beforeAutospacing="1" w:after="100" w:afterAutospacing="1"/>
              <w:jc w:val="center"/>
              <w:rPr>
                <w:b/>
              </w:rPr>
            </w:pPr>
            <w:r w:rsidRPr="0076023E">
              <w:rPr>
                <w:b/>
              </w:rPr>
              <w:t>202</w:t>
            </w:r>
            <w:r>
              <w:rPr>
                <w:b/>
              </w:rPr>
              <w:t>8-2033</w:t>
            </w:r>
            <w:r w:rsidRPr="0076023E">
              <w:rPr>
                <w:b/>
              </w:rPr>
              <w:t>год</w:t>
            </w:r>
          </w:p>
        </w:tc>
        <w:tc>
          <w:tcPr>
            <w:tcW w:w="1102" w:type="dxa"/>
          </w:tcPr>
          <w:p w:rsidR="00D15ACC" w:rsidRPr="0076023E" w:rsidRDefault="00D15ACC" w:rsidP="00D15ACC">
            <w:pPr>
              <w:spacing w:before="100" w:beforeAutospacing="1" w:after="100" w:afterAutospacing="1"/>
              <w:jc w:val="center"/>
              <w:rPr>
                <w:b/>
              </w:rPr>
            </w:pPr>
            <w:r w:rsidRPr="0076023E">
              <w:rPr>
                <w:b/>
              </w:rPr>
              <w:t xml:space="preserve">всего </w:t>
            </w:r>
          </w:p>
        </w:tc>
        <w:tc>
          <w:tcPr>
            <w:tcW w:w="1322" w:type="dxa"/>
            <w:vMerge/>
          </w:tcPr>
          <w:p w:rsidR="00D15ACC" w:rsidRPr="0076023E" w:rsidRDefault="00D15ACC" w:rsidP="00D15ACC">
            <w:pPr>
              <w:spacing w:before="100" w:beforeAutospacing="1" w:after="100" w:afterAutospacing="1"/>
              <w:jc w:val="center"/>
              <w:rPr>
                <w:b/>
              </w:rPr>
            </w:pPr>
          </w:p>
        </w:tc>
      </w:tr>
      <w:tr w:rsidR="00D15ACC" w:rsidRPr="004F23EA" w:rsidTr="00D15ACC">
        <w:trPr>
          <w:trHeight w:val="255"/>
        </w:trPr>
        <w:tc>
          <w:tcPr>
            <w:tcW w:w="3687" w:type="dxa"/>
          </w:tcPr>
          <w:p w:rsidR="00D15ACC" w:rsidRPr="0076023E" w:rsidRDefault="00D15ACC" w:rsidP="00D15ACC">
            <w:pPr>
              <w:spacing w:before="100" w:beforeAutospacing="1" w:after="100" w:afterAutospacing="1"/>
              <w:jc w:val="center"/>
              <w:rPr>
                <w:b/>
              </w:rPr>
            </w:pPr>
            <w:r w:rsidRPr="0076023E">
              <w:rPr>
                <w:b/>
              </w:rPr>
              <w:t>1</w:t>
            </w:r>
          </w:p>
        </w:tc>
        <w:tc>
          <w:tcPr>
            <w:tcW w:w="1565" w:type="dxa"/>
          </w:tcPr>
          <w:p w:rsidR="00D15ACC" w:rsidRPr="0076023E" w:rsidRDefault="00D15ACC" w:rsidP="00D15ACC">
            <w:pPr>
              <w:spacing w:before="100" w:beforeAutospacing="1" w:after="100" w:afterAutospacing="1"/>
              <w:jc w:val="center"/>
              <w:rPr>
                <w:b/>
              </w:rPr>
            </w:pPr>
            <w:r w:rsidRPr="0076023E">
              <w:rPr>
                <w:b/>
              </w:rPr>
              <w:t>2</w:t>
            </w:r>
          </w:p>
        </w:tc>
        <w:tc>
          <w:tcPr>
            <w:tcW w:w="1639" w:type="dxa"/>
          </w:tcPr>
          <w:p w:rsidR="00D15ACC" w:rsidRPr="0076023E" w:rsidRDefault="00D15ACC" w:rsidP="00D15ACC">
            <w:pPr>
              <w:spacing w:before="100" w:beforeAutospacing="1" w:after="100" w:afterAutospacing="1"/>
              <w:jc w:val="center"/>
              <w:rPr>
                <w:b/>
              </w:rPr>
            </w:pPr>
            <w:r w:rsidRPr="0076023E">
              <w:rPr>
                <w:b/>
              </w:rPr>
              <w:t>3</w:t>
            </w:r>
          </w:p>
        </w:tc>
        <w:tc>
          <w:tcPr>
            <w:tcW w:w="1027" w:type="dxa"/>
          </w:tcPr>
          <w:p w:rsidR="00D15ACC" w:rsidRPr="0076023E" w:rsidRDefault="00D15ACC" w:rsidP="00D15ACC">
            <w:pPr>
              <w:spacing w:before="100" w:beforeAutospacing="1" w:after="100" w:afterAutospacing="1"/>
              <w:jc w:val="center"/>
              <w:rPr>
                <w:b/>
              </w:rPr>
            </w:pPr>
            <w:r w:rsidRPr="0076023E">
              <w:rPr>
                <w:b/>
              </w:rPr>
              <w:t>4</w:t>
            </w:r>
          </w:p>
        </w:tc>
        <w:tc>
          <w:tcPr>
            <w:tcW w:w="1027" w:type="dxa"/>
          </w:tcPr>
          <w:p w:rsidR="00D15ACC" w:rsidRPr="0076023E" w:rsidRDefault="00D15ACC" w:rsidP="00D15ACC">
            <w:pPr>
              <w:spacing w:before="100" w:beforeAutospacing="1" w:after="100" w:afterAutospacing="1"/>
              <w:jc w:val="center"/>
              <w:rPr>
                <w:b/>
              </w:rPr>
            </w:pPr>
            <w:r w:rsidRPr="0076023E">
              <w:rPr>
                <w:b/>
              </w:rPr>
              <w:t>5</w:t>
            </w:r>
          </w:p>
        </w:tc>
        <w:tc>
          <w:tcPr>
            <w:tcW w:w="976" w:type="dxa"/>
          </w:tcPr>
          <w:p w:rsidR="00D15ACC" w:rsidRPr="0076023E" w:rsidRDefault="00D15ACC" w:rsidP="00D15ACC">
            <w:pPr>
              <w:spacing w:before="100" w:beforeAutospacing="1" w:after="100" w:afterAutospacing="1"/>
              <w:jc w:val="center"/>
              <w:rPr>
                <w:b/>
              </w:rPr>
            </w:pPr>
            <w:r w:rsidRPr="0076023E">
              <w:rPr>
                <w:b/>
              </w:rPr>
              <w:t>6</w:t>
            </w:r>
          </w:p>
        </w:tc>
        <w:tc>
          <w:tcPr>
            <w:tcW w:w="873" w:type="dxa"/>
          </w:tcPr>
          <w:p w:rsidR="00D15ACC" w:rsidRPr="0076023E" w:rsidRDefault="00D15ACC" w:rsidP="00D15ACC">
            <w:pPr>
              <w:spacing w:before="100" w:beforeAutospacing="1" w:after="100" w:afterAutospacing="1"/>
              <w:jc w:val="center"/>
              <w:rPr>
                <w:b/>
              </w:rPr>
            </w:pPr>
            <w:r w:rsidRPr="0076023E">
              <w:rPr>
                <w:b/>
              </w:rPr>
              <w:t>7</w:t>
            </w:r>
          </w:p>
        </w:tc>
        <w:tc>
          <w:tcPr>
            <w:tcW w:w="966" w:type="dxa"/>
          </w:tcPr>
          <w:p w:rsidR="00D15ACC" w:rsidRPr="0076023E" w:rsidRDefault="00D15ACC" w:rsidP="00D15ACC">
            <w:pPr>
              <w:spacing w:before="100" w:beforeAutospacing="1" w:after="100" w:afterAutospacing="1"/>
              <w:jc w:val="center"/>
              <w:rPr>
                <w:b/>
              </w:rPr>
            </w:pPr>
            <w:r w:rsidRPr="0076023E">
              <w:rPr>
                <w:b/>
              </w:rPr>
              <w:t>8</w:t>
            </w:r>
          </w:p>
        </w:tc>
        <w:tc>
          <w:tcPr>
            <w:tcW w:w="984" w:type="dxa"/>
          </w:tcPr>
          <w:p w:rsidR="00D15ACC" w:rsidRPr="0076023E" w:rsidRDefault="00D15ACC" w:rsidP="00D15ACC">
            <w:pPr>
              <w:spacing w:before="100" w:beforeAutospacing="1" w:after="100" w:afterAutospacing="1"/>
              <w:jc w:val="center"/>
              <w:rPr>
                <w:b/>
              </w:rPr>
            </w:pPr>
            <w:r w:rsidRPr="0076023E">
              <w:rPr>
                <w:b/>
              </w:rPr>
              <w:t>9</w:t>
            </w:r>
          </w:p>
        </w:tc>
        <w:tc>
          <w:tcPr>
            <w:tcW w:w="1102" w:type="dxa"/>
          </w:tcPr>
          <w:p w:rsidR="00D15ACC" w:rsidRPr="0076023E" w:rsidRDefault="00D15ACC" w:rsidP="00D15ACC">
            <w:pPr>
              <w:spacing w:before="100" w:beforeAutospacing="1" w:after="100" w:afterAutospacing="1"/>
              <w:jc w:val="center"/>
              <w:rPr>
                <w:b/>
              </w:rPr>
            </w:pPr>
            <w:r w:rsidRPr="0076023E">
              <w:rPr>
                <w:b/>
              </w:rPr>
              <w:t>10</w:t>
            </w:r>
          </w:p>
        </w:tc>
        <w:tc>
          <w:tcPr>
            <w:tcW w:w="1322" w:type="dxa"/>
          </w:tcPr>
          <w:p w:rsidR="00D15ACC" w:rsidRPr="0076023E" w:rsidRDefault="00D15ACC" w:rsidP="00D15ACC">
            <w:pPr>
              <w:spacing w:before="100" w:beforeAutospacing="1" w:after="100" w:afterAutospacing="1"/>
              <w:jc w:val="center"/>
              <w:rPr>
                <w:b/>
              </w:rPr>
            </w:pPr>
            <w:r w:rsidRPr="0076023E">
              <w:rPr>
                <w:b/>
              </w:rPr>
              <w:t>11</w:t>
            </w:r>
          </w:p>
        </w:tc>
      </w:tr>
      <w:tr w:rsidR="00D15ACC" w:rsidRPr="004F23EA" w:rsidTr="00D15ACC">
        <w:trPr>
          <w:trHeight w:val="637"/>
        </w:trPr>
        <w:tc>
          <w:tcPr>
            <w:tcW w:w="3687" w:type="dxa"/>
            <w:vMerge w:val="restart"/>
          </w:tcPr>
          <w:p w:rsidR="00D15ACC" w:rsidRPr="004F23EA" w:rsidRDefault="00D15ACC" w:rsidP="00D15ACC">
            <w:pPr>
              <w:shd w:val="clear" w:color="auto" w:fill="FFFFFF"/>
              <w:spacing w:before="100" w:beforeAutospacing="1" w:after="100" w:afterAutospacing="1"/>
              <w:ind w:left="96"/>
              <w:jc w:val="both"/>
            </w:pPr>
            <w:r w:rsidRPr="0076023E">
              <w:rPr>
                <w:b/>
              </w:rPr>
              <w:t>Цель</w:t>
            </w:r>
            <w:r w:rsidRPr="004F23EA">
              <w:t xml:space="preserve"> – </w:t>
            </w:r>
            <w:r w:rsidRPr="0076023E">
              <w:rPr>
                <w:bCs/>
              </w:rPr>
              <w:t>Развитие транспортной инфр</w:t>
            </w:r>
            <w:r w:rsidRPr="0076023E">
              <w:rPr>
                <w:bCs/>
              </w:rPr>
              <w:t>а</w:t>
            </w:r>
            <w:r w:rsidRPr="0076023E">
              <w:rPr>
                <w:bCs/>
              </w:rPr>
              <w:t>структуры, сбалансированное развитие и скоординированное с иными сфер</w:t>
            </w:r>
            <w:r w:rsidRPr="0076023E">
              <w:rPr>
                <w:bCs/>
              </w:rPr>
              <w:t>а</w:t>
            </w:r>
            <w:r w:rsidRPr="0076023E">
              <w:rPr>
                <w:bCs/>
              </w:rPr>
              <w:t>ми жизнедеятельности поселения</w:t>
            </w:r>
            <w:r>
              <w:rPr>
                <w:bCs/>
              </w:rPr>
              <w:t>, п</w:t>
            </w:r>
            <w:r>
              <w:rPr>
                <w:bCs/>
              </w:rPr>
              <w:t>о</w:t>
            </w:r>
            <w:r>
              <w:rPr>
                <w:bCs/>
              </w:rPr>
              <w:t>вышение качества улично-дорожной сети.</w:t>
            </w:r>
          </w:p>
        </w:tc>
        <w:tc>
          <w:tcPr>
            <w:tcW w:w="1565" w:type="dxa"/>
            <w:vMerge w:val="restart"/>
          </w:tcPr>
          <w:p w:rsidR="00D15ACC" w:rsidRPr="004F23EA" w:rsidRDefault="00D15ACC" w:rsidP="00D15ACC">
            <w:pPr>
              <w:spacing w:before="100" w:beforeAutospacing="1" w:after="100" w:afterAutospacing="1"/>
            </w:pPr>
            <w:r w:rsidRPr="004F23EA">
              <w:t>20</w:t>
            </w:r>
            <w:r>
              <w:t>18</w:t>
            </w:r>
            <w:r w:rsidRPr="004F23EA">
              <w:t xml:space="preserve"> – </w:t>
            </w:r>
            <w:r>
              <w:t>2033</w:t>
            </w:r>
            <w:r w:rsidRPr="004F23EA">
              <w:t xml:space="preserve"> годы</w:t>
            </w:r>
          </w:p>
        </w:tc>
        <w:tc>
          <w:tcPr>
            <w:tcW w:w="1639" w:type="dxa"/>
            <w:vMerge w:val="restart"/>
          </w:tcPr>
          <w:p w:rsidR="00D15ACC" w:rsidRPr="0076023E" w:rsidRDefault="00D15ACC" w:rsidP="00D15ACC">
            <w:pPr>
              <w:spacing w:before="100" w:beforeAutospacing="1" w:after="100" w:afterAutospacing="1"/>
              <w:jc w:val="center"/>
              <w:rPr>
                <w:b/>
              </w:rPr>
            </w:pPr>
          </w:p>
        </w:tc>
        <w:tc>
          <w:tcPr>
            <w:tcW w:w="1027" w:type="dxa"/>
          </w:tcPr>
          <w:p w:rsidR="00D15ACC" w:rsidRPr="0076023E" w:rsidRDefault="00D15ACC" w:rsidP="00D15ACC">
            <w:pPr>
              <w:spacing w:before="100" w:beforeAutospacing="1" w:after="100" w:afterAutospacing="1"/>
              <w:jc w:val="center"/>
              <w:rPr>
                <w:b/>
              </w:rPr>
            </w:pPr>
          </w:p>
        </w:tc>
        <w:tc>
          <w:tcPr>
            <w:tcW w:w="1027" w:type="dxa"/>
          </w:tcPr>
          <w:p w:rsidR="00D15ACC" w:rsidRPr="0076023E" w:rsidRDefault="00D15ACC" w:rsidP="00D15ACC">
            <w:pPr>
              <w:spacing w:before="100" w:beforeAutospacing="1" w:after="100" w:afterAutospacing="1"/>
              <w:jc w:val="center"/>
              <w:rPr>
                <w:b/>
              </w:rPr>
            </w:pPr>
            <w:r>
              <w:rPr>
                <w:b/>
              </w:rPr>
              <w:t>9000,0</w:t>
            </w:r>
          </w:p>
        </w:tc>
        <w:tc>
          <w:tcPr>
            <w:tcW w:w="976" w:type="dxa"/>
          </w:tcPr>
          <w:p w:rsidR="00D15ACC" w:rsidRPr="0076023E" w:rsidRDefault="00D15ACC" w:rsidP="00D15ACC">
            <w:pPr>
              <w:spacing w:before="100" w:beforeAutospacing="1" w:after="100" w:afterAutospacing="1"/>
              <w:jc w:val="center"/>
              <w:rPr>
                <w:b/>
              </w:rPr>
            </w:pPr>
            <w:r>
              <w:rPr>
                <w:b/>
              </w:rPr>
              <w:t>850,0</w:t>
            </w:r>
          </w:p>
        </w:tc>
        <w:tc>
          <w:tcPr>
            <w:tcW w:w="873" w:type="dxa"/>
          </w:tcPr>
          <w:p w:rsidR="00D15ACC" w:rsidRPr="0076023E" w:rsidRDefault="00D15ACC" w:rsidP="00D15ACC">
            <w:pPr>
              <w:spacing w:before="100" w:beforeAutospacing="1" w:after="100" w:afterAutospacing="1"/>
              <w:jc w:val="center"/>
              <w:rPr>
                <w:b/>
              </w:rPr>
            </w:pPr>
            <w:r>
              <w:rPr>
                <w:b/>
              </w:rPr>
              <w:t>420,0</w:t>
            </w:r>
          </w:p>
        </w:tc>
        <w:tc>
          <w:tcPr>
            <w:tcW w:w="966" w:type="dxa"/>
          </w:tcPr>
          <w:p w:rsidR="00D15ACC" w:rsidRPr="0076023E" w:rsidRDefault="00D15ACC" w:rsidP="00D15ACC">
            <w:pPr>
              <w:spacing w:before="100" w:beforeAutospacing="1" w:after="100" w:afterAutospacing="1"/>
              <w:jc w:val="center"/>
              <w:rPr>
                <w:b/>
              </w:rPr>
            </w:pPr>
          </w:p>
        </w:tc>
        <w:tc>
          <w:tcPr>
            <w:tcW w:w="984" w:type="dxa"/>
          </w:tcPr>
          <w:p w:rsidR="00D15ACC" w:rsidRPr="0076023E" w:rsidRDefault="00D15ACC" w:rsidP="00D15ACC">
            <w:pPr>
              <w:spacing w:before="100" w:beforeAutospacing="1" w:after="100" w:afterAutospacing="1"/>
              <w:jc w:val="center"/>
              <w:rPr>
                <w:b/>
              </w:rPr>
            </w:pPr>
          </w:p>
        </w:tc>
        <w:tc>
          <w:tcPr>
            <w:tcW w:w="1102" w:type="dxa"/>
          </w:tcPr>
          <w:p w:rsidR="00D15ACC" w:rsidRPr="0076023E" w:rsidRDefault="00D15ACC" w:rsidP="00D15ACC">
            <w:pPr>
              <w:spacing w:before="100" w:beforeAutospacing="1" w:after="100" w:afterAutospacing="1"/>
              <w:jc w:val="center"/>
              <w:rPr>
                <w:b/>
              </w:rPr>
            </w:pPr>
            <w:r>
              <w:rPr>
                <w:b/>
              </w:rPr>
              <w:t>10270,0</w:t>
            </w:r>
          </w:p>
        </w:tc>
        <w:tc>
          <w:tcPr>
            <w:tcW w:w="1322" w:type="dxa"/>
          </w:tcPr>
          <w:p w:rsidR="00D15ACC" w:rsidRPr="0076023E" w:rsidRDefault="00D15ACC" w:rsidP="00D15ACC">
            <w:pPr>
              <w:spacing w:before="100" w:beforeAutospacing="1" w:after="100" w:afterAutospacing="1"/>
              <w:rPr>
                <w:b/>
                <w:i/>
              </w:rPr>
            </w:pPr>
            <w:r w:rsidRPr="0076023E">
              <w:rPr>
                <w:b/>
                <w:i/>
              </w:rPr>
              <w:t>Всего</w:t>
            </w:r>
          </w:p>
        </w:tc>
      </w:tr>
      <w:tr w:rsidR="00D15ACC" w:rsidRPr="004F23EA" w:rsidTr="00D15ACC">
        <w:trPr>
          <w:trHeight w:val="689"/>
        </w:trPr>
        <w:tc>
          <w:tcPr>
            <w:tcW w:w="3687" w:type="dxa"/>
            <w:vMerge/>
          </w:tcPr>
          <w:p w:rsidR="00D15ACC" w:rsidRPr="0076023E" w:rsidRDefault="00D15ACC" w:rsidP="00D15ACC">
            <w:pPr>
              <w:shd w:val="clear" w:color="auto" w:fill="FFFFFF"/>
              <w:spacing w:before="100" w:beforeAutospacing="1" w:after="100" w:afterAutospacing="1"/>
              <w:ind w:left="96"/>
              <w:jc w:val="both"/>
              <w:rPr>
                <w:b/>
              </w:rPr>
            </w:pPr>
          </w:p>
        </w:tc>
        <w:tc>
          <w:tcPr>
            <w:tcW w:w="1565" w:type="dxa"/>
            <w:vMerge/>
          </w:tcPr>
          <w:p w:rsidR="00D15ACC" w:rsidRPr="004F23EA" w:rsidRDefault="00D15ACC" w:rsidP="00D15ACC">
            <w:pPr>
              <w:spacing w:before="100" w:beforeAutospacing="1" w:after="100" w:afterAutospacing="1"/>
            </w:pPr>
          </w:p>
        </w:tc>
        <w:tc>
          <w:tcPr>
            <w:tcW w:w="1639" w:type="dxa"/>
            <w:vMerge/>
          </w:tcPr>
          <w:p w:rsidR="00D15ACC" w:rsidRPr="0076023E" w:rsidRDefault="00D15ACC" w:rsidP="00D15ACC">
            <w:pPr>
              <w:spacing w:before="100" w:beforeAutospacing="1" w:after="100" w:afterAutospacing="1"/>
              <w:jc w:val="center"/>
              <w:rPr>
                <w:b/>
              </w:rPr>
            </w:pPr>
          </w:p>
        </w:tc>
        <w:tc>
          <w:tcPr>
            <w:tcW w:w="1027" w:type="dxa"/>
          </w:tcPr>
          <w:p w:rsidR="00D15ACC" w:rsidRPr="0076023E" w:rsidRDefault="00D15ACC" w:rsidP="00D15ACC">
            <w:pPr>
              <w:spacing w:before="100" w:beforeAutospacing="1" w:after="100" w:afterAutospacing="1"/>
              <w:jc w:val="center"/>
              <w:rPr>
                <w:b/>
              </w:rPr>
            </w:pPr>
          </w:p>
        </w:tc>
        <w:tc>
          <w:tcPr>
            <w:tcW w:w="1027" w:type="dxa"/>
          </w:tcPr>
          <w:p w:rsidR="00D15ACC" w:rsidRPr="0076023E" w:rsidRDefault="00D15ACC" w:rsidP="00D15ACC">
            <w:pPr>
              <w:spacing w:before="100" w:beforeAutospacing="1" w:after="100" w:afterAutospacing="1"/>
              <w:jc w:val="center"/>
              <w:rPr>
                <w:b/>
              </w:rPr>
            </w:pPr>
            <w:r>
              <w:rPr>
                <w:b/>
              </w:rPr>
              <w:t>8500,0</w:t>
            </w:r>
          </w:p>
        </w:tc>
        <w:tc>
          <w:tcPr>
            <w:tcW w:w="976" w:type="dxa"/>
          </w:tcPr>
          <w:p w:rsidR="00D15ACC" w:rsidRPr="0076023E" w:rsidRDefault="00D15ACC" w:rsidP="00D15ACC">
            <w:pPr>
              <w:spacing w:before="100" w:beforeAutospacing="1" w:after="100" w:afterAutospacing="1"/>
              <w:jc w:val="center"/>
              <w:rPr>
                <w:b/>
              </w:rPr>
            </w:pPr>
            <w:r>
              <w:rPr>
                <w:b/>
              </w:rPr>
              <w:t>800,0</w:t>
            </w:r>
          </w:p>
        </w:tc>
        <w:tc>
          <w:tcPr>
            <w:tcW w:w="873" w:type="dxa"/>
          </w:tcPr>
          <w:p w:rsidR="00D15ACC" w:rsidRPr="0076023E" w:rsidRDefault="00D15ACC" w:rsidP="00D15ACC">
            <w:pPr>
              <w:spacing w:before="100" w:beforeAutospacing="1" w:after="100" w:afterAutospacing="1"/>
              <w:jc w:val="center"/>
              <w:rPr>
                <w:b/>
              </w:rPr>
            </w:pPr>
            <w:r>
              <w:rPr>
                <w:b/>
              </w:rPr>
              <w:t>400,0</w:t>
            </w:r>
          </w:p>
        </w:tc>
        <w:tc>
          <w:tcPr>
            <w:tcW w:w="966" w:type="dxa"/>
          </w:tcPr>
          <w:p w:rsidR="00D15ACC" w:rsidRPr="007F79D7" w:rsidRDefault="00D15ACC" w:rsidP="00D15ACC">
            <w:pPr>
              <w:spacing w:before="100" w:beforeAutospacing="1" w:after="100" w:afterAutospacing="1"/>
              <w:jc w:val="center"/>
            </w:pPr>
          </w:p>
        </w:tc>
        <w:tc>
          <w:tcPr>
            <w:tcW w:w="984" w:type="dxa"/>
          </w:tcPr>
          <w:p w:rsidR="00D15ACC" w:rsidRPr="007F79D7" w:rsidRDefault="00D15ACC" w:rsidP="00D15ACC">
            <w:pPr>
              <w:spacing w:before="100" w:beforeAutospacing="1" w:after="100" w:afterAutospacing="1"/>
              <w:jc w:val="center"/>
            </w:pPr>
          </w:p>
        </w:tc>
        <w:tc>
          <w:tcPr>
            <w:tcW w:w="1102" w:type="dxa"/>
          </w:tcPr>
          <w:p w:rsidR="00D15ACC" w:rsidRPr="00867C95" w:rsidRDefault="00D15ACC" w:rsidP="00D15ACC">
            <w:pPr>
              <w:spacing w:before="100" w:beforeAutospacing="1" w:after="100" w:afterAutospacing="1"/>
              <w:jc w:val="center"/>
            </w:pPr>
            <w:r>
              <w:t>9750,0</w:t>
            </w:r>
          </w:p>
        </w:tc>
        <w:tc>
          <w:tcPr>
            <w:tcW w:w="1322" w:type="dxa"/>
          </w:tcPr>
          <w:p w:rsidR="00D15ACC" w:rsidRPr="004F23EA" w:rsidRDefault="00D15ACC" w:rsidP="00D15ACC">
            <w:pPr>
              <w:spacing w:before="100" w:beforeAutospacing="1" w:after="100" w:afterAutospacing="1"/>
            </w:pPr>
            <w:r>
              <w:t>Районный бюджет</w:t>
            </w:r>
          </w:p>
        </w:tc>
      </w:tr>
      <w:tr w:rsidR="00D15ACC" w:rsidRPr="004F23EA" w:rsidTr="00D15ACC">
        <w:tc>
          <w:tcPr>
            <w:tcW w:w="3687" w:type="dxa"/>
            <w:vMerge/>
          </w:tcPr>
          <w:p w:rsidR="00D15ACC" w:rsidRPr="0076023E" w:rsidRDefault="00D15ACC" w:rsidP="00D15ACC">
            <w:pPr>
              <w:shd w:val="clear" w:color="auto" w:fill="FFFFFF"/>
              <w:spacing w:before="100" w:beforeAutospacing="1" w:after="100" w:afterAutospacing="1"/>
              <w:ind w:left="96"/>
              <w:jc w:val="both"/>
              <w:rPr>
                <w:b/>
              </w:rPr>
            </w:pPr>
          </w:p>
        </w:tc>
        <w:tc>
          <w:tcPr>
            <w:tcW w:w="1565" w:type="dxa"/>
            <w:vMerge/>
          </w:tcPr>
          <w:p w:rsidR="00D15ACC" w:rsidRPr="004F23EA" w:rsidRDefault="00D15ACC" w:rsidP="00D15ACC">
            <w:pPr>
              <w:spacing w:before="100" w:beforeAutospacing="1" w:after="100" w:afterAutospacing="1"/>
            </w:pPr>
          </w:p>
        </w:tc>
        <w:tc>
          <w:tcPr>
            <w:tcW w:w="1639" w:type="dxa"/>
            <w:vMerge/>
          </w:tcPr>
          <w:p w:rsidR="00D15ACC" w:rsidRPr="0076023E" w:rsidRDefault="00D15ACC" w:rsidP="00D15ACC">
            <w:pPr>
              <w:spacing w:before="100" w:beforeAutospacing="1" w:after="100" w:afterAutospacing="1"/>
              <w:jc w:val="center"/>
              <w:rPr>
                <w:b/>
              </w:rPr>
            </w:pPr>
          </w:p>
        </w:tc>
        <w:tc>
          <w:tcPr>
            <w:tcW w:w="1027" w:type="dxa"/>
          </w:tcPr>
          <w:p w:rsidR="00D15ACC" w:rsidRPr="0076023E" w:rsidRDefault="00D15ACC" w:rsidP="00D15ACC">
            <w:pPr>
              <w:spacing w:before="100" w:beforeAutospacing="1" w:after="100" w:afterAutospacing="1"/>
              <w:jc w:val="center"/>
              <w:rPr>
                <w:b/>
              </w:rPr>
            </w:pPr>
          </w:p>
        </w:tc>
        <w:tc>
          <w:tcPr>
            <w:tcW w:w="1027" w:type="dxa"/>
          </w:tcPr>
          <w:p w:rsidR="00D15ACC" w:rsidRPr="0076023E" w:rsidRDefault="00D15ACC" w:rsidP="00D15ACC">
            <w:pPr>
              <w:spacing w:before="100" w:beforeAutospacing="1" w:after="100" w:afterAutospacing="1"/>
              <w:jc w:val="center"/>
              <w:rPr>
                <w:b/>
              </w:rPr>
            </w:pPr>
            <w:r>
              <w:rPr>
                <w:b/>
              </w:rPr>
              <w:t>500,0</w:t>
            </w:r>
          </w:p>
        </w:tc>
        <w:tc>
          <w:tcPr>
            <w:tcW w:w="976" w:type="dxa"/>
          </w:tcPr>
          <w:p w:rsidR="00D15ACC" w:rsidRPr="0076023E" w:rsidRDefault="00D15ACC" w:rsidP="00D15ACC">
            <w:pPr>
              <w:spacing w:before="100" w:beforeAutospacing="1" w:after="100" w:afterAutospacing="1"/>
              <w:jc w:val="center"/>
              <w:rPr>
                <w:b/>
              </w:rPr>
            </w:pPr>
            <w:r>
              <w:rPr>
                <w:b/>
              </w:rPr>
              <w:t>50,0</w:t>
            </w:r>
          </w:p>
        </w:tc>
        <w:tc>
          <w:tcPr>
            <w:tcW w:w="873" w:type="dxa"/>
          </w:tcPr>
          <w:p w:rsidR="00D15ACC" w:rsidRPr="007F79D7" w:rsidRDefault="00D15ACC" w:rsidP="00D15ACC">
            <w:pPr>
              <w:spacing w:before="100" w:beforeAutospacing="1" w:after="100" w:afterAutospacing="1"/>
              <w:jc w:val="center"/>
            </w:pPr>
            <w:r>
              <w:t>20,0</w:t>
            </w:r>
          </w:p>
        </w:tc>
        <w:tc>
          <w:tcPr>
            <w:tcW w:w="966" w:type="dxa"/>
          </w:tcPr>
          <w:p w:rsidR="00D15ACC" w:rsidRPr="007F79D7" w:rsidRDefault="00D15ACC" w:rsidP="00D15ACC">
            <w:pPr>
              <w:spacing w:before="100" w:beforeAutospacing="1" w:after="100" w:afterAutospacing="1"/>
              <w:jc w:val="center"/>
            </w:pPr>
          </w:p>
        </w:tc>
        <w:tc>
          <w:tcPr>
            <w:tcW w:w="984" w:type="dxa"/>
          </w:tcPr>
          <w:p w:rsidR="00D15ACC" w:rsidRPr="007F79D7" w:rsidRDefault="00D15ACC" w:rsidP="00D15ACC">
            <w:pPr>
              <w:spacing w:before="100" w:beforeAutospacing="1" w:after="100" w:afterAutospacing="1"/>
              <w:jc w:val="center"/>
            </w:pPr>
          </w:p>
        </w:tc>
        <w:tc>
          <w:tcPr>
            <w:tcW w:w="1102" w:type="dxa"/>
          </w:tcPr>
          <w:p w:rsidR="00D15ACC" w:rsidRPr="00867C95" w:rsidRDefault="00D15ACC" w:rsidP="00D15ACC">
            <w:pPr>
              <w:spacing w:before="100" w:beforeAutospacing="1" w:after="100" w:afterAutospacing="1"/>
              <w:jc w:val="center"/>
            </w:pPr>
            <w:r>
              <w:t>570,0</w:t>
            </w:r>
          </w:p>
        </w:tc>
        <w:tc>
          <w:tcPr>
            <w:tcW w:w="1322" w:type="dxa"/>
          </w:tcPr>
          <w:p w:rsidR="00D15ACC" w:rsidRDefault="00D15ACC" w:rsidP="00D15ACC">
            <w:pPr>
              <w:spacing w:before="100" w:beforeAutospacing="1" w:after="100" w:afterAutospacing="1"/>
            </w:pPr>
            <w:r>
              <w:t>Бюджет п</w:t>
            </w:r>
            <w:r>
              <w:t>о</w:t>
            </w:r>
            <w:r>
              <w:t>селения</w:t>
            </w:r>
          </w:p>
        </w:tc>
      </w:tr>
      <w:tr w:rsidR="00D15ACC" w:rsidRPr="004F23EA" w:rsidTr="00D15ACC">
        <w:tc>
          <w:tcPr>
            <w:tcW w:w="3687" w:type="dxa"/>
            <w:vMerge w:val="restart"/>
          </w:tcPr>
          <w:p w:rsidR="00D15ACC" w:rsidRPr="0076023E" w:rsidRDefault="00D15ACC" w:rsidP="00D15ACC">
            <w:pPr>
              <w:shd w:val="clear" w:color="auto" w:fill="FFFFFF"/>
              <w:spacing w:before="100" w:beforeAutospacing="1" w:after="100" w:afterAutospacing="1"/>
              <w:ind w:left="96"/>
              <w:jc w:val="both"/>
              <w:rPr>
                <w:b/>
              </w:rPr>
            </w:pPr>
            <w:r>
              <w:rPr>
                <w:b/>
              </w:rPr>
              <w:t xml:space="preserve">Мероприятие 1: </w:t>
            </w:r>
            <w:r w:rsidRPr="0076023E">
              <w:t>Реконструкция дорог</w:t>
            </w:r>
          </w:p>
        </w:tc>
        <w:tc>
          <w:tcPr>
            <w:tcW w:w="1565" w:type="dxa"/>
            <w:vMerge w:val="restart"/>
          </w:tcPr>
          <w:p w:rsidR="00D15ACC" w:rsidRPr="004F23EA" w:rsidRDefault="00D15ACC" w:rsidP="00D15ACC">
            <w:pPr>
              <w:spacing w:before="100" w:beforeAutospacing="1" w:after="100" w:afterAutospacing="1"/>
            </w:pPr>
            <w:r>
              <w:t>2018-2033 годы</w:t>
            </w:r>
          </w:p>
        </w:tc>
        <w:tc>
          <w:tcPr>
            <w:tcW w:w="1639" w:type="dxa"/>
            <w:vMerge w:val="restart"/>
          </w:tcPr>
          <w:p w:rsidR="00D15ACC" w:rsidRPr="0076023E" w:rsidRDefault="00D15ACC" w:rsidP="00D15ACC">
            <w:pPr>
              <w:spacing w:before="100" w:beforeAutospacing="1" w:after="100" w:afterAutospacing="1"/>
              <w:jc w:val="center"/>
              <w:rPr>
                <w:b/>
              </w:rPr>
            </w:pPr>
          </w:p>
        </w:tc>
        <w:tc>
          <w:tcPr>
            <w:tcW w:w="1027" w:type="dxa"/>
          </w:tcPr>
          <w:p w:rsidR="00D15ACC" w:rsidRPr="0076023E" w:rsidRDefault="00D15ACC" w:rsidP="00D15ACC">
            <w:pPr>
              <w:spacing w:before="100" w:beforeAutospacing="1" w:after="100" w:afterAutospacing="1"/>
              <w:jc w:val="center"/>
              <w:rPr>
                <w:b/>
              </w:rPr>
            </w:pPr>
          </w:p>
        </w:tc>
        <w:tc>
          <w:tcPr>
            <w:tcW w:w="1027" w:type="dxa"/>
          </w:tcPr>
          <w:p w:rsidR="00D15ACC" w:rsidRPr="0076023E" w:rsidRDefault="00D15ACC" w:rsidP="00D15ACC">
            <w:pPr>
              <w:spacing w:before="100" w:beforeAutospacing="1" w:after="100" w:afterAutospacing="1"/>
              <w:jc w:val="center"/>
              <w:rPr>
                <w:b/>
              </w:rPr>
            </w:pPr>
            <w:r>
              <w:rPr>
                <w:b/>
              </w:rPr>
              <w:t>9000,0</w:t>
            </w:r>
          </w:p>
        </w:tc>
        <w:tc>
          <w:tcPr>
            <w:tcW w:w="976" w:type="dxa"/>
          </w:tcPr>
          <w:p w:rsidR="00D15ACC" w:rsidRPr="0076023E" w:rsidRDefault="00D15ACC" w:rsidP="00D15ACC">
            <w:pPr>
              <w:spacing w:before="100" w:beforeAutospacing="1" w:after="100" w:afterAutospacing="1"/>
              <w:jc w:val="center"/>
              <w:rPr>
                <w:b/>
              </w:rPr>
            </w:pPr>
            <w:r>
              <w:rPr>
                <w:b/>
              </w:rPr>
              <w:t>850,0</w:t>
            </w:r>
          </w:p>
        </w:tc>
        <w:tc>
          <w:tcPr>
            <w:tcW w:w="873" w:type="dxa"/>
          </w:tcPr>
          <w:p w:rsidR="00D15ACC" w:rsidRPr="0076023E" w:rsidRDefault="00D15ACC" w:rsidP="00D15ACC">
            <w:pPr>
              <w:spacing w:before="100" w:beforeAutospacing="1" w:after="100" w:afterAutospacing="1"/>
              <w:jc w:val="center"/>
              <w:rPr>
                <w:b/>
              </w:rPr>
            </w:pPr>
            <w:r>
              <w:rPr>
                <w:b/>
              </w:rPr>
              <w:t>420,0</w:t>
            </w:r>
          </w:p>
        </w:tc>
        <w:tc>
          <w:tcPr>
            <w:tcW w:w="966" w:type="dxa"/>
          </w:tcPr>
          <w:p w:rsidR="00D15ACC" w:rsidRPr="0076023E" w:rsidRDefault="00D15ACC" w:rsidP="00D15ACC">
            <w:pPr>
              <w:spacing w:before="100" w:beforeAutospacing="1" w:after="100" w:afterAutospacing="1"/>
              <w:jc w:val="center"/>
              <w:rPr>
                <w:b/>
              </w:rPr>
            </w:pPr>
          </w:p>
        </w:tc>
        <w:tc>
          <w:tcPr>
            <w:tcW w:w="984" w:type="dxa"/>
          </w:tcPr>
          <w:p w:rsidR="00D15ACC" w:rsidRPr="0076023E" w:rsidRDefault="00D15ACC" w:rsidP="00D15ACC">
            <w:pPr>
              <w:spacing w:before="100" w:beforeAutospacing="1" w:after="100" w:afterAutospacing="1"/>
              <w:jc w:val="center"/>
              <w:rPr>
                <w:b/>
              </w:rPr>
            </w:pPr>
          </w:p>
        </w:tc>
        <w:tc>
          <w:tcPr>
            <w:tcW w:w="1102" w:type="dxa"/>
          </w:tcPr>
          <w:p w:rsidR="00D15ACC" w:rsidRPr="0076023E" w:rsidRDefault="00D15ACC" w:rsidP="00D15ACC">
            <w:pPr>
              <w:spacing w:before="100" w:beforeAutospacing="1" w:after="100" w:afterAutospacing="1"/>
              <w:jc w:val="center"/>
              <w:rPr>
                <w:b/>
              </w:rPr>
            </w:pPr>
            <w:r>
              <w:rPr>
                <w:b/>
              </w:rPr>
              <w:t>10270,0</w:t>
            </w:r>
          </w:p>
        </w:tc>
        <w:tc>
          <w:tcPr>
            <w:tcW w:w="1322" w:type="dxa"/>
          </w:tcPr>
          <w:p w:rsidR="00D15ACC" w:rsidRPr="0076023E" w:rsidRDefault="00D15ACC" w:rsidP="00D15ACC">
            <w:pPr>
              <w:spacing w:before="100" w:beforeAutospacing="1" w:after="100" w:afterAutospacing="1"/>
              <w:rPr>
                <w:b/>
                <w:i/>
              </w:rPr>
            </w:pPr>
            <w:r w:rsidRPr="0076023E">
              <w:rPr>
                <w:b/>
                <w:i/>
              </w:rPr>
              <w:t>Всего</w:t>
            </w:r>
          </w:p>
        </w:tc>
      </w:tr>
      <w:tr w:rsidR="00D15ACC" w:rsidRPr="004F23EA" w:rsidTr="00D15ACC">
        <w:tc>
          <w:tcPr>
            <w:tcW w:w="3687" w:type="dxa"/>
            <w:vMerge/>
          </w:tcPr>
          <w:p w:rsidR="00D15ACC" w:rsidRDefault="00D15ACC" w:rsidP="00D15ACC">
            <w:pPr>
              <w:shd w:val="clear" w:color="auto" w:fill="FFFFFF"/>
              <w:spacing w:before="100" w:beforeAutospacing="1" w:after="100" w:afterAutospacing="1"/>
              <w:ind w:left="96"/>
              <w:jc w:val="both"/>
              <w:rPr>
                <w:b/>
              </w:rPr>
            </w:pPr>
          </w:p>
        </w:tc>
        <w:tc>
          <w:tcPr>
            <w:tcW w:w="1565" w:type="dxa"/>
            <w:vMerge/>
          </w:tcPr>
          <w:p w:rsidR="00D15ACC" w:rsidRDefault="00D15ACC" w:rsidP="00D15ACC">
            <w:pPr>
              <w:spacing w:before="100" w:beforeAutospacing="1" w:after="100" w:afterAutospacing="1"/>
            </w:pPr>
          </w:p>
        </w:tc>
        <w:tc>
          <w:tcPr>
            <w:tcW w:w="1639" w:type="dxa"/>
            <w:vMerge/>
          </w:tcPr>
          <w:p w:rsidR="00D15ACC" w:rsidRPr="0076023E" w:rsidRDefault="00D15ACC" w:rsidP="00D15ACC">
            <w:pPr>
              <w:spacing w:before="100" w:beforeAutospacing="1" w:after="100" w:afterAutospacing="1"/>
              <w:jc w:val="center"/>
              <w:rPr>
                <w:b/>
              </w:rPr>
            </w:pPr>
          </w:p>
        </w:tc>
        <w:tc>
          <w:tcPr>
            <w:tcW w:w="1027" w:type="dxa"/>
          </w:tcPr>
          <w:p w:rsidR="00D15ACC" w:rsidRPr="0076023E" w:rsidRDefault="00D15ACC" w:rsidP="00D15ACC">
            <w:pPr>
              <w:spacing w:before="100" w:beforeAutospacing="1" w:after="100" w:afterAutospacing="1"/>
              <w:jc w:val="center"/>
              <w:rPr>
                <w:b/>
              </w:rPr>
            </w:pPr>
          </w:p>
        </w:tc>
        <w:tc>
          <w:tcPr>
            <w:tcW w:w="1027" w:type="dxa"/>
          </w:tcPr>
          <w:p w:rsidR="00D15ACC" w:rsidRPr="0076023E" w:rsidRDefault="00D15ACC" w:rsidP="00D15ACC">
            <w:pPr>
              <w:spacing w:before="100" w:beforeAutospacing="1" w:after="100" w:afterAutospacing="1"/>
              <w:jc w:val="center"/>
              <w:rPr>
                <w:b/>
              </w:rPr>
            </w:pPr>
            <w:r>
              <w:rPr>
                <w:b/>
              </w:rPr>
              <w:t>8500,0</w:t>
            </w:r>
          </w:p>
        </w:tc>
        <w:tc>
          <w:tcPr>
            <w:tcW w:w="976" w:type="dxa"/>
          </w:tcPr>
          <w:p w:rsidR="00D15ACC" w:rsidRPr="0076023E" w:rsidRDefault="00D15ACC" w:rsidP="00D15ACC">
            <w:pPr>
              <w:spacing w:before="100" w:beforeAutospacing="1" w:after="100" w:afterAutospacing="1"/>
              <w:jc w:val="center"/>
              <w:rPr>
                <w:b/>
              </w:rPr>
            </w:pPr>
            <w:r>
              <w:rPr>
                <w:b/>
              </w:rPr>
              <w:t>800,0</w:t>
            </w:r>
          </w:p>
        </w:tc>
        <w:tc>
          <w:tcPr>
            <w:tcW w:w="873" w:type="dxa"/>
          </w:tcPr>
          <w:p w:rsidR="00D15ACC" w:rsidRPr="0076023E" w:rsidRDefault="00D15ACC" w:rsidP="00D15ACC">
            <w:pPr>
              <w:spacing w:before="100" w:beforeAutospacing="1" w:after="100" w:afterAutospacing="1"/>
              <w:jc w:val="center"/>
              <w:rPr>
                <w:b/>
              </w:rPr>
            </w:pPr>
            <w:r>
              <w:rPr>
                <w:b/>
              </w:rPr>
              <w:t>400,0</w:t>
            </w:r>
          </w:p>
        </w:tc>
        <w:tc>
          <w:tcPr>
            <w:tcW w:w="966" w:type="dxa"/>
          </w:tcPr>
          <w:p w:rsidR="00D15ACC" w:rsidRPr="007F79D7" w:rsidRDefault="00D15ACC" w:rsidP="00D15ACC">
            <w:pPr>
              <w:spacing w:before="100" w:beforeAutospacing="1" w:after="100" w:afterAutospacing="1"/>
              <w:jc w:val="center"/>
            </w:pPr>
          </w:p>
        </w:tc>
        <w:tc>
          <w:tcPr>
            <w:tcW w:w="984" w:type="dxa"/>
          </w:tcPr>
          <w:p w:rsidR="00D15ACC" w:rsidRPr="0076023E" w:rsidRDefault="00D15ACC" w:rsidP="00D15ACC">
            <w:pPr>
              <w:spacing w:before="100" w:beforeAutospacing="1" w:after="100" w:afterAutospacing="1"/>
              <w:jc w:val="center"/>
            </w:pPr>
          </w:p>
        </w:tc>
        <w:tc>
          <w:tcPr>
            <w:tcW w:w="1102" w:type="dxa"/>
          </w:tcPr>
          <w:p w:rsidR="00D15ACC" w:rsidRPr="00867C95" w:rsidRDefault="00D15ACC" w:rsidP="00D15ACC">
            <w:pPr>
              <w:spacing w:before="100" w:beforeAutospacing="1" w:after="100" w:afterAutospacing="1"/>
              <w:jc w:val="center"/>
            </w:pPr>
            <w:r>
              <w:t>9750,0</w:t>
            </w:r>
          </w:p>
        </w:tc>
        <w:tc>
          <w:tcPr>
            <w:tcW w:w="1322" w:type="dxa"/>
          </w:tcPr>
          <w:p w:rsidR="00D15ACC" w:rsidRPr="004F23EA" w:rsidRDefault="00D15ACC" w:rsidP="00D15ACC">
            <w:pPr>
              <w:spacing w:before="100" w:beforeAutospacing="1" w:after="100" w:afterAutospacing="1"/>
            </w:pPr>
            <w:r>
              <w:t>Районный бюджет</w:t>
            </w:r>
          </w:p>
        </w:tc>
      </w:tr>
      <w:tr w:rsidR="00D15ACC" w:rsidRPr="004F23EA" w:rsidTr="00D15ACC">
        <w:tc>
          <w:tcPr>
            <w:tcW w:w="3687" w:type="dxa"/>
            <w:vMerge/>
          </w:tcPr>
          <w:p w:rsidR="00D15ACC" w:rsidRDefault="00D15ACC" w:rsidP="00D15ACC">
            <w:pPr>
              <w:shd w:val="clear" w:color="auto" w:fill="FFFFFF"/>
              <w:spacing w:before="100" w:beforeAutospacing="1" w:after="100" w:afterAutospacing="1"/>
              <w:ind w:left="96"/>
              <w:jc w:val="both"/>
              <w:rPr>
                <w:b/>
              </w:rPr>
            </w:pPr>
          </w:p>
        </w:tc>
        <w:tc>
          <w:tcPr>
            <w:tcW w:w="1565" w:type="dxa"/>
            <w:vMerge/>
          </w:tcPr>
          <w:p w:rsidR="00D15ACC" w:rsidRDefault="00D15ACC" w:rsidP="00D15ACC">
            <w:pPr>
              <w:spacing w:before="100" w:beforeAutospacing="1" w:after="100" w:afterAutospacing="1"/>
            </w:pPr>
          </w:p>
        </w:tc>
        <w:tc>
          <w:tcPr>
            <w:tcW w:w="1639" w:type="dxa"/>
            <w:vMerge/>
          </w:tcPr>
          <w:p w:rsidR="00D15ACC" w:rsidRPr="0076023E" w:rsidRDefault="00D15ACC" w:rsidP="00D15ACC">
            <w:pPr>
              <w:spacing w:before="100" w:beforeAutospacing="1" w:after="100" w:afterAutospacing="1"/>
              <w:jc w:val="center"/>
              <w:rPr>
                <w:b/>
              </w:rPr>
            </w:pPr>
          </w:p>
        </w:tc>
        <w:tc>
          <w:tcPr>
            <w:tcW w:w="1027" w:type="dxa"/>
          </w:tcPr>
          <w:p w:rsidR="00D15ACC" w:rsidRPr="0076023E" w:rsidRDefault="00D15ACC" w:rsidP="00D15ACC">
            <w:pPr>
              <w:spacing w:before="100" w:beforeAutospacing="1" w:after="100" w:afterAutospacing="1"/>
              <w:jc w:val="center"/>
              <w:rPr>
                <w:b/>
              </w:rPr>
            </w:pPr>
          </w:p>
        </w:tc>
        <w:tc>
          <w:tcPr>
            <w:tcW w:w="1027" w:type="dxa"/>
          </w:tcPr>
          <w:p w:rsidR="00D15ACC" w:rsidRPr="0076023E" w:rsidRDefault="00D15ACC" w:rsidP="00D15ACC">
            <w:pPr>
              <w:spacing w:before="100" w:beforeAutospacing="1" w:after="100" w:afterAutospacing="1"/>
              <w:jc w:val="center"/>
              <w:rPr>
                <w:b/>
              </w:rPr>
            </w:pPr>
            <w:r>
              <w:rPr>
                <w:b/>
              </w:rPr>
              <w:t>500,0</w:t>
            </w:r>
          </w:p>
        </w:tc>
        <w:tc>
          <w:tcPr>
            <w:tcW w:w="976" w:type="dxa"/>
          </w:tcPr>
          <w:p w:rsidR="00D15ACC" w:rsidRPr="0076023E" w:rsidRDefault="00D15ACC" w:rsidP="00D15ACC">
            <w:pPr>
              <w:spacing w:before="100" w:beforeAutospacing="1" w:after="100" w:afterAutospacing="1"/>
              <w:jc w:val="center"/>
              <w:rPr>
                <w:b/>
              </w:rPr>
            </w:pPr>
            <w:r>
              <w:rPr>
                <w:b/>
              </w:rPr>
              <w:t>50,0</w:t>
            </w:r>
          </w:p>
        </w:tc>
        <w:tc>
          <w:tcPr>
            <w:tcW w:w="873" w:type="dxa"/>
          </w:tcPr>
          <w:p w:rsidR="00D15ACC" w:rsidRPr="0076023E" w:rsidRDefault="00D15ACC" w:rsidP="00D15ACC">
            <w:pPr>
              <w:spacing w:before="100" w:beforeAutospacing="1" w:after="100" w:afterAutospacing="1"/>
              <w:jc w:val="center"/>
              <w:rPr>
                <w:b/>
              </w:rPr>
            </w:pPr>
            <w:r>
              <w:rPr>
                <w:b/>
              </w:rPr>
              <w:t>20,0</w:t>
            </w:r>
          </w:p>
        </w:tc>
        <w:tc>
          <w:tcPr>
            <w:tcW w:w="966" w:type="dxa"/>
          </w:tcPr>
          <w:p w:rsidR="00D15ACC" w:rsidRPr="007F79D7" w:rsidRDefault="00D15ACC" w:rsidP="00D15ACC">
            <w:pPr>
              <w:spacing w:before="100" w:beforeAutospacing="1" w:after="100" w:afterAutospacing="1"/>
              <w:jc w:val="center"/>
            </w:pPr>
          </w:p>
        </w:tc>
        <w:tc>
          <w:tcPr>
            <w:tcW w:w="984" w:type="dxa"/>
          </w:tcPr>
          <w:p w:rsidR="00D15ACC" w:rsidRPr="0076023E" w:rsidRDefault="00D15ACC" w:rsidP="00D15ACC">
            <w:pPr>
              <w:spacing w:before="100" w:beforeAutospacing="1" w:after="100" w:afterAutospacing="1"/>
              <w:jc w:val="center"/>
            </w:pPr>
          </w:p>
        </w:tc>
        <w:tc>
          <w:tcPr>
            <w:tcW w:w="1102" w:type="dxa"/>
          </w:tcPr>
          <w:p w:rsidR="00D15ACC" w:rsidRPr="00867C95" w:rsidRDefault="00D15ACC" w:rsidP="00D15ACC">
            <w:pPr>
              <w:spacing w:before="100" w:beforeAutospacing="1" w:after="100" w:afterAutospacing="1"/>
              <w:jc w:val="center"/>
            </w:pPr>
            <w:r>
              <w:t>570,0</w:t>
            </w:r>
          </w:p>
        </w:tc>
        <w:tc>
          <w:tcPr>
            <w:tcW w:w="1322" w:type="dxa"/>
          </w:tcPr>
          <w:p w:rsidR="00D15ACC" w:rsidRDefault="00D15ACC" w:rsidP="00D15ACC">
            <w:pPr>
              <w:spacing w:before="100" w:beforeAutospacing="1" w:after="100" w:afterAutospacing="1"/>
            </w:pPr>
            <w:r>
              <w:t>Бюджет п</w:t>
            </w:r>
            <w:r>
              <w:t>о</w:t>
            </w:r>
            <w:r>
              <w:t>селения</w:t>
            </w:r>
          </w:p>
        </w:tc>
      </w:tr>
      <w:tr w:rsidR="00D15ACC" w:rsidRPr="004F23EA" w:rsidTr="00D15ACC">
        <w:tc>
          <w:tcPr>
            <w:tcW w:w="3687" w:type="dxa"/>
            <w:vMerge w:val="restart"/>
          </w:tcPr>
          <w:p w:rsidR="00D15ACC" w:rsidRDefault="00D15ACC" w:rsidP="00D15ACC">
            <w:pPr>
              <w:widowControl/>
              <w:numPr>
                <w:ilvl w:val="1"/>
                <w:numId w:val="25"/>
              </w:numPr>
              <w:shd w:val="clear" w:color="auto" w:fill="FFFFFF"/>
              <w:autoSpaceDE/>
              <w:autoSpaceDN/>
              <w:adjustRightInd/>
              <w:spacing w:before="100" w:beforeAutospacing="1" w:after="100" w:afterAutospacing="1"/>
              <w:jc w:val="both"/>
              <w:rPr>
                <w:b/>
              </w:rPr>
            </w:pPr>
            <w:r>
              <w:t xml:space="preserve"> Ремонт дороги  по пр-д Садовый (увеличение ширины проезжей части до 7 м. в соответствии с нормами) </w:t>
            </w:r>
          </w:p>
        </w:tc>
        <w:tc>
          <w:tcPr>
            <w:tcW w:w="1565" w:type="dxa"/>
            <w:vMerge w:val="restart"/>
          </w:tcPr>
          <w:p w:rsidR="00D15ACC" w:rsidRPr="0076023E" w:rsidRDefault="00D15ACC" w:rsidP="00D15ACC">
            <w:pPr>
              <w:spacing w:before="100" w:beforeAutospacing="1" w:after="100" w:afterAutospacing="1"/>
              <w:rPr>
                <w:b/>
                <w:i/>
              </w:rPr>
            </w:pPr>
          </w:p>
        </w:tc>
        <w:tc>
          <w:tcPr>
            <w:tcW w:w="1639" w:type="dxa"/>
            <w:vMerge w:val="restart"/>
          </w:tcPr>
          <w:p w:rsidR="00D15ACC" w:rsidRPr="0076023E" w:rsidRDefault="00D15ACC" w:rsidP="00D15ACC">
            <w:pPr>
              <w:spacing w:before="100" w:beforeAutospacing="1" w:after="100" w:afterAutospacing="1"/>
              <w:jc w:val="center"/>
              <w:rPr>
                <w:b/>
                <w:i/>
              </w:rPr>
            </w:pPr>
          </w:p>
        </w:tc>
        <w:tc>
          <w:tcPr>
            <w:tcW w:w="1027" w:type="dxa"/>
          </w:tcPr>
          <w:p w:rsidR="00D15ACC" w:rsidRPr="0076023E" w:rsidRDefault="00D15ACC" w:rsidP="00D15ACC">
            <w:pPr>
              <w:spacing w:before="100" w:beforeAutospacing="1" w:after="100" w:afterAutospacing="1"/>
              <w:jc w:val="center"/>
              <w:rPr>
                <w:b/>
                <w:i/>
              </w:rPr>
            </w:pPr>
          </w:p>
        </w:tc>
        <w:tc>
          <w:tcPr>
            <w:tcW w:w="1027" w:type="dxa"/>
          </w:tcPr>
          <w:p w:rsidR="00D15ACC" w:rsidRPr="0076023E" w:rsidRDefault="00D15ACC" w:rsidP="00D15ACC">
            <w:pPr>
              <w:spacing w:before="100" w:beforeAutospacing="1" w:after="100" w:afterAutospacing="1"/>
              <w:jc w:val="center"/>
              <w:rPr>
                <w:b/>
                <w:i/>
              </w:rPr>
            </w:pPr>
            <w:r>
              <w:rPr>
                <w:b/>
                <w:i/>
              </w:rPr>
              <w:t>9000,0</w:t>
            </w:r>
          </w:p>
        </w:tc>
        <w:tc>
          <w:tcPr>
            <w:tcW w:w="976" w:type="dxa"/>
          </w:tcPr>
          <w:p w:rsidR="00D15ACC" w:rsidRPr="0076023E" w:rsidRDefault="00D15ACC" w:rsidP="00D15ACC">
            <w:pPr>
              <w:spacing w:before="100" w:beforeAutospacing="1" w:after="100" w:afterAutospacing="1"/>
              <w:jc w:val="center"/>
              <w:rPr>
                <w:b/>
                <w:i/>
              </w:rPr>
            </w:pPr>
          </w:p>
        </w:tc>
        <w:tc>
          <w:tcPr>
            <w:tcW w:w="873" w:type="dxa"/>
          </w:tcPr>
          <w:p w:rsidR="00D15ACC" w:rsidRPr="0076023E" w:rsidRDefault="00D15ACC" w:rsidP="00D15ACC">
            <w:pPr>
              <w:spacing w:before="100" w:beforeAutospacing="1" w:after="100" w:afterAutospacing="1"/>
              <w:jc w:val="center"/>
              <w:rPr>
                <w:b/>
                <w:i/>
              </w:rPr>
            </w:pPr>
          </w:p>
        </w:tc>
        <w:tc>
          <w:tcPr>
            <w:tcW w:w="966" w:type="dxa"/>
          </w:tcPr>
          <w:p w:rsidR="00D15ACC" w:rsidRPr="00B74EA9" w:rsidRDefault="00D15ACC" w:rsidP="00D15ACC">
            <w:pPr>
              <w:spacing w:before="100" w:beforeAutospacing="1" w:after="100" w:afterAutospacing="1"/>
              <w:jc w:val="center"/>
              <w:rPr>
                <w:b/>
                <w:i/>
                <w:highlight w:val="yellow"/>
              </w:rPr>
            </w:pPr>
          </w:p>
        </w:tc>
        <w:tc>
          <w:tcPr>
            <w:tcW w:w="984" w:type="dxa"/>
          </w:tcPr>
          <w:p w:rsidR="00D15ACC" w:rsidRPr="00B74EA9" w:rsidRDefault="00D15ACC" w:rsidP="00D15ACC">
            <w:pPr>
              <w:spacing w:before="100" w:beforeAutospacing="1" w:after="100" w:afterAutospacing="1"/>
              <w:jc w:val="center"/>
              <w:rPr>
                <w:b/>
                <w:i/>
                <w:highlight w:val="yellow"/>
              </w:rPr>
            </w:pPr>
          </w:p>
        </w:tc>
        <w:tc>
          <w:tcPr>
            <w:tcW w:w="1102" w:type="dxa"/>
          </w:tcPr>
          <w:p w:rsidR="00D15ACC" w:rsidRPr="007E1987" w:rsidRDefault="00D15ACC" w:rsidP="00D15ACC">
            <w:pPr>
              <w:spacing w:before="100" w:beforeAutospacing="1" w:after="100" w:afterAutospacing="1"/>
              <w:jc w:val="center"/>
              <w:rPr>
                <w:b/>
                <w:i/>
              </w:rPr>
            </w:pPr>
            <w:r>
              <w:rPr>
                <w:b/>
                <w:i/>
              </w:rPr>
              <w:t>9000,0</w:t>
            </w:r>
          </w:p>
        </w:tc>
        <w:tc>
          <w:tcPr>
            <w:tcW w:w="1322" w:type="dxa"/>
          </w:tcPr>
          <w:p w:rsidR="00D15ACC" w:rsidRPr="0076023E" w:rsidRDefault="00D15ACC" w:rsidP="00D15ACC">
            <w:pPr>
              <w:spacing w:before="100" w:beforeAutospacing="1" w:after="100" w:afterAutospacing="1"/>
              <w:rPr>
                <w:b/>
                <w:i/>
              </w:rPr>
            </w:pPr>
            <w:r w:rsidRPr="0076023E">
              <w:rPr>
                <w:b/>
                <w:i/>
              </w:rPr>
              <w:t>Всего</w:t>
            </w:r>
          </w:p>
        </w:tc>
      </w:tr>
      <w:tr w:rsidR="00D15ACC" w:rsidRPr="004F23EA" w:rsidTr="00D15ACC">
        <w:tc>
          <w:tcPr>
            <w:tcW w:w="3687" w:type="dxa"/>
            <w:vMerge/>
          </w:tcPr>
          <w:p w:rsidR="00D15ACC" w:rsidRDefault="00D15ACC" w:rsidP="00D15ACC">
            <w:pPr>
              <w:shd w:val="clear" w:color="auto" w:fill="FFFFFF"/>
              <w:ind w:left="456"/>
              <w:jc w:val="both"/>
            </w:pPr>
          </w:p>
        </w:tc>
        <w:tc>
          <w:tcPr>
            <w:tcW w:w="1565" w:type="dxa"/>
            <w:vMerge/>
          </w:tcPr>
          <w:p w:rsidR="00D15ACC" w:rsidRDefault="00D15ACC" w:rsidP="00D15ACC"/>
        </w:tc>
        <w:tc>
          <w:tcPr>
            <w:tcW w:w="1639" w:type="dxa"/>
            <w:vMerge/>
          </w:tcPr>
          <w:p w:rsidR="00D15ACC" w:rsidRPr="0076023E" w:rsidRDefault="00D15ACC" w:rsidP="00D15ACC">
            <w:pPr>
              <w:jc w:val="center"/>
              <w:rPr>
                <w:b/>
              </w:rPr>
            </w:pPr>
          </w:p>
        </w:tc>
        <w:tc>
          <w:tcPr>
            <w:tcW w:w="1027" w:type="dxa"/>
          </w:tcPr>
          <w:p w:rsidR="00D15ACC" w:rsidRPr="0076023E" w:rsidRDefault="00D15ACC" w:rsidP="00D15ACC">
            <w:pPr>
              <w:jc w:val="center"/>
              <w:rPr>
                <w:b/>
              </w:rPr>
            </w:pPr>
          </w:p>
        </w:tc>
        <w:tc>
          <w:tcPr>
            <w:tcW w:w="1027" w:type="dxa"/>
          </w:tcPr>
          <w:p w:rsidR="00D15ACC" w:rsidRPr="0076023E" w:rsidRDefault="00D15ACC" w:rsidP="00D15ACC">
            <w:pPr>
              <w:jc w:val="center"/>
              <w:rPr>
                <w:b/>
              </w:rPr>
            </w:pPr>
            <w:r>
              <w:rPr>
                <w:b/>
              </w:rPr>
              <w:t>8500,0</w:t>
            </w:r>
          </w:p>
        </w:tc>
        <w:tc>
          <w:tcPr>
            <w:tcW w:w="976" w:type="dxa"/>
          </w:tcPr>
          <w:p w:rsidR="00D15ACC" w:rsidRPr="0076023E" w:rsidRDefault="00D15ACC" w:rsidP="00D15ACC">
            <w:pPr>
              <w:jc w:val="center"/>
              <w:rPr>
                <w:b/>
              </w:rPr>
            </w:pPr>
          </w:p>
        </w:tc>
        <w:tc>
          <w:tcPr>
            <w:tcW w:w="873" w:type="dxa"/>
          </w:tcPr>
          <w:p w:rsidR="00D15ACC" w:rsidRPr="0076023E" w:rsidRDefault="00D15ACC" w:rsidP="00D15ACC">
            <w:pPr>
              <w:jc w:val="center"/>
              <w:rPr>
                <w:b/>
              </w:rPr>
            </w:pPr>
          </w:p>
        </w:tc>
        <w:tc>
          <w:tcPr>
            <w:tcW w:w="966" w:type="dxa"/>
          </w:tcPr>
          <w:p w:rsidR="00D15ACC" w:rsidRPr="00B74EA9" w:rsidRDefault="00D15ACC" w:rsidP="00D15ACC">
            <w:pPr>
              <w:jc w:val="center"/>
              <w:rPr>
                <w:highlight w:val="yellow"/>
              </w:rPr>
            </w:pPr>
          </w:p>
        </w:tc>
        <w:tc>
          <w:tcPr>
            <w:tcW w:w="984" w:type="dxa"/>
          </w:tcPr>
          <w:p w:rsidR="00D15ACC" w:rsidRPr="00B74EA9" w:rsidRDefault="00D15ACC" w:rsidP="00D15ACC">
            <w:pPr>
              <w:jc w:val="center"/>
              <w:rPr>
                <w:highlight w:val="yellow"/>
              </w:rPr>
            </w:pPr>
          </w:p>
        </w:tc>
        <w:tc>
          <w:tcPr>
            <w:tcW w:w="1102" w:type="dxa"/>
          </w:tcPr>
          <w:p w:rsidR="00D15ACC" w:rsidRPr="007E1987" w:rsidRDefault="00D15ACC" w:rsidP="00D15ACC">
            <w:pPr>
              <w:jc w:val="center"/>
            </w:pPr>
            <w:r>
              <w:t>8500,0</w:t>
            </w:r>
          </w:p>
        </w:tc>
        <w:tc>
          <w:tcPr>
            <w:tcW w:w="1322" w:type="dxa"/>
          </w:tcPr>
          <w:p w:rsidR="00D15ACC" w:rsidRPr="004F23EA" w:rsidRDefault="00D15ACC" w:rsidP="00D15ACC">
            <w:r>
              <w:t>Районный бюджет</w:t>
            </w:r>
          </w:p>
        </w:tc>
      </w:tr>
      <w:tr w:rsidR="00D15ACC" w:rsidRPr="004F23EA" w:rsidTr="00D15ACC">
        <w:trPr>
          <w:trHeight w:val="635"/>
        </w:trPr>
        <w:tc>
          <w:tcPr>
            <w:tcW w:w="3687" w:type="dxa"/>
            <w:vMerge/>
          </w:tcPr>
          <w:p w:rsidR="00D15ACC" w:rsidRDefault="00D15ACC" w:rsidP="00D15ACC">
            <w:pPr>
              <w:shd w:val="clear" w:color="auto" w:fill="FFFFFF"/>
              <w:ind w:left="456"/>
              <w:jc w:val="both"/>
            </w:pPr>
          </w:p>
        </w:tc>
        <w:tc>
          <w:tcPr>
            <w:tcW w:w="1565" w:type="dxa"/>
            <w:vMerge/>
          </w:tcPr>
          <w:p w:rsidR="00D15ACC" w:rsidRDefault="00D15ACC" w:rsidP="00D15ACC"/>
        </w:tc>
        <w:tc>
          <w:tcPr>
            <w:tcW w:w="1639" w:type="dxa"/>
            <w:vMerge/>
          </w:tcPr>
          <w:p w:rsidR="00D15ACC" w:rsidRPr="0076023E" w:rsidRDefault="00D15ACC" w:rsidP="00D15ACC">
            <w:pPr>
              <w:jc w:val="center"/>
              <w:rPr>
                <w:b/>
              </w:rPr>
            </w:pPr>
          </w:p>
        </w:tc>
        <w:tc>
          <w:tcPr>
            <w:tcW w:w="1027" w:type="dxa"/>
          </w:tcPr>
          <w:p w:rsidR="00D15ACC" w:rsidRPr="0076023E" w:rsidRDefault="00D15ACC" w:rsidP="00D15ACC">
            <w:pPr>
              <w:jc w:val="center"/>
              <w:rPr>
                <w:b/>
              </w:rPr>
            </w:pPr>
          </w:p>
        </w:tc>
        <w:tc>
          <w:tcPr>
            <w:tcW w:w="1027" w:type="dxa"/>
          </w:tcPr>
          <w:p w:rsidR="00D15ACC" w:rsidRPr="0076023E" w:rsidRDefault="00D15ACC" w:rsidP="00D15ACC">
            <w:pPr>
              <w:jc w:val="center"/>
              <w:rPr>
                <w:b/>
              </w:rPr>
            </w:pPr>
            <w:r>
              <w:rPr>
                <w:b/>
              </w:rPr>
              <w:t>500,0</w:t>
            </w:r>
          </w:p>
        </w:tc>
        <w:tc>
          <w:tcPr>
            <w:tcW w:w="976" w:type="dxa"/>
          </w:tcPr>
          <w:p w:rsidR="00D15ACC" w:rsidRPr="0076023E" w:rsidRDefault="00D15ACC" w:rsidP="00D15ACC">
            <w:pPr>
              <w:jc w:val="center"/>
              <w:rPr>
                <w:b/>
              </w:rPr>
            </w:pPr>
          </w:p>
        </w:tc>
        <w:tc>
          <w:tcPr>
            <w:tcW w:w="873" w:type="dxa"/>
          </w:tcPr>
          <w:p w:rsidR="00D15ACC" w:rsidRPr="0076023E" w:rsidRDefault="00D15ACC" w:rsidP="00D15ACC">
            <w:pPr>
              <w:jc w:val="center"/>
              <w:rPr>
                <w:b/>
              </w:rPr>
            </w:pPr>
          </w:p>
        </w:tc>
        <w:tc>
          <w:tcPr>
            <w:tcW w:w="966" w:type="dxa"/>
          </w:tcPr>
          <w:p w:rsidR="00D15ACC" w:rsidRPr="00B74EA9" w:rsidRDefault="00D15ACC" w:rsidP="00D15ACC">
            <w:pPr>
              <w:jc w:val="center"/>
              <w:rPr>
                <w:highlight w:val="yellow"/>
              </w:rPr>
            </w:pPr>
          </w:p>
        </w:tc>
        <w:tc>
          <w:tcPr>
            <w:tcW w:w="984" w:type="dxa"/>
          </w:tcPr>
          <w:p w:rsidR="00D15ACC" w:rsidRPr="00B74EA9" w:rsidRDefault="00D15ACC" w:rsidP="00D15ACC">
            <w:pPr>
              <w:jc w:val="center"/>
              <w:rPr>
                <w:highlight w:val="yellow"/>
              </w:rPr>
            </w:pPr>
          </w:p>
        </w:tc>
        <w:tc>
          <w:tcPr>
            <w:tcW w:w="1102" w:type="dxa"/>
          </w:tcPr>
          <w:p w:rsidR="00D15ACC" w:rsidRPr="007E1987" w:rsidRDefault="00D15ACC" w:rsidP="00D15ACC">
            <w:pPr>
              <w:jc w:val="center"/>
            </w:pPr>
            <w:r>
              <w:t>500,0</w:t>
            </w:r>
          </w:p>
        </w:tc>
        <w:tc>
          <w:tcPr>
            <w:tcW w:w="1322" w:type="dxa"/>
          </w:tcPr>
          <w:p w:rsidR="00D15ACC" w:rsidRDefault="00D15ACC" w:rsidP="00D15ACC">
            <w:r>
              <w:t>Бюджет п</w:t>
            </w:r>
            <w:r>
              <w:t>о</w:t>
            </w:r>
            <w:r>
              <w:t>селения</w:t>
            </w:r>
          </w:p>
        </w:tc>
      </w:tr>
      <w:tr w:rsidR="00D15ACC" w:rsidRPr="004F23EA" w:rsidTr="00D15ACC">
        <w:tc>
          <w:tcPr>
            <w:tcW w:w="3687" w:type="dxa"/>
            <w:vMerge w:val="restart"/>
          </w:tcPr>
          <w:p w:rsidR="00D15ACC" w:rsidRPr="0076023E" w:rsidRDefault="00D15ACC" w:rsidP="00D15ACC">
            <w:pPr>
              <w:widowControl/>
              <w:numPr>
                <w:ilvl w:val="1"/>
                <w:numId w:val="25"/>
              </w:numPr>
              <w:shd w:val="clear" w:color="auto" w:fill="FFFFFF"/>
              <w:autoSpaceDE/>
              <w:autoSpaceDN/>
              <w:adjustRightInd/>
              <w:jc w:val="both"/>
              <w:rPr>
                <w:b/>
              </w:rPr>
            </w:pPr>
            <w:r>
              <w:t xml:space="preserve"> Отсыпка дороги  по ул.П</w:t>
            </w:r>
            <w:r w:rsidR="00990ABF">
              <w:t>ролетарская  щебеночно-песчан</w:t>
            </w:r>
            <w:r>
              <w:t>ной смесью</w:t>
            </w:r>
          </w:p>
        </w:tc>
        <w:tc>
          <w:tcPr>
            <w:tcW w:w="1565" w:type="dxa"/>
            <w:vMerge w:val="restart"/>
          </w:tcPr>
          <w:p w:rsidR="00D15ACC" w:rsidRPr="0076023E" w:rsidRDefault="00D15ACC" w:rsidP="00D15ACC">
            <w:pPr>
              <w:spacing w:before="100" w:beforeAutospacing="1" w:after="100" w:afterAutospacing="1"/>
              <w:rPr>
                <w:b/>
                <w:i/>
              </w:rPr>
            </w:pPr>
          </w:p>
        </w:tc>
        <w:tc>
          <w:tcPr>
            <w:tcW w:w="1639" w:type="dxa"/>
            <w:vMerge w:val="restart"/>
          </w:tcPr>
          <w:p w:rsidR="00D15ACC" w:rsidRPr="0076023E" w:rsidRDefault="00D15ACC" w:rsidP="00D15ACC">
            <w:pPr>
              <w:spacing w:before="100" w:beforeAutospacing="1" w:after="100" w:afterAutospacing="1"/>
              <w:jc w:val="center"/>
              <w:rPr>
                <w:b/>
                <w:i/>
              </w:rPr>
            </w:pPr>
          </w:p>
        </w:tc>
        <w:tc>
          <w:tcPr>
            <w:tcW w:w="1027" w:type="dxa"/>
          </w:tcPr>
          <w:p w:rsidR="00D15ACC" w:rsidRPr="0076023E" w:rsidRDefault="00D15ACC" w:rsidP="00D15ACC">
            <w:pPr>
              <w:spacing w:before="100" w:beforeAutospacing="1" w:after="100" w:afterAutospacing="1"/>
              <w:jc w:val="center"/>
              <w:rPr>
                <w:b/>
                <w:i/>
              </w:rPr>
            </w:pPr>
          </w:p>
        </w:tc>
        <w:tc>
          <w:tcPr>
            <w:tcW w:w="1027" w:type="dxa"/>
          </w:tcPr>
          <w:p w:rsidR="00D15ACC" w:rsidRPr="0076023E" w:rsidRDefault="00D15ACC" w:rsidP="00D15ACC">
            <w:pPr>
              <w:spacing w:before="100" w:beforeAutospacing="1" w:after="100" w:afterAutospacing="1"/>
              <w:jc w:val="center"/>
              <w:rPr>
                <w:b/>
                <w:i/>
              </w:rPr>
            </w:pPr>
          </w:p>
        </w:tc>
        <w:tc>
          <w:tcPr>
            <w:tcW w:w="976" w:type="dxa"/>
          </w:tcPr>
          <w:p w:rsidR="00D15ACC" w:rsidRPr="0076023E" w:rsidRDefault="00D15ACC" w:rsidP="00D15ACC">
            <w:pPr>
              <w:spacing w:before="100" w:beforeAutospacing="1" w:after="100" w:afterAutospacing="1"/>
              <w:jc w:val="center"/>
              <w:rPr>
                <w:b/>
                <w:i/>
              </w:rPr>
            </w:pPr>
            <w:r>
              <w:rPr>
                <w:b/>
                <w:i/>
              </w:rPr>
              <w:t>850,0</w:t>
            </w:r>
          </w:p>
        </w:tc>
        <w:tc>
          <w:tcPr>
            <w:tcW w:w="873" w:type="dxa"/>
          </w:tcPr>
          <w:p w:rsidR="00D15ACC" w:rsidRPr="0076023E" w:rsidRDefault="00D15ACC" w:rsidP="00D15ACC">
            <w:pPr>
              <w:spacing w:before="100" w:beforeAutospacing="1" w:after="100" w:afterAutospacing="1"/>
              <w:jc w:val="center"/>
              <w:rPr>
                <w:b/>
                <w:i/>
              </w:rPr>
            </w:pPr>
          </w:p>
        </w:tc>
        <w:tc>
          <w:tcPr>
            <w:tcW w:w="966" w:type="dxa"/>
          </w:tcPr>
          <w:p w:rsidR="00D15ACC" w:rsidRPr="00B74EA9" w:rsidRDefault="00D15ACC" w:rsidP="00D15ACC">
            <w:pPr>
              <w:spacing w:before="100" w:beforeAutospacing="1" w:after="100" w:afterAutospacing="1"/>
              <w:jc w:val="center"/>
              <w:rPr>
                <w:b/>
                <w:i/>
                <w:highlight w:val="yellow"/>
              </w:rPr>
            </w:pPr>
          </w:p>
        </w:tc>
        <w:tc>
          <w:tcPr>
            <w:tcW w:w="984" w:type="dxa"/>
          </w:tcPr>
          <w:p w:rsidR="00D15ACC" w:rsidRPr="00B74EA9" w:rsidRDefault="00D15ACC" w:rsidP="00D15ACC">
            <w:pPr>
              <w:spacing w:before="100" w:beforeAutospacing="1" w:after="100" w:afterAutospacing="1"/>
              <w:jc w:val="center"/>
              <w:rPr>
                <w:b/>
                <w:i/>
                <w:highlight w:val="yellow"/>
              </w:rPr>
            </w:pPr>
          </w:p>
        </w:tc>
        <w:tc>
          <w:tcPr>
            <w:tcW w:w="1102" w:type="dxa"/>
          </w:tcPr>
          <w:p w:rsidR="00D15ACC" w:rsidRPr="007E1987" w:rsidRDefault="00D15ACC" w:rsidP="00D15ACC">
            <w:pPr>
              <w:spacing w:before="100" w:beforeAutospacing="1" w:after="100" w:afterAutospacing="1"/>
              <w:jc w:val="center"/>
              <w:rPr>
                <w:b/>
                <w:i/>
              </w:rPr>
            </w:pPr>
            <w:r>
              <w:rPr>
                <w:b/>
                <w:i/>
              </w:rPr>
              <w:t>850,0</w:t>
            </w:r>
          </w:p>
        </w:tc>
        <w:tc>
          <w:tcPr>
            <w:tcW w:w="1322" w:type="dxa"/>
          </w:tcPr>
          <w:p w:rsidR="00D15ACC" w:rsidRPr="0076023E" w:rsidRDefault="00D15ACC" w:rsidP="00D15ACC">
            <w:pPr>
              <w:spacing w:before="100" w:beforeAutospacing="1" w:after="100" w:afterAutospacing="1"/>
              <w:rPr>
                <w:b/>
                <w:i/>
              </w:rPr>
            </w:pPr>
            <w:r w:rsidRPr="0076023E">
              <w:rPr>
                <w:b/>
                <w:i/>
              </w:rPr>
              <w:t>Всего</w:t>
            </w:r>
          </w:p>
        </w:tc>
      </w:tr>
      <w:tr w:rsidR="00D15ACC" w:rsidRPr="004F23EA" w:rsidTr="00D15ACC">
        <w:tc>
          <w:tcPr>
            <w:tcW w:w="3687" w:type="dxa"/>
            <w:vMerge/>
          </w:tcPr>
          <w:p w:rsidR="00D15ACC" w:rsidRDefault="00D15ACC" w:rsidP="00D15ACC">
            <w:pPr>
              <w:shd w:val="clear" w:color="auto" w:fill="FFFFFF"/>
              <w:spacing w:before="100" w:beforeAutospacing="1" w:after="100" w:afterAutospacing="1"/>
              <w:jc w:val="both"/>
            </w:pPr>
          </w:p>
        </w:tc>
        <w:tc>
          <w:tcPr>
            <w:tcW w:w="1565" w:type="dxa"/>
            <w:vMerge/>
          </w:tcPr>
          <w:p w:rsidR="00D15ACC" w:rsidRDefault="00D15ACC" w:rsidP="00D15ACC">
            <w:pPr>
              <w:spacing w:before="100" w:beforeAutospacing="1" w:after="100" w:afterAutospacing="1"/>
            </w:pPr>
          </w:p>
        </w:tc>
        <w:tc>
          <w:tcPr>
            <w:tcW w:w="1639" w:type="dxa"/>
            <w:vMerge/>
          </w:tcPr>
          <w:p w:rsidR="00D15ACC" w:rsidRPr="0076023E" w:rsidRDefault="00D15ACC" w:rsidP="00D15ACC">
            <w:pPr>
              <w:spacing w:before="100" w:beforeAutospacing="1" w:after="100" w:afterAutospacing="1"/>
              <w:jc w:val="center"/>
              <w:rPr>
                <w:b/>
              </w:rPr>
            </w:pPr>
          </w:p>
        </w:tc>
        <w:tc>
          <w:tcPr>
            <w:tcW w:w="1027" w:type="dxa"/>
          </w:tcPr>
          <w:p w:rsidR="00D15ACC" w:rsidRPr="0076023E" w:rsidRDefault="00D15ACC" w:rsidP="00D15ACC">
            <w:pPr>
              <w:spacing w:before="100" w:beforeAutospacing="1" w:after="100" w:afterAutospacing="1"/>
              <w:jc w:val="center"/>
              <w:rPr>
                <w:b/>
              </w:rPr>
            </w:pPr>
          </w:p>
        </w:tc>
        <w:tc>
          <w:tcPr>
            <w:tcW w:w="1027" w:type="dxa"/>
          </w:tcPr>
          <w:p w:rsidR="00D15ACC" w:rsidRPr="0076023E" w:rsidRDefault="00D15ACC" w:rsidP="00D15ACC">
            <w:pPr>
              <w:spacing w:before="100" w:beforeAutospacing="1" w:after="100" w:afterAutospacing="1"/>
              <w:jc w:val="center"/>
              <w:rPr>
                <w:b/>
              </w:rPr>
            </w:pPr>
          </w:p>
        </w:tc>
        <w:tc>
          <w:tcPr>
            <w:tcW w:w="976" w:type="dxa"/>
          </w:tcPr>
          <w:p w:rsidR="00D15ACC" w:rsidRPr="0076023E" w:rsidRDefault="00D15ACC" w:rsidP="00D15ACC">
            <w:pPr>
              <w:spacing w:before="100" w:beforeAutospacing="1" w:after="100" w:afterAutospacing="1"/>
              <w:jc w:val="center"/>
              <w:rPr>
                <w:b/>
              </w:rPr>
            </w:pPr>
            <w:r>
              <w:rPr>
                <w:b/>
              </w:rPr>
              <w:t>800,0</w:t>
            </w:r>
          </w:p>
        </w:tc>
        <w:tc>
          <w:tcPr>
            <w:tcW w:w="873" w:type="dxa"/>
          </w:tcPr>
          <w:p w:rsidR="00D15ACC" w:rsidRPr="0076023E" w:rsidRDefault="00D15ACC" w:rsidP="00D15ACC">
            <w:pPr>
              <w:spacing w:before="100" w:beforeAutospacing="1" w:after="100" w:afterAutospacing="1"/>
              <w:jc w:val="center"/>
              <w:rPr>
                <w:b/>
              </w:rPr>
            </w:pPr>
          </w:p>
        </w:tc>
        <w:tc>
          <w:tcPr>
            <w:tcW w:w="966" w:type="dxa"/>
          </w:tcPr>
          <w:p w:rsidR="00D15ACC" w:rsidRPr="00B74EA9" w:rsidRDefault="00D15ACC" w:rsidP="00D15ACC">
            <w:pPr>
              <w:spacing w:before="100" w:beforeAutospacing="1" w:after="100" w:afterAutospacing="1"/>
              <w:jc w:val="center"/>
              <w:rPr>
                <w:highlight w:val="yellow"/>
              </w:rPr>
            </w:pPr>
          </w:p>
        </w:tc>
        <w:tc>
          <w:tcPr>
            <w:tcW w:w="984" w:type="dxa"/>
          </w:tcPr>
          <w:p w:rsidR="00D15ACC" w:rsidRPr="00B74EA9" w:rsidRDefault="00D15ACC" w:rsidP="00D15ACC">
            <w:pPr>
              <w:spacing w:before="100" w:beforeAutospacing="1" w:after="100" w:afterAutospacing="1"/>
              <w:jc w:val="center"/>
              <w:rPr>
                <w:highlight w:val="yellow"/>
              </w:rPr>
            </w:pPr>
          </w:p>
        </w:tc>
        <w:tc>
          <w:tcPr>
            <w:tcW w:w="1102" w:type="dxa"/>
          </w:tcPr>
          <w:p w:rsidR="00D15ACC" w:rsidRPr="007E1987" w:rsidRDefault="00D15ACC" w:rsidP="00D15ACC">
            <w:pPr>
              <w:spacing w:before="100" w:beforeAutospacing="1" w:after="100" w:afterAutospacing="1"/>
              <w:jc w:val="center"/>
            </w:pPr>
            <w:r>
              <w:t>800,0</w:t>
            </w:r>
          </w:p>
        </w:tc>
        <w:tc>
          <w:tcPr>
            <w:tcW w:w="1322" w:type="dxa"/>
          </w:tcPr>
          <w:p w:rsidR="00D15ACC" w:rsidRDefault="00D15ACC" w:rsidP="00D15ACC">
            <w:pPr>
              <w:spacing w:before="100" w:beforeAutospacing="1" w:after="100" w:afterAutospacing="1"/>
            </w:pPr>
            <w:r>
              <w:t>Районный бюджет</w:t>
            </w:r>
          </w:p>
        </w:tc>
      </w:tr>
      <w:tr w:rsidR="00D15ACC" w:rsidRPr="004F23EA" w:rsidTr="00D15ACC">
        <w:tc>
          <w:tcPr>
            <w:tcW w:w="3687" w:type="dxa"/>
            <w:vMerge/>
          </w:tcPr>
          <w:p w:rsidR="00D15ACC" w:rsidRDefault="00D15ACC" w:rsidP="00D15ACC">
            <w:pPr>
              <w:shd w:val="clear" w:color="auto" w:fill="FFFFFF"/>
              <w:spacing w:before="100" w:beforeAutospacing="1" w:after="100" w:afterAutospacing="1"/>
              <w:jc w:val="both"/>
            </w:pPr>
          </w:p>
        </w:tc>
        <w:tc>
          <w:tcPr>
            <w:tcW w:w="1565" w:type="dxa"/>
            <w:vMerge/>
          </w:tcPr>
          <w:p w:rsidR="00D15ACC" w:rsidRDefault="00D15ACC" w:rsidP="00D15ACC">
            <w:pPr>
              <w:spacing w:before="100" w:beforeAutospacing="1" w:after="100" w:afterAutospacing="1"/>
            </w:pPr>
          </w:p>
        </w:tc>
        <w:tc>
          <w:tcPr>
            <w:tcW w:w="1639" w:type="dxa"/>
            <w:vMerge/>
          </w:tcPr>
          <w:p w:rsidR="00D15ACC" w:rsidRPr="0076023E" w:rsidRDefault="00D15ACC" w:rsidP="00D15ACC">
            <w:pPr>
              <w:spacing w:before="100" w:beforeAutospacing="1" w:after="100" w:afterAutospacing="1"/>
              <w:jc w:val="center"/>
              <w:rPr>
                <w:b/>
              </w:rPr>
            </w:pPr>
          </w:p>
        </w:tc>
        <w:tc>
          <w:tcPr>
            <w:tcW w:w="1027" w:type="dxa"/>
          </w:tcPr>
          <w:p w:rsidR="00D15ACC" w:rsidRPr="0076023E" w:rsidRDefault="00D15ACC" w:rsidP="00D15ACC">
            <w:pPr>
              <w:spacing w:before="100" w:beforeAutospacing="1" w:after="100" w:afterAutospacing="1"/>
              <w:jc w:val="center"/>
              <w:rPr>
                <w:b/>
              </w:rPr>
            </w:pPr>
          </w:p>
        </w:tc>
        <w:tc>
          <w:tcPr>
            <w:tcW w:w="1027" w:type="dxa"/>
          </w:tcPr>
          <w:p w:rsidR="00D15ACC" w:rsidRPr="0076023E" w:rsidRDefault="00D15ACC" w:rsidP="00D15ACC">
            <w:pPr>
              <w:spacing w:before="100" w:beforeAutospacing="1" w:after="100" w:afterAutospacing="1"/>
              <w:jc w:val="center"/>
              <w:rPr>
                <w:b/>
              </w:rPr>
            </w:pPr>
          </w:p>
        </w:tc>
        <w:tc>
          <w:tcPr>
            <w:tcW w:w="976" w:type="dxa"/>
          </w:tcPr>
          <w:p w:rsidR="00D15ACC" w:rsidRPr="0076023E" w:rsidRDefault="00D15ACC" w:rsidP="00D15ACC">
            <w:pPr>
              <w:spacing w:before="100" w:beforeAutospacing="1" w:after="100" w:afterAutospacing="1"/>
              <w:jc w:val="center"/>
              <w:rPr>
                <w:b/>
              </w:rPr>
            </w:pPr>
            <w:r>
              <w:rPr>
                <w:b/>
              </w:rPr>
              <w:t>50,0</w:t>
            </w:r>
          </w:p>
        </w:tc>
        <w:tc>
          <w:tcPr>
            <w:tcW w:w="873" w:type="dxa"/>
          </w:tcPr>
          <w:p w:rsidR="00D15ACC" w:rsidRPr="0076023E" w:rsidRDefault="00D15ACC" w:rsidP="00D15ACC">
            <w:pPr>
              <w:spacing w:before="100" w:beforeAutospacing="1" w:after="100" w:afterAutospacing="1"/>
              <w:jc w:val="center"/>
              <w:rPr>
                <w:b/>
              </w:rPr>
            </w:pPr>
          </w:p>
        </w:tc>
        <w:tc>
          <w:tcPr>
            <w:tcW w:w="966" w:type="dxa"/>
          </w:tcPr>
          <w:p w:rsidR="00D15ACC" w:rsidRPr="00B74EA9" w:rsidRDefault="00D15ACC" w:rsidP="00D15ACC">
            <w:pPr>
              <w:spacing w:before="100" w:beforeAutospacing="1" w:after="100" w:afterAutospacing="1"/>
              <w:jc w:val="center"/>
              <w:rPr>
                <w:highlight w:val="yellow"/>
              </w:rPr>
            </w:pPr>
          </w:p>
        </w:tc>
        <w:tc>
          <w:tcPr>
            <w:tcW w:w="984" w:type="dxa"/>
          </w:tcPr>
          <w:p w:rsidR="00D15ACC" w:rsidRPr="00B74EA9" w:rsidRDefault="00D15ACC" w:rsidP="00D15ACC">
            <w:pPr>
              <w:spacing w:before="100" w:beforeAutospacing="1" w:after="100" w:afterAutospacing="1"/>
              <w:jc w:val="center"/>
              <w:rPr>
                <w:highlight w:val="yellow"/>
              </w:rPr>
            </w:pPr>
          </w:p>
        </w:tc>
        <w:tc>
          <w:tcPr>
            <w:tcW w:w="1102" w:type="dxa"/>
          </w:tcPr>
          <w:p w:rsidR="00D15ACC" w:rsidRPr="007E1987" w:rsidRDefault="00D15ACC" w:rsidP="00D15ACC">
            <w:pPr>
              <w:spacing w:before="100" w:beforeAutospacing="1" w:after="100" w:afterAutospacing="1"/>
              <w:jc w:val="center"/>
            </w:pPr>
            <w:r>
              <w:t>50,0</w:t>
            </w:r>
          </w:p>
        </w:tc>
        <w:tc>
          <w:tcPr>
            <w:tcW w:w="1322" w:type="dxa"/>
          </w:tcPr>
          <w:p w:rsidR="00D15ACC" w:rsidRDefault="00D15ACC" w:rsidP="00D15ACC">
            <w:pPr>
              <w:spacing w:before="100" w:beforeAutospacing="1" w:after="100" w:afterAutospacing="1"/>
            </w:pPr>
            <w:r>
              <w:t>Бюджет п</w:t>
            </w:r>
            <w:r>
              <w:t>о</w:t>
            </w:r>
            <w:r>
              <w:t>селения</w:t>
            </w:r>
          </w:p>
        </w:tc>
      </w:tr>
      <w:tr w:rsidR="00D15ACC" w:rsidRPr="0076023E" w:rsidTr="00D15ACC">
        <w:tc>
          <w:tcPr>
            <w:tcW w:w="3687" w:type="dxa"/>
            <w:vMerge w:val="restart"/>
          </w:tcPr>
          <w:p w:rsidR="00D15ACC" w:rsidRPr="0076023E" w:rsidRDefault="00D15ACC" w:rsidP="00D15ACC">
            <w:pPr>
              <w:widowControl/>
              <w:numPr>
                <w:ilvl w:val="1"/>
                <w:numId w:val="25"/>
              </w:numPr>
              <w:shd w:val="clear" w:color="auto" w:fill="FFFFFF"/>
              <w:autoSpaceDE/>
              <w:autoSpaceDN/>
              <w:adjustRightInd/>
              <w:jc w:val="both"/>
              <w:rPr>
                <w:b/>
              </w:rPr>
            </w:pPr>
            <w:r>
              <w:t xml:space="preserve"> Отсыпка дороги  по ул. 50 лет А</w:t>
            </w:r>
            <w:r>
              <w:t>л</w:t>
            </w:r>
            <w:r>
              <w:t>тая щебеночно-песчанной смесью</w:t>
            </w:r>
          </w:p>
        </w:tc>
        <w:tc>
          <w:tcPr>
            <w:tcW w:w="1565" w:type="dxa"/>
            <w:vMerge w:val="restart"/>
          </w:tcPr>
          <w:p w:rsidR="00D15ACC" w:rsidRPr="0076023E" w:rsidRDefault="00D15ACC" w:rsidP="00D15ACC">
            <w:pPr>
              <w:spacing w:before="100" w:beforeAutospacing="1" w:after="100" w:afterAutospacing="1"/>
              <w:rPr>
                <w:b/>
              </w:rPr>
            </w:pPr>
          </w:p>
        </w:tc>
        <w:tc>
          <w:tcPr>
            <w:tcW w:w="1639" w:type="dxa"/>
            <w:vMerge w:val="restart"/>
          </w:tcPr>
          <w:p w:rsidR="00D15ACC" w:rsidRPr="0076023E" w:rsidRDefault="00D15ACC" w:rsidP="00D15ACC">
            <w:pPr>
              <w:spacing w:before="100" w:beforeAutospacing="1" w:after="100" w:afterAutospacing="1"/>
              <w:jc w:val="center"/>
              <w:rPr>
                <w:b/>
              </w:rPr>
            </w:pPr>
          </w:p>
        </w:tc>
        <w:tc>
          <w:tcPr>
            <w:tcW w:w="1027" w:type="dxa"/>
          </w:tcPr>
          <w:p w:rsidR="00D15ACC" w:rsidRPr="0076023E" w:rsidRDefault="00D15ACC" w:rsidP="00D15ACC">
            <w:pPr>
              <w:spacing w:before="100" w:beforeAutospacing="1" w:after="100" w:afterAutospacing="1"/>
              <w:jc w:val="center"/>
              <w:rPr>
                <w:b/>
                <w:i/>
              </w:rPr>
            </w:pPr>
          </w:p>
        </w:tc>
        <w:tc>
          <w:tcPr>
            <w:tcW w:w="1027" w:type="dxa"/>
          </w:tcPr>
          <w:p w:rsidR="00D15ACC" w:rsidRPr="0076023E" w:rsidRDefault="00D15ACC" w:rsidP="00D15ACC">
            <w:pPr>
              <w:spacing w:before="100" w:beforeAutospacing="1" w:after="100" w:afterAutospacing="1"/>
              <w:jc w:val="center"/>
              <w:rPr>
                <w:b/>
                <w:i/>
              </w:rPr>
            </w:pPr>
          </w:p>
        </w:tc>
        <w:tc>
          <w:tcPr>
            <w:tcW w:w="976" w:type="dxa"/>
          </w:tcPr>
          <w:p w:rsidR="00D15ACC" w:rsidRPr="0076023E" w:rsidRDefault="00D15ACC" w:rsidP="00D15ACC">
            <w:pPr>
              <w:spacing w:before="100" w:beforeAutospacing="1" w:after="100" w:afterAutospacing="1"/>
              <w:jc w:val="center"/>
              <w:rPr>
                <w:b/>
                <w:i/>
              </w:rPr>
            </w:pPr>
          </w:p>
        </w:tc>
        <w:tc>
          <w:tcPr>
            <w:tcW w:w="873" w:type="dxa"/>
          </w:tcPr>
          <w:p w:rsidR="00D15ACC" w:rsidRPr="0076023E" w:rsidRDefault="00D15ACC" w:rsidP="00D15ACC">
            <w:pPr>
              <w:spacing w:before="100" w:beforeAutospacing="1" w:after="100" w:afterAutospacing="1"/>
              <w:jc w:val="center"/>
              <w:rPr>
                <w:b/>
                <w:i/>
              </w:rPr>
            </w:pPr>
            <w:r>
              <w:rPr>
                <w:b/>
                <w:i/>
              </w:rPr>
              <w:t>420,0</w:t>
            </w:r>
          </w:p>
        </w:tc>
        <w:tc>
          <w:tcPr>
            <w:tcW w:w="966" w:type="dxa"/>
          </w:tcPr>
          <w:p w:rsidR="00D15ACC" w:rsidRPr="0076023E" w:rsidRDefault="00D15ACC" w:rsidP="00D15ACC">
            <w:pPr>
              <w:spacing w:before="100" w:beforeAutospacing="1" w:after="100" w:afterAutospacing="1"/>
              <w:jc w:val="center"/>
              <w:rPr>
                <w:b/>
                <w:i/>
              </w:rPr>
            </w:pPr>
          </w:p>
        </w:tc>
        <w:tc>
          <w:tcPr>
            <w:tcW w:w="984" w:type="dxa"/>
          </w:tcPr>
          <w:p w:rsidR="00D15ACC" w:rsidRPr="007E1987" w:rsidRDefault="00D15ACC" w:rsidP="00D15ACC">
            <w:pPr>
              <w:spacing w:before="100" w:beforeAutospacing="1" w:after="100" w:afterAutospacing="1"/>
              <w:jc w:val="center"/>
              <w:rPr>
                <w:b/>
                <w:i/>
                <w:highlight w:val="yellow"/>
              </w:rPr>
            </w:pPr>
          </w:p>
        </w:tc>
        <w:tc>
          <w:tcPr>
            <w:tcW w:w="1102" w:type="dxa"/>
          </w:tcPr>
          <w:p w:rsidR="00D15ACC" w:rsidRPr="007E1987" w:rsidRDefault="00D15ACC" w:rsidP="00D15ACC">
            <w:pPr>
              <w:spacing w:before="100" w:beforeAutospacing="1" w:after="100" w:afterAutospacing="1"/>
              <w:jc w:val="center"/>
              <w:rPr>
                <w:b/>
                <w:i/>
              </w:rPr>
            </w:pPr>
            <w:r>
              <w:rPr>
                <w:b/>
                <w:i/>
              </w:rPr>
              <w:t>420,0</w:t>
            </w:r>
          </w:p>
        </w:tc>
        <w:tc>
          <w:tcPr>
            <w:tcW w:w="1322" w:type="dxa"/>
          </w:tcPr>
          <w:p w:rsidR="00D15ACC" w:rsidRPr="0076023E" w:rsidRDefault="00D15ACC" w:rsidP="00D15ACC">
            <w:pPr>
              <w:spacing w:before="100" w:beforeAutospacing="1" w:after="100" w:afterAutospacing="1"/>
              <w:rPr>
                <w:b/>
                <w:i/>
              </w:rPr>
            </w:pPr>
            <w:r w:rsidRPr="0076023E">
              <w:rPr>
                <w:b/>
                <w:i/>
              </w:rPr>
              <w:t>Всего</w:t>
            </w:r>
          </w:p>
        </w:tc>
      </w:tr>
      <w:tr w:rsidR="00D15ACC" w:rsidRPr="004F23EA" w:rsidTr="00D15ACC">
        <w:tc>
          <w:tcPr>
            <w:tcW w:w="3687" w:type="dxa"/>
            <w:vMerge/>
          </w:tcPr>
          <w:p w:rsidR="00D15ACC" w:rsidRDefault="00D15ACC" w:rsidP="00D15ACC">
            <w:pPr>
              <w:shd w:val="clear" w:color="auto" w:fill="FFFFFF"/>
              <w:spacing w:before="100" w:beforeAutospacing="1" w:after="100" w:afterAutospacing="1"/>
              <w:jc w:val="both"/>
            </w:pPr>
          </w:p>
        </w:tc>
        <w:tc>
          <w:tcPr>
            <w:tcW w:w="1565" w:type="dxa"/>
            <w:vMerge/>
          </w:tcPr>
          <w:p w:rsidR="00D15ACC" w:rsidRDefault="00D15ACC" w:rsidP="00D15ACC">
            <w:pPr>
              <w:spacing w:before="100" w:beforeAutospacing="1" w:after="100" w:afterAutospacing="1"/>
            </w:pPr>
          </w:p>
        </w:tc>
        <w:tc>
          <w:tcPr>
            <w:tcW w:w="1639" w:type="dxa"/>
            <w:vMerge/>
          </w:tcPr>
          <w:p w:rsidR="00D15ACC" w:rsidRPr="0076023E" w:rsidRDefault="00D15ACC" w:rsidP="00D15ACC">
            <w:pPr>
              <w:spacing w:before="100" w:beforeAutospacing="1" w:after="100" w:afterAutospacing="1"/>
              <w:jc w:val="center"/>
              <w:rPr>
                <w:b/>
              </w:rPr>
            </w:pPr>
          </w:p>
        </w:tc>
        <w:tc>
          <w:tcPr>
            <w:tcW w:w="1027" w:type="dxa"/>
          </w:tcPr>
          <w:p w:rsidR="00D15ACC" w:rsidRPr="0076023E" w:rsidRDefault="00D15ACC" w:rsidP="00D15ACC">
            <w:pPr>
              <w:spacing w:before="100" w:beforeAutospacing="1" w:after="100" w:afterAutospacing="1"/>
              <w:jc w:val="center"/>
              <w:rPr>
                <w:b/>
              </w:rPr>
            </w:pPr>
          </w:p>
        </w:tc>
        <w:tc>
          <w:tcPr>
            <w:tcW w:w="1027" w:type="dxa"/>
          </w:tcPr>
          <w:p w:rsidR="00D15ACC" w:rsidRPr="0076023E" w:rsidRDefault="00D15ACC" w:rsidP="00D15ACC">
            <w:pPr>
              <w:spacing w:before="100" w:beforeAutospacing="1" w:after="100" w:afterAutospacing="1"/>
              <w:jc w:val="center"/>
              <w:rPr>
                <w:b/>
              </w:rPr>
            </w:pPr>
          </w:p>
        </w:tc>
        <w:tc>
          <w:tcPr>
            <w:tcW w:w="976" w:type="dxa"/>
          </w:tcPr>
          <w:p w:rsidR="00D15ACC" w:rsidRPr="0076023E" w:rsidRDefault="00D15ACC" w:rsidP="00D15ACC">
            <w:pPr>
              <w:spacing w:before="100" w:beforeAutospacing="1" w:after="100" w:afterAutospacing="1"/>
              <w:jc w:val="center"/>
              <w:rPr>
                <w:b/>
              </w:rPr>
            </w:pPr>
          </w:p>
        </w:tc>
        <w:tc>
          <w:tcPr>
            <w:tcW w:w="873" w:type="dxa"/>
          </w:tcPr>
          <w:p w:rsidR="00D15ACC" w:rsidRPr="0076023E" w:rsidRDefault="00D15ACC" w:rsidP="00D15ACC">
            <w:pPr>
              <w:spacing w:before="100" w:beforeAutospacing="1" w:after="100" w:afterAutospacing="1"/>
              <w:jc w:val="center"/>
              <w:rPr>
                <w:b/>
              </w:rPr>
            </w:pPr>
            <w:r>
              <w:rPr>
                <w:b/>
              </w:rPr>
              <w:t>400,0</w:t>
            </w:r>
          </w:p>
        </w:tc>
        <w:tc>
          <w:tcPr>
            <w:tcW w:w="966" w:type="dxa"/>
          </w:tcPr>
          <w:p w:rsidR="00D15ACC" w:rsidRPr="007F79D7" w:rsidRDefault="00D15ACC" w:rsidP="00D15ACC">
            <w:pPr>
              <w:spacing w:before="100" w:beforeAutospacing="1" w:after="100" w:afterAutospacing="1"/>
              <w:jc w:val="center"/>
            </w:pPr>
          </w:p>
        </w:tc>
        <w:tc>
          <w:tcPr>
            <w:tcW w:w="984" w:type="dxa"/>
          </w:tcPr>
          <w:p w:rsidR="00D15ACC" w:rsidRPr="007E1987" w:rsidRDefault="00D15ACC" w:rsidP="00D15ACC">
            <w:pPr>
              <w:spacing w:before="100" w:beforeAutospacing="1" w:after="100" w:afterAutospacing="1"/>
              <w:jc w:val="center"/>
              <w:rPr>
                <w:highlight w:val="yellow"/>
              </w:rPr>
            </w:pPr>
          </w:p>
        </w:tc>
        <w:tc>
          <w:tcPr>
            <w:tcW w:w="1102" w:type="dxa"/>
          </w:tcPr>
          <w:p w:rsidR="00D15ACC" w:rsidRPr="007E1987" w:rsidRDefault="00D15ACC" w:rsidP="00D15ACC">
            <w:pPr>
              <w:spacing w:before="100" w:beforeAutospacing="1" w:after="100" w:afterAutospacing="1"/>
              <w:jc w:val="center"/>
            </w:pPr>
            <w:r>
              <w:t>400,0</w:t>
            </w:r>
          </w:p>
        </w:tc>
        <w:tc>
          <w:tcPr>
            <w:tcW w:w="1322" w:type="dxa"/>
          </w:tcPr>
          <w:p w:rsidR="00D15ACC" w:rsidRDefault="00D15ACC" w:rsidP="00D15ACC">
            <w:pPr>
              <w:spacing w:before="100" w:beforeAutospacing="1" w:after="100" w:afterAutospacing="1"/>
            </w:pPr>
            <w:r>
              <w:t>Районный бюджет</w:t>
            </w:r>
          </w:p>
        </w:tc>
      </w:tr>
      <w:tr w:rsidR="00D15ACC" w:rsidRPr="004F23EA" w:rsidTr="00D15ACC">
        <w:tc>
          <w:tcPr>
            <w:tcW w:w="3687" w:type="dxa"/>
            <w:vMerge/>
          </w:tcPr>
          <w:p w:rsidR="00D15ACC" w:rsidRDefault="00D15ACC" w:rsidP="00D15ACC">
            <w:pPr>
              <w:shd w:val="clear" w:color="auto" w:fill="FFFFFF"/>
              <w:spacing w:before="100" w:beforeAutospacing="1" w:after="100" w:afterAutospacing="1"/>
              <w:jc w:val="both"/>
            </w:pPr>
          </w:p>
        </w:tc>
        <w:tc>
          <w:tcPr>
            <w:tcW w:w="1565" w:type="dxa"/>
            <w:vMerge/>
          </w:tcPr>
          <w:p w:rsidR="00D15ACC" w:rsidRDefault="00D15ACC" w:rsidP="00D15ACC">
            <w:pPr>
              <w:spacing w:before="100" w:beforeAutospacing="1" w:after="100" w:afterAutospacing="1"/>
            </w:pPr>
          </w:p>
        </w:tc>
        <w:tc>
          <w:tcPr>
            <w:tcW w:w="1639" w:type="dxa"/>
            <w:vMerge/>
          </w:tcPr>
          <w:p w:rsidR="00D15ACC" w:rsidRPr="0076023E" w:rsidRDefault="00D15ACC" w:rsidP="00D15ACC">
            <w:pPr>
              <w:spacing w:before="100" w:beforeAutospacing="1" w:after="100" w:afterAutospacing="1"/>
              <w:jc w:val="center"/>
              <w:rPr>
                <w:b/>
              </w:rPr>
            </w:pPr>
          </w:p>
        </w:tc>
        <w:tc>
          <w:tcPr>
            <w:tcW w:w="1027" w:type="dxa"/>
          </w:tcPr>
          <w:p w:rsidR="00D15ACC" w:rsidRPr="0076023E" w:rsidRDefault="00D15ACC" w:rsidP="00D15ACC">
            <w:pPr>
              <w:spacing w:before="100" w:beforeAutospacing="1" w:after="100" w:afterAutospacing="1"/>
              <w:jc w:val="center"/>
              <w:rPr>
                <w:b/>
              </w:rPr>
            </w:pPr>
          </w:p>
        </w:tc>
        <w:tc>
          <w:tcPr>
            <w:tcW w:w="1027" w:type="dxa"/>
          </w:tcPr>
          <w:p w:rsidR="00D15ACC" w:rsidRPr="0076023E" w:rsidRDefault="00D15ACC" w:rsidP="00D15ACC">
            <w:pPr>
              <w:spacing w:before="100" w:beforeAutospacing="1" w:after="100" w:afterAutospacing="1"/>
              <w:jc w:val="center"/>
              <w:rPr>
                <w:b/>
              </w:rPr>
            </w:pPr>
          </w:p>
        </w:tc>
        <w:tc>
          <w:tcPr>
            <w:tcW w:w="976" w:type="dxa"/>
          </w:tcPr>
          <w:p w:rsidR="00D15ACC" w:rsidRPr="0076023E" w:rsidRDefault="00D15ACC" w:rsidP="00D15ACC">
            <w:pPr>
              <w:spacing w:before="100" w:beforeAutospacing="1" w:after="100" w:afterAutospacing="1"/>
              <w:jc w:val="center"/>
              <w:rPr>
                <w:b/>
              </w:rPr>
            </w:pPr>
          </w:p>
        </w:tc>
        <w:tc>
          <w:tcPr>
            <w:tcW w:w="873" w:type="dxa"/>
          </w:tcPr>
          <w:p w:rsidR="00D15ACC" w:rsidRPr="0076023E" w:rsidRDefault="00D15ACC" w:rsidP="00D15ACC">
            <w:pPr>
              <w:spacing w:before="100" w:beforeAutospacing="1" w:after="100" w:afterAutospacing="1"/>
              <w:jc w:val="center"/>
              <w:rPr>
                <w:b/>
              </w:rPr>
            </w:pPr>
            <w:r>
              <w:rPr>
                <w:b/>
              </w:rPr>
              <w:t>20,0</w:t>
            </w:r>
          </w:p>
        </w:tc>
        <w:tc>
          <w:tcPr>
            <w:tcW w:w="966" w:type="dxa"/>
          </w:tcPr>
          <w:p w:rsidR="00D15ACC" w:rsidRPr="007F79D7" w:rsidRDefault="00D15ACC" w:rsidP="00D15ACC">
            <w:pPr>
              <w:spacing w:before="100" w:beforeAutospacing="1" w:after="100" w:afterAutospacing="1"/>
              <w:jc w:val="center"/>
            </w:pPr>
          </w:p>
        </w:tc>
        <w:tc>
          <w:tcPr>
            <w:tcW w:w="984" w:type="dxa"/>
          </w:tcPr>
          <w:p w:rsidR="00D15ACC" w:rsidRPr="007E1987" w:rsidRDefault="00D15ACC" w:rsidP="00D15ACC">
            <w:pPr>
              <w:spacing w:before="100" w:beforeAutospacing="1" w:after="100" w:afterAutospacing="1"/>
              <w:jc w:val="center"/>
              <w:rPr>
                <w:highlight w:val="yellow"/>
              </w:rPr>
            </w:pPr>
          </w:p>
        </w:tc>
        <w:tc>
          <w:tcPr>
            <w:tcW w:w="1102" w:type="dxa"/>
          </w:tcPr>
          <w:p w:rsidR="00D15ACC" w:rsidRPr="007E1987" w:rsidRDefault="00D15ACC" w:rsidP="00D15ACC">
            <w:pPr>
              <w:spacing w:before="100" w:beforeAutospacing="1" w:after="100" w:afterAutospacing="1"/>
              <w:jc w:val="center"/>
            </w:pPr>
            <w:r>
              <w:t>20,0</w:t>
            </w:r>
          </w:p>
        </w:tc>
        <w:tc>
          <w:tcPr>
            <w:tcW w:w="1322" w:type="dxa"/>
          </w:tcPr>
          <w:p w:rsidR="00D15ACC" w:rsidRDefault="00D15ACC" w:rsidP="00D15ACC">
            <w:pPr>
              <w:spacing w:before="100" w:beforeAutospacing="1" w:after="100" w:afterAutospacing="1"/>
            </w:pPr>
            <w:r>
              <w:t>Бюджет п</w:t>
            </w:r>
            <w:r>
              <w:t>о</w:t>
            </w:r>
            <w:r>
              <w:t>селения</w:t>
            </w:r>
          </w:p>
        </w:tc>
      </w:tr>
      <w:tr w:rsidR="00D15ACC" w:rsidRPr="004F23EA" w:rsidTr="00D15ACC">
        <w:tc>
          <w:tcPr>
            <w:tcW w:w="3687" w:type="dxa"/>
            <w:vMerge w:val="restart"/>
          </w:tcPr>
          <w:p w:rsidR="00D15ACC" w:rsidRDefault="00D15ACC" w:rsidP="00D15ACC">
            <w:pPr>
              <w:shd w:val="clear" w:color="auto" w:fill="FFFFFF"/>
              <w:spacing w:before="100" w:beforeAutospacing="1" w:after="100" w:afterAutospacing="1"/>
              <w:jc w:val="both"/>
            </w:pPr>
            <w:r w:rsidRPr="0076023E">
              <w:rPr>
                <w:b/>
              </w:rPr>
              <w:lastRenderedPageBreak/>
              <w:t>Мероприятие 2:</w:t>
            </w:r>
            <w:r>
              <w:t xml:space="preserve"> Освещение дорог</w:t>
            </w:r>
          </w:p>
        </w:tc>
        <w:tc>
          <w:tcPr>
            <w:tcW w:w="1565" w:type="dxa"/>
            <w:vMerge w:val="restart"/>
          </w:tcPr>
          <w:p w:rsidR="00D15ACC" w:rsidRPr="004F23EA" w:rsidRDefault="00D15ACC" w:rsidP="00D15ACC">
            <w:pPr>
              <w:spacing w:before="100" w:beforeAutospacing="1" w:after="100" w:afterAutospacing="1"/>
            </w:pPr>
            <w:r>
              <w:t>2018-2033 годы</w:t>
            </w:r>
          </w:p>
        </w:tc>
        <w:tc>
          <w:tcPr>
            <w:tcW w:w="1639" w:type="dxa"/>
            <w:vMerge w:val="restart"/>
          </w:tcPr>
          <w:p w:rsidR="00D15ACC" w:rsidRPr="0076023E" w:rsidRDefault="00D15ACC" w:rsidP="00D15ACC">
            <w:pPr>
              <w:spacing w:before="100" w:beforeAutospacing="1" w:after="100" w:afterAutospacing="1"/>
              <w:jc w:val="center"/>
              <w:rPr>
                <w:b/>
              </w:rPr>
            </w:pPr>
          </w:p>
        </w:tc>
        <w:tc>
          <w:tcPr>
            <w:tcW w:w="1027" w:type="dxa"/>
          </w:tcPr>
          <w:p w:rsidR="00D15ACC" w:rsidRPr="0076023E" w:rsidRDefault="00D15ACC" w:rsidP="00D15ACC">
            <w:pPr>
              <w:spacing w:before="100" w:beforeAutospacing="1" w:after="100" w:afterAutospacing="1"/>
              <w:jc w:val="center"/>
              <w:rPr>
                <w:b/>
              </w:rPr>
            </w:pPr>
          </w:p>
        </w:tc>
        <w:tc>
          <w:tcPr>
            <w:tcW w:w="1027" w:type="dxa"/>
          </w:tcPr>
          <w:p w:rsidR="00D15ACC" w:rsidRPr="0076023E" w:rsidRDefault="00D15ACC" w:rsidP="00D15ACC">
            <w:pPr>
              <w:spacing w:before="100" w:beforeAutospacing="1" w:after="100" w:afterAutospacing="1"/>
              <w:jc w:val="center"/>
              <w:rPr>
                <w:b/>
              </w:rPr>
            </w:pPr>
          </w:p>
        </w:tc>
        <w:tc>
          <w:tcPr>
            <w:tcW w:w="976" w:type="dxa"/>
          </w:tcPr>
          <w:p w:rsidR="00D15ACC" w:rsidRPr="0076023E" w:rsidRDefault="00D15ACC" w:rsidP="00D15ACC">
            <w:pPr>
              <w:spacing w:before="100" w:beforeAutospacing="1" w:after="100" w:afterAutospacing="1"/>
              <w:jc w:val="center"/>
              <w:rPr>
                <w:b/>
              </w:rPr>
            </w:pPr>
          </w:p>
        </w:tc>
        <w:tc>
          <w:tcPr>
            <w:tcW w:w="873" w:type="dxa"/>
          </w:tcPr>
          <w:p w:rsidR="00D15ACC" w:rsidRPr="0076023E" w:rsidRDefault="00D15ACC" w:rsidP="00D15ACC">
            <w:pPr>
              <w:spacing w:before="100" w:beforeAutospacing="1" w:after="100" w:afterAutospacing="1"/>
              <w:jc w:val="center"/>
              <w:rPr>
                <w:b/>
              </w:rPr>
            </w:pPr>
          </w:p>
        </w:tc>
        <w:tc>
          <w:tcPr>
            <w:tcW w:w="966" w:type="dxa"/>
          </w:tcPr>
          <w:p w:rsidR="00D15ACC" w:rsidRPr="0076023E" w:rsidRDefault="00D15ACC" w:rsidP="00D15ACC">
            <w:pPr>
              <w:spacing w:before="100" w:beforeAutospacing="1" w:after="100" w:afterAutospacing="1"/>
              <w:jc w:val="center"/>
              <w:rPr>
                <w:b/>
              </w:rPr>
            </w:pPr>
          </w:p>
        </w:tc>
        <w:tc>
          <w:tcPr>
            <w:tcW w:w="984" w:type="dxa"/>
          </w:tcPr>
          <w:p w:rsidR="00D15ACC" w:rsidRPr="0076023E" w:rsidRDefault="00D15ACC" w:rsidP="00D15ACC">
            <w:pPr>
              <w:spacing w:before="100" w:beforeAutospacing="1" w:after="100" w:afterAutospacing="1"/>
              <w:jc w:val="center"/>
              <w:rPr>
                <w:b/>
              </w:rPr>
            </w:pPr>
          </w:p>
        </w:tc>
        <w:tc>
          <w:tcPr>
            <w:tcW w:w="1102" w:type="dxa"/>
          </w:tcPr>
          <w:p w:rsidR="00D15ACC" w:rsidRPr="0076023E" w:rsidRDefault="00D15ACC" w:rsidP="00D15ACC">
            <w:pPr>
              <w:spacing w:before="100" w:beforeAutospacing="1" w:after="100" w:afterAutospacing="1"/>
              <w:jc w:val="center"/>
              <w:rPr>
                <w:b/>
              </w:rPr>
            </w:pPr>
          </w:p>
        </w:tc>
        <w:tc>
          <w:tcPr>
            <w:tcW w:w="1322" w:type="dxa"/>
          </w:tcPr>
          <w:p w:rsidR="00D15ACC" w:rsidRPr="0076023E" w:rsidRDefault="00D15ACC" w:rsidP="00D15ACC">
            <w:pPr>
              <w:spacing w:before="100" w:beforeAutospacing="1" w:after="100" w:afterAutospacing="1"/>
              <w:rPr>
                <w:b/>
              </w:rPr>
            </w:pPr>
            <w:r w:rsidRPr="0076023E">
              <w:rPr>
                <w:b/>
              </w:rPr>
              <w:t xml:space="preserve">Всего </w:t>
            </w:r>
          </w:p>
        </w:tc>
      </w:tr>
      <w:tr w:rsidR="00D15ACC" w:rsidRPr="004F23EA" w:rsidTr="00D15ACC">
        <w:tc>
          <w:tcPr>
            <w:tcW w:w="3687" w:type="dxa"/>
            <w:vMerge/>
          </w:tcPr>
          <w:p w:rsidR="00D15ACC" w:rsidRPr="0076023E" w:rsidRDefault="00D15ACC" w:rsidP="00D15ACC">
            <w:pPr>
              <w:shd w:val="clear" w:color="auto" w:fill="FFFFFF"/>
              <w:spacing w:before="100" w:beforeAutospacing="1" w:after="100" w:afterAutospacing="1"/>
              <w:jc w:val="both"/>
              <w:rPr>
                <w:b/>
              </w:rPr>
            </w:pPr>
          </w:p>
        </w:tc>
        <w:tc>
          <w:tcPr>
            <w:tcW w:w="1565" w:type="dxa"/>
            <w:vMerge/>
          </w:tcPr>
          <w:p w:rsidR="00D15ACC" w:rsidRDefault="00D15ACC" w:rsidP="00D15ACC">
            <w:pPr>
              <w:spacing w:before="100" w:beforeAutospacing="1" w:after="100" w:afterAutospacing="1"/>
            </w:pPr>
          </w:p>
        </w:tc>
        <w:tc>
          <w:tcPr>
            <w:tcW w:w="1639" w:type="dxa"/>
            <w:vMerge/>
          </w:tcPr>
          <w:p w:rsidR="00D15ACC" w:rsidRPr="0076023E" w:rsidRDefault="00D15ACC" w:rsidP="00D15ACC">
            <w:pPr>
              <w:spacing w:before="100" w:beforeAutospacing="1" w:after="100" w:afterAutospacing="1"/>
              <w:jc w:val="center"/>
              <w:rPr>
                <w:b/>
              </w:rPr>
            </w:pPr>
          </w:p>
        </w:tc>
        <w:tc>
          <w:tcPr>
            <w:tcW w:w="1027" w:type="dxa"/>
          </w:tcPr>
          <w:p w:rsidR="00D15ACC" w:rsidRPr="0076023E" w:rsidRDefault="00D15ACC" w:rsidP="00D15ACC">
            <w:pPr>
              <w:spacing w:before="100" w:beforeAutospacing="1" w:after="100" w:afterAutospacing="1"/>
              <w:jc w:val="center"/>
              <w:rPr>
                <w:b/>
              </w:rPr>
            </w:pPr>
          </w:p>
        </w:tc>
        <w:tc>
          <w:tcPr>
            <w:tcW w:w="1027" w:type="dxa"/>
          </w:tcPr>
          <w:p w:rsidR="00D15ACC" w:rsidRPr="0076023E" w:rsidRDefault="00D15ACC" w:rsidP="00D15ACC">
            <w:pPr>
              <w:spacing w:before="100" w:beforeAutospacing="1" w:after="100" w:afterAutospacing="1"/>
              <w:jc w:val="center"/>
              <w:rPr>
                <w:b/>
              </w:rPr>
            </w:pPr>
          </w:p>
        </w:tc>
        <w:tc>
          <w:tcPr>
            <w:tcW w:w="976" w:type="dxa"/>
          </w:tcPr>
          <w:p w:rsidR="00D15ACC" w:rsidRPr="0076023E" w:rsidRDefault="00D15ACC" w:rsidP="00D15ACC">
            <w:pPr>
              <w:spacing w:before="100" w:beforeAutospacing="1" w:after="100" w:afterAutospacing="1"/>
              <w:jc w:val="center"/>
              <w:rPr>
                <w:b/>
              </w:rPr>
            </w:pPr>
          </w:p>
        </w:tc>
        <w:tc>
          <w:tcPr>
            <w:tcW w:w="873" w:type="dxa"/>
          </w:tcPr>
          <w:p w:rsidR="00D15ACC" w:rsidRPr="0076023E" w:rsidRDefault="00D15ACC" w:rsidP="00D15ACC">
            <w:pPr>
              <w:spacing w:before="100" w:beforeAutospacing="1" w:after="100" w:afterAutospacing="1"/>
              <w:jc w:val="center"/>
            </w:pPr>
          </w:p>
        </w:tc>
        <w:tc>
          <w:tcPr>
            <w:tcW w:w="966" w:type="dxa"/>
          </w:tcPr>
          <w:p w:rsidR="00D15ACC" w:rsidRPr="0076023E" w:rsidRDefault="00D15ACC" w:rsidP="00D15ACC">
            <w:pPr>
              <w:spacing w:before="100" w:beforeAutospacing="1" w:after="100" w:afterAutospacing="1"/>
              <w:jc w:val="center"/>
            </w:pPr>
          </w:p>
        </w:tc>
        <w:tc>
          <w:tcPr>
            <w:tcW w:w="984" w:type="dxa"/>
          </w:tcPr>
          <w:p w:rsidR="00D15ACC" w:rsidRPr="0076023E" w:rsidRDefault="00D15ACC" w:rsidP="00D15ACC">
            <w:pPr>
              <w:spacing w:before="100" w:beforeAutospacing="1" w:after="100" w:afterAutospacing="1"/>
              <w:jc w:val="center"/>
            </w:pPr>
          </w:p>
        </w:tc>
        <w:tc>
          <w:tcPr>
            <w:tcW w:w="1102" w:type="dxa"/>
          </w:tcPr>
          <w:p w:rsidR="00D15ACC" w:rsidRPr="0076023E" w:rsidRDefault="00D15ACC" w:rsidP="00D15ACC">
            <w:pPr>
              <w:spacing w:before="100" w:beforeAutospacing="1" w:after="100" w:afterAutospacing="1"/>
              <w:jc w:val="center"/>
            </w:pPr>
          </w:p>
        </w:tc>
        <w:tc>
          <w:tcPr>
            <w:tcW w:w="1322" w:type="dxa"/>
          </w:tcPr>
          <w:p w:rsidR="00D15ACC" w:rsidRDefault="00D15ACC" w:rsidP="00D15ACC">
            <w:pPr>
              <w:spacing w:before="100" w:beforeAutospacing="1" w:after="100" w:afterAutospacing="1"/>
            </w:pPr>
            <w:r>
              <w:t>Бюджет п</w:t>
            </w:r>
            <w:r>
              <w:t>о</w:t>
            </w:r>
            <w:r>
              <w:t>селения</w:t>
            </w:r>
          </w:p>
        </w:tc>
      </w:tr>
      <w:tr w:rsidR="00D15ACC" w:rsidRPr="004F23EA" w:rsidTr="00D15ACC">
        <w:tc>
          <w:tcPr>
            <w:tcW w:w="3687" w:type="dxa"/>
            <w:vMerge w:val="restart"/>
          </w:tcPr>
          <w:p w:rsidR="00D15ACC" w:rsidRPr="0076023E" w:rsidRDefault="00D15ACC" w:rsidP="00D15ACC">
            <w:pPr>
              <w:shd w:val="clear" w:color="auto" w:fill="FFFFFF"/>
              <w:jc w:val="both"/>
              <w:rPr>
                <w:b/>
              </w:rPr>
            </w:pPr>
            <w:r>
              <w:rPr>
                <w:b/>
              </w:rPr>
              <w:t xml:space="preserve">2.1 </w:t>
            </w:r>
            <w:r w:rsidRPr="0076023E">
              <w:t>Освещение по</w:t>
            </w:r>
          </w:p>
        </w:tc>
        <w:tc>
          <w:tcPr>
            <w:tcW w:w="1565" w:type="dxa"/>
            <w:vMerge w:val="restart"/>
          </w:tcPr>
          <w:p w:rsidR="00D15ACC" w:rsidRDefault="00D15ACC" w:rsidP="00D15ACC">
            <w:pPr>
              <w:spacing w:before="100" w:beforeAutospacing="1" w:after="100" w:afterAutospacing="1"/>
            </w:pPr>
          </w:p>
        </w:tc>
        <w:tc>
          <w:tcPr>
            <w:tcW w:w="1639" w:type="dxa"/>
            <w:vMerge w:val="restart"/>
          </w:tcPr>
          <w:p w:rsidR="00D15ACC" w:rsidRPr="0076023E" w:rsidRDefault="00D15ACC" w:rsidP="00D15ACC">
            <w:pPr>
              <w:spacing w:before="100" w:beforeAutospacing="1" w:after="100" w:afterAutospacing="1"/>
              <w:jc w:val="center"/>
              <w:rPr>
                <w:b/>
              </w:rPr>
            </w:pPr>
          </w:p>
        </w:tc>
        <w:tc>
          <w:tcPr>
            <w:tcW w:w="1027" w:type="dxa"/>
          </w:tcPr>
          <w:p w:rsidR="00D15ACC" w:rsidRPr="0076023E" w:rsidRDefault="00D15ACC" w:rsidP="00D15ACC">
            <w:pPr>
              <w:spacing w:before="100" w:beforeAutospacing="1" w:after="100" w:afterAutospacing="1"/>
              <w:jc w:val="center"/>
              <w:rPr>
                <w:b/>
              </w:rPr>
            </w:pPr>
          </w:p>
        </w:tc>
        <w:tc>
          <w:tcPr>
            <w:tcW w:w="1027" w:type="dxa"/>
          </w:tcPr>
          <w:p w:rsidR="00D15ACC" w:rsidRPr="0076023E" w:rsidRDefault="00D15ACC" w:rsidP="00D15ACC">
            <w:pPr>
              <w:spacing w:before="100" w:beforeAutospacing="1" w:after="100" w:afterAutospacing="1"/>
              <w:jc w:val="center"/>
              <w:rPr>
                <w:b/>
              </w:rPr>
            </w:pPr>
          </w:p>
        </w:tc>
        <w:tc>
          <w:tcPr>
            <w:tcW w:w="976" w:type="dxa"/>
          </w:tcPr>
          <w:p w:rsidR="00D15ACC" w:rsidRPr="0076023E" w:rsidRDefault="00D15ACC" w:rsidP="00D15ACC">
            <w:pPr>
              <w:spacing w:before="100" w:beforeAutospacing="1" w:after="100" w:afterAutospacing="1"/>
              <w:jc w:val="center"/>
              <w:rPr>
                <w:b/>
              </w:rPr>
            </w:pPr>
          </w:p>
        </w:tc>
        <w:tc>
          <w:tcPr>
            <w:tcW w:w="873" w:type="dxa"/>
          </w:tcPr>
          <w:p w:rsidR="00D15ACC" w:rsidRPr="0076023E" w:rsidRDefault="00D15ACC" w:rsidP="00D15ACC">
            <w:pPr>
              <w:spacing w:before="100" w:beforeAutospacing="1" w:after="100" w:afterAutospacing="1"/>
              <w:jc w:val="center"/>
              <w:rPr>
                <w:b/>
                <w:i/>
              </w:rPr>
            </w:pPr>
          </w:p>
        </w:tc>
        <w:tc>
          <w:tcPr>
            <w:tcW w:w="966" w:type="dxa"/>
          </w:tcPr>
          <w:p w:rsidR="00D15ACC" w:rsidRPr="0076023E" w:rsidRDefault="00D15ACC" w:rsidP="00D15ACC">
            <w:pPr>
              <w:spacing w:before="100" w:beforeAutospacing="1" w:after="100" w:afterAutospacing="1"/>
              <w:jc w:val="center"/>
              <w:rPr>
                <w:b/>
                <w:i/>
              </w:rPr>
            </w:pPr>
          </w:p>
        </w:tc>
        <w:tc>
          <w:tcPr>
            <w:tcW w:w="984" w:type="dxa"/>
          </w:tcPr>
          <w:p w:rsidR="00D15ACC" w:rsidRPr="0076023E" w:rsidRDefault="00D15ACC" w:rsidP="00D15ACC">
            <w:pPr>
              <w:spacing w:before="100" w:beforeAutospacing="1" w:after="100" w:afterAutospacing="1"/>
              <w:jc w:val="center"/>
              <w:rPr>
                <w:b/>
                <w:i/>
              </w:rPr>
            </w:pPr>
          </w:p>
        </w:tc>
        <w:tc>
          <w:tcPr>
            <w:tcW w:w="1102" w:type="dxa"/>
          </w:tcPr>
          <w:p w:rsidR="00D15ACC" w:rsidRPr="0076023E" w:rsidRDefault="00D15ACC" w:rsidP="00D15ACC">
            <w:pPr>
              <w:spacing w:before="100" w:beforeAutospacing="1" w:after="100" w:afterAutospacing="1"/>
              <w:jc w:val="center"/>
              <w:rPr>
                <w:b/>
                <w:i/>
              </w:rPr>
            </w:pPr>
          </w:p>
        </w:tc>
        <w:tc>
          <w:tcPr>
            <w:tcW w:w="1322" w:type="dxa"/>
          </w:tcPr>
          <w:p w:rsidR="00D15ACC" w:rsidRPr="0076023E" w:rsidRDefault="00D15ACC" w:rsidP="00D15ACC">
            <w:pPr>
              <w:spacing w:before="100" w:beforeAutospacing="1" w:after="100" w:afterAutospacing="1"/>
              <w:rPr>
                <w:b/>
                <w:i/>
              </w:rPr>
            </w:pPr>
            <w:r w:rsidRPr="0076023E">
              <w:rPr>
                <w:b/>
                <w:i/>
              </w:rPr>
              <w:t xml:space="preserve">Всего </w:t>
            </w:r>
          </w:p>
        </w:tc>
      </w:tr>
      <w:tr w:rsidR="00D15ACC" w:rsidRPr="004F23EA" w:rsidTr="00D15ACC">
        <w:tc>
          <w:tcPr>
            <w:tcW w:w="3687" w:type="dxa"/>
            <w:vMerge/>
          </w:tcPr>
          <w:p w:rsidR="00D15ACC" w:rsidRDefault="00D15ACC" w:rsidP="00D15ACC">
            <w:pPr>
              <w:shd w:val="clear" w:color="auto" w:fill="FFFFFF"/>
              <w:spacing w:before="100" w:beforeAutospacing="1" w:after="100" w:afterAutospacing="1"/>
              <w:jc w:val="both"/>
              <w:rPr>
                <w:b/>
              </w:rPr>
            </w:pPr>
          </w:p>
        </w:tc>
        <w:tc>
          <w:tcPr>
            <w:tcW w:w="1565" w:type="dxa"/>
            <w:vMerge/>
          </w:tcPr>
          <w:p w:rsidR="00D15ACC" w:rsidRDefault="00D15ACC" w:rsidP="00D15ACC">
            <w:pPr>
              <w:spacing w:before="100" w:beforeAutospacing="1" w:after="100" w:afterAutospacing="1"/>
            </w:pPr>
          </w:p>
        </w:tc>
        <w:tc>
          <w:tcPr>
            <w:tcW w:w="1639" w:type="dxa"/>
            <w:vMerge/>
          </w:tcPr>
          <w:p w:rsidR="00D15ACC" w:rsidRPr="0076023E" w:rsidRDefault="00D15ACC" w:rsidP="00D15ACC">
            <w:pPr>
              <w:spacing w:before="100" w:beforeAutospacing="1" w:after="100" w:afterAutospacing="1"/>
              <w:jc w:val="center"/>
              <w:rPr>
                <w:b/>
              </w:rPr>
            </w:pPr>
          </w:p>
        </w:tc>
        <w:tc>
          <w:tcPr>
            <w:tcW w:w="1027" w:type="dxa"/>
          </w:tcPr>
          <w:p w:rsidR="00D15ACC" w:rsidRPr="0076023E" w:rsidRDefault="00D15ACC" w:rsidP="00D15ACC">
            <w:pPr>
              <w:spacing w:before="100" w:beforeAutospacing="1" w:after="100" w:afterAutospacing="1"/>
              <w:jc w:val="center"/>
              <w:rPr>
                <w:b/>
              </w:rPr>
            </w:pPr>
          </w:p>
        </w:tc>
        <w:tc>
          <w:tcPr>
            <w:tcW w:w="1027" w:type="dxa"/>
          </w:tcPr>
          <w:p w:rsidR="00D15ACC" w:rsidRPr="0076023E" w:rsidRDefault="00D15ACC" w:rsidP="00D15ACC">
            <w:pPr>
              <w:spacing w:before="100" w:beforeAutospacing="1" w:after="100" w:afterAutospacing="1"/>
              <w:jc w:val="center"/>
              <w:rPr>
                <w:b/>
              </w:rPr>
            </w:pPr>
          </w:p>
        </w:tc>
        <w:tc>
          <w:tcPr>
            <w:tcW w:w="976" w:type="dxa"/>
          </w:tcPr>
          <w:p w:rsidR="00D15ACC" w:rsidRPr="0076023E" w:rsidRDefault="00D15ACC" w:rsidP="00D15ACC">
            <w:pPr>
              <w:spacing w:before="100" w:beforeAutospacing="1" w:after="100" w:afterAutospacing="1"/>
              <w:jc w:val="center"/>
              <w:rPr>
                <w:b/>
              </w:rPr>
            </w:pPr>
          </w:p>
        </w:tc>
        <w:tc>
          <w:tcPr>
            <w:tcW w:w="873" w:type="dxa"/>
          </w:tcPr>
          <w:p w:rsidR="00D15ACC" w:rsidRPr="0076023E" w:rsidRDefault="00D15ACC" w:rsidP="00D15ACC">
            <w:pPr>
              <w:spacing w:before="100" w:beforeAutospacing="1" w:after="100" w:afterAutospacing="1"/>
              <w:jc w:val="center"/>
            </w:pPr>
          </w:p>
        </w:tc>
        <w:tc>
          <w:tcPr>
            <w:tcW w:w="966" w:type="dxa"/>
          </w:tcPr>
          <w:p w:rsidR="00D15ACC" w:rsidRPr="0076023E" w:rsidRDefault="00D15ACC" w:rsidP="00D15ACC">
            <w:pPr>
              <w:spacing w:before="100" w:beforeAutospacing="1" w:after="100" w:afterAutospacing="1"/>
              <w:jc w:val="center"/>
            </w:pPr>
          </w:p>
        </w:tc>
        <w:tc>
          <w:tcPr>
            <w:tcW w:w="984" w:type="dxa"/>
          </w:tcPr>
          <w:p w:rsidR="00D15ACC" w:rsidRPr="0076023E" w:rsidRDefault="00D15ACC" w:rsidP="00D15ACC">
            <w:pPr>
              <w:spacing w:before="100" w:beforeAutospacing="1" w:after="100" w:afterAutospacing="1"/>
              <w:jc w:val="center"/>
            </w:pPr>
          </w:p>
        </w:tc>
        <w:tc>
          <w:tcPr>
            <w:tcW w:w="1102" w:type="dxa"/>
          </w:tcPr>
          <w:p w:rsidR="00D15ACC" w:rsidRPr="00867C95" w:rsidRDefault="00D15ACC" w:rsidP="00D15ACC">
            <w:pPr>
              <w:spacing w:before="100" w:beforeAutospacing="1" w:after="100" w:afterAutospacing="1"/>
              <w:jc w:val="center"/>
            </w:pPr>
          </w:p>
        </w:tc>
        <w:tc>
          <w:tcPr>
            <w:tcW w:w="1322" w:type="dxa"/>
          </w:tcPr>
          <w:p w:rsidR="00D15ACC" w:rsidRDefault="00D15ACC" w:rsidP="00D15ACC">
            <w:pPr>
              <w:spacing w:before="100" w:beforeAutospacing="1" w:after="100" w:afterAutospacing="1"/>
            </w:pPr>
            <w:r>
              <w:t>Бюджет п</w:t>
            </w:r>
            <w:r>
              <w:t>о</w:t>
            </w:r>
            <w:r>
              <w:t>селения</w:t>
            </w:r>
          </w:p>
        </w:tc>
      </w:tr>
      <w:tr w:rsidR="00D15ACC" w:rsidRPr="004F23EA" w:rsidTr="00D15ACC">
        <w:tc>
          <w:tcPr>
            <w:tcW w:w="3687" w:type="dxa"/>
            <w:vMerge w:val="restart"/>
          </w:tcPr>
          <w:p w:rsidR="00D15ACC" w:rsidRPr="0076023E" w:rsidRDefault="00D15ACC" w:rsidP="00D15ACC">
            <w:pPr>
              <w:shd w:val="clear" w:color="auto" w:fill="FFFFFF"/>
              <w:jc w:val="both"/>
            </w:pPr>
            <w:r>
              <w:rPr>
                <w:b/>
              </w:rPr>
              <w:t xml:space="preserve">2.2 </w:t>
            </w:r>
            <w:r>
              <w:t xml:space="preserve">Освещение по </w:t>
            </w:r>
          </w:p>
        </w:tc>
        <w:tc>
          <w:tcPr>
            <w:tcW w:w="1565" w:type="dxa"/>
            <w:vMerge w:val="restart"/>
          </w:tcPr>
          <w:p w:rsidR="00D15ACC" w:rsidRDefault="00D15ACC" w:rsidP="00D15ACC">
            <w:pPr>
              <w:spacing w:before="100" w:beforeAutospacing="1" w:after="100" w:afterAutospacing="1"/>
            </w:pPr>
          </w:p>
        </w:tc>
        <w:tc>
          <w:tcPr>
            <w:tcW w:w="1639" w:type="dxa"/>
            <w:vMerge w:val="restart"/>
          </w:tcPr>
          <w:p w:rsidR="00D15ACC" w:rsidRPr="0076023E" w:rsidRDefault="00D15ACC" w:rsidP="00D15ACC">
            <w:pPr>
              <w:spacing w:before="100" w:beforeAutospacing="1" w:after="100" w:afterAutospacing="1"/>
              <w:jc w:val="center"/>
              <w:rPr>
                <w:b/>
              </w:rPr>
            </w:pPr>
          </w:p>
        </w:tc>
        <w:tc>
          <w:tcPr>
            <w:tcW w:w="1027" w:type="dxa"/>
          </w:tcPr>
          <w:p w:rsidR="00D15ACC" w:rsidRPr="0076023E" w:rsidRDefault="00D15ACC" w:rsidP="00D15ACC">
            <w:pPr>
              <w:spacing w:before="100" w:beforeAutospacing="1" w:after="100" w:afterAutospacing="1"/>
              <w:jc w:val="center"/>
              <w:rPr>
                <w:b/>
              </w:rPr>
            </w:pPr>
          </w:p>
        </w:tc>
        <w:tc>
          <w:tcPr>
            <w:tcW w:w="1027" w:type="dxa"/>
          </w:tcPr>
          <w:p w:rsidR="00D15ACC" w:rsidRPr="0076023E" w:rsidRDefault="00D15ACC" w:rsidP="00D15ACC">
            <w:pPr>
              <w:spacing w:before="100" w:beforeAutospacing="1" w:after="100" w:afterAutospacing="1"/>
              <w:jc w:val="center"/>
              <w:rPr>
                <w:b/>
              </w:rPr>
            </w:pPr>
          </w:p>
        </w:tc>
        <w:tc>
          <w:tcPr>
            <w:tcW w:w="976" w:type="dxa"/>
          </w:tcPr>
          <w:p w:rsidR="00D15ACC" w:rsidRPr="0076023E" w:rsidRDefault="00D15ACC" w:rsidP="00D15ACC">
            <w:pPr>
              <w:spacing w:before="100" w:beforeAutospacing="1" w:after="100" w:afterAutospacing="1"/>
              <w:jc w:val="center"/>
              <w:rPr>
                <w:b/>
              </w:rPr>
            </w:pPr>
          </w:p>
        </w:tc>
        <w:tc>
          <w:tcPr>
            <w:tcW w:w="873" w:type="dxa"/>
          </w:tcPr>
          <w:p w:rsidR="00D15ACC" w:rsidRDefault="00D15ACC" w:rsidP="00D15ACC">
            <w:pPr>
              <w:spacing w:before="100" w:beforeAutospacing="1" w:after="100" w:afterAutospacing="1"/>
              <w:jc w:val="center"/>
            </w:pPr>
          </w:p>
        </w:tc>
        <w:tc>
          <w:tcPr>
            <w:tcW w:w="966" w:type="dxa"/>
          </w:tcPr>
          <w:p w:rsidR="00D15ACC" w:rsidRPr="0076023E" w:rsidRDefault="00D15ACC" w:rsidP="00D15ACC">
            <w:pPr>
              <w:spacing w:before="100" w:beforeAutospacing="1" w:after="100" w:afterAutospacing="1"/>
              <w:jc w:val="center"/>
              <w:rPr>
                <w:b/>
                <w:i/>
              </w:rPr>
            </w:pPr>
          </w:p>
        </w:tc>
        <w:tc>
          <w:tcPr>
            <w:tcW w:w="984" w:type="dxa"/>
          </w:tcPr>
          <w:p w:rsidR="00D15ACC" w:rsidRPr="0076023E" w:rsidRDefault="00D15ACC" w:rsidP="00D15ACC">
            <w:pPr>
              <w:spacing w:before="100" w:beforeAutospacing="1" w:after="100" w:afterAutospacing="1"/>
              <w:jc w:val="center"/>
              <w:rPr>
                <w:b/>
                <w:i/>
              </w:rPr>
            </w:pPr>
          </w:p>
        </w:tc>
        <w:tc>
          <w:tcPr>
            <w:tcW w:w="1102" w:type="dxa"/>
          </w:tcPr>
          <w:p w:rsidR="00D15ACC" w:rsidRPr="0076023E" w:rsidRDefault="00D15ACC" w:rsidP="00D15ACC">
            <w:pPr>
              <w:spacing w:before="100" w:beforeAutospacing="1" w:after="100" w:afterAutospacing="1"/>
              <w:jc w:val="center"/>
              <w:rPr>
                <w:b/>
                <w:i/>
              </w:rPr>
            </w:pPr>
          </w:p>
        </w:tc>
        <w:tc>
          <w:tcPr>
            <w:tcW w:w="1322" w:type="dxa"/>
          </w:tcPr>
          <w:p w:rsidR="00D15ACC" w:rsidRPr="0076023E" w:rsidRDefault="00D15ACC" w:rsidP="00D15ACC">
            <w:pPr>
              <w:spacing w:before="100" w:beforeAutospacing="1" w:after="100" w:afterAutospacing="1"/>
              <w:rPr>
                <w:b/>
                <w:i/>
              </w:rPr>
            </w:pPr>
            <w:r w:rsidRPr="0076023E">
              <w:rPr>
                <w:b/>
                <w:i/>
              </w:rPr>
              <w:t xml:space="preserve">Всего </w:t>
            </w:r>
          </w:p>
        </w:tc>
      </w:tr>
      <w:tr w:rsidR="00D15ACC" w:rsidRPr="004F23EA" w:rsidTr="00D15ACC">
        <w:tc>
          <w:tcPr>
            <w:tcW w:w="3687" w:type="dxa"/>
            <w:vMerge/>
          </w:tcPr>
          <w:p w:rsidR="00D15ACC" w:rsidRDefault="00D15ACC" w:rsidP="00D15ACC">
            <w:pPr>
              <w:shd w:val="clear" w:color="auto" w:fill="FFFFFF"/>
              <w:spacing w:before="100" w:beforeAutospacing="1" w:after="100" w:afterAutospacing="1"/>
              <w:jc w:val="both"/>
              <w:rPr>
                <w:b/>
              </w:rPr>
            </w:pPr>
          </w:p>
        </w:tc>
        <w:tc>
          <w:tcPr>
            <w:tcW w:w="1565" w:type="dxa"/>
            <w:vMerge/>
          </w:tcPr>
          <w:p w:rsidR="00D15ACC" w:rsidRDefault="00D15ACC" w:rsidP="00D15ACC">
            <w:pPr>
              <w:spacing w:before="100" w:beforeAutospacing="1" w:after="100" w:afterAutospacing="1"/>
            </w:pPr>
          </w:p>
        </w:tc>
        <w:tc>
          <w:tcPr>
            <w:tcW w:w="1639" w:type="dxa"/>
            <w:vMerge/>
          </w:tcPr>
          <w:p w:rsidR="00D15ACC" w:rsidRPr="0076023E" w:rsidRDefault="00D15ACC" w:rsidP="00D15ACC">
            <w:pPr>
              <w:spacing w:before="100" w:beforeAutospacing="1" w:after="100" w:afterAutospacing="1"/>
              <w:jc w:val="center"/>
              <w:rPr>
                <w:b/>
              </w:rPr>
            </w:pPr>
          </w:p>
        </w:tc>
        <w:tc>
          <w:tcPr>
            <w:tcW w:w="1027" w:type="dxa"/>
          </w:tcPr>
          <w:p w:rsidR="00D15ACC" w:rsidRPr="0076023E" w:rsidRDefault="00D15ACC" w:rsidP="00D15ACC">
            <w:pPr>
              <w:spacing w:before="100" w:beforeAutospacing="1" w:after="100" w:afterAutospacing="1"/>
              <w:jc w:val="center"/>
              <w:rPr>
                <w:b/>
              </w:rPr>
            </w:pPr>
          </w:p>
        </w:tc>
        <w:tc>
          <w:tcPr>
            <w:tcW w:w="1027" w:type="dxa"/>
          </w:tcPr>
          <w:p w:rsidR="00D15ACC" w:rsidRPr="0076023E" w:rsidRDefault="00D15ACC" w:rsidP="00D15ACC">
            <w:pPr>
              <w:spacing w:before="100" w:beforeAutospacing="1" w:after="100" w:afterAutospacing="1"/>
              <w:jc w:val="center"/>
              <w:rPr>
                <w:b/>
              </w:rPr>
            </w:pPr>
          </w:p>
        </w:tc>
        <w:tc>
          <w:tcPr>
            <w:tcW w:w="976" w:type="dxa"/>
          </w:tcPr>
          <w:p w:rsidR="00D15ACC" w:rsidRPr="0076023E" w:rsidRDefault="00D15ACC" w:rsidP="00D15ACC">
            <w:pPr>
              <w:spacing w:before="100" w:beforeAutospacing="1" w:after="100" w:afterAutospacing="1"/>
              <w:jc w:val="center"/>
              <w:rPr>
                <w:b/>
              </w:rPr>
            </w:pPr>
          </w:p>
        </w:tc>
        <w:tc>
          <w:tcPr>
            <w:tcW w:w="873" w:type="dxa"/>
          </w:tcPr>
          <w:p w:rsidR="00D15ACC" w:rsidRDefault="00D15ACC" w:rsidP="00D15ACC">
            <w:pPr>
              <w:spacing w:before="100" w:beforeAutospacing="1" w:after="100" w:afterAutospacing="1"/>
              <w:jc w:val="center"/>
            </w:pPr>
          </w:p>
        </w:tc>
        <w:tc>
          <w:tcPr>
            <w:tcW w:w="966" w:type="dxa"/>
          </w:tcPr>
          <w:p w:rsidR="00D15ACC" w:rsidRDefault="00D15ACC" w:rsidP="00D15ACC">
            <w:pPr>
              <w:spacing w:before="100" w:beforeAutospacing="1" w:after="100" w:afterAutospacing="1"/>
              <w:jc w:val="center"/>
            </w:pPr>
          </w:p>
        </w:tc>
        <w:tc>
          <w:tcPr>
            <w:tcW w:w="984" w:type="dxa"/>
          </w:tcPr>
          <w:p w:rsidR="00D15ACC" w:rsidRDefault="00D15ACC" w:rsidP="00D15ACC">
            <w:pPr>
              <w:spacing w:before="100" w:beforeAutospacing="1" w:after="100" w:afterAutospacing="1"/>
              <w:jc w:val="center"/>
            </w:pPr>
          </w:p>
        </w:tc>
        <w:tc>
          <w:tcPr>
            <w:tcW w:w="1102" w:type="dxa"/>
          </w:tcPr>
          <w:p w:rsidR="00D15ACC" w:rsidRPr="00867C95" w:rsidRDefault="00D15ACC" w:rsidP="00D15ACC">
            <w:pPr>
              <w:spacing w:before="100" w:beforeAutospacing="1" w:after="100" w:afterAutospacing="1"/>
              <w:jc w:val="center"/>
            </w:pPr>
          </w:p>
        </w:tc>
        <w:tc>
          <w:tcPr>
            <w:tcW w:w="1322" w:type="dxa"/>
          </w:tcPr>
          <w:p w:rsidR="00D15ACC" w:rsidRDefault="00D15ACC" w:rsidP="00D15ACC">
            <w:pPr>
              <w:spacing w:before="100" w:beforeAutospacing="1" w:after="100" w:afterAutospacing="1"/>
            </w:pPr>
            <w:r>
              <w:t>Бюджет п</w:t>
            </w:r>
            <w:r>
              <w:t>о</w:t>
            </w:r>
            <w:r>
              <w:t>селения</w:t>
            </w:r>
          </w:p>
        </w:tc>
      </w:tr>
      <w:tr w:rsidR="00D15ACC" w:rsidRPr="004F23EA" w:rsidTr="00D15ACC">
        <w:tc>
          <w:tcPr>
            <w:tcW w:w="3687" w:type="dxa"/>
            <w:vMerge w:val="restart"/>
          </w:tcPr>
          <w:p w:rsidR="00D15ACC" w:rsidRPr="0076023E" w:rsidRDefault="00D15ACC" w:rsidP="00D15ACC">
            <w:pPr>
              <w:shd w:val="clear" w:color="auto" w:fill="FFFFFF"/>
              <w:jc w:val="both"/>
            </w:pPr>
            <w:r>
              <w:rPr>
                <w:b/>
              </w:rPr>
              <w:t xml:space="preserve">2.3 </w:t>
            </w:r>
            <w:r>
              <w:t xml:space="preserve">Освещение </w:t>
            </w:r>
          </w:p>
        </w:tc>
        <w:tc>
          <w:tcPr>
            <w:tcW w:w="1565" w:type="dxa"/>
            <w:vMerge w:val="restart"/>
          </w:tcPr>
          <w:p w:rsidR="00D15ACC" w:rsidRDefault="00D15ACC" w:rsidP="00D15ACC">
            <w:pPr>
              <w:spacing w:before="100" w:beforeAutospacing="1" w:after="100" w:afterAutospacing="1"/>
            </w:pPr>
          </w:p>
        </w:tc>
        <w:tc>
          <w:tcPr>
            <w:tcW w:w="1639" w:type="dxa"/>
            <w:vMerge w:val="restart"/>
          </w:tcPr>
          <w:p w:rsidR="00D15ACC" w:rsidRPr="0076023E" w:rsidRDefault="00D15ACC" w:rsidP="00D15ACC">
            <w:pPr>
              <w:spacing w:before="100" w:beforeAutospacing="1" w:after="100" w:afterAutospacing="1"/>
              <w:jc w:val="center"/>
              <w:rPr>
                <w:b/>
              </w:rPr>
            </w:pPr>
          </w:p>
        </w:tc>
        <w:tc>
          <w:tcPr>
            <w:tcW w:w="1027" w:type="dxa"/>
          </w:tcPr>
          <w:p w:rsidR="00D15ACC" w:rsidRPr="0076023E" w:rsidRDefault="00D15ACC" w:rsidP="00D15ACC">
            <w:pPr>
              <w:spacing w:before="100" w:beforeAutospacing="1" w:after="100" w:afterAutospacing="1"/>
              <w:jc w:val="center"/>
              <w:rPr>
                <w:b/>
              </w:rPr>
            </w:pPr>
          </w:p>
        </w:tc>
        <w:tc>
          <w:tcPr>
            <w:tcW w:w="1027" w:type="dxa"/>
          </w:tcPr>
          <w:p w:rsidR="00D15ACC" w:rsidRPr="0076023E" w:rsidRDefault="00D15ACC" w:rsidP="00D15ACC">
            <w:pPr>
              <w:spacing w:before="100" w:beforeAutospacing="1" w:after="100" w:afterAutospacing="1"/>
              <w:jc w:val="center"/>
              <w:rPr>
                <w:b/>
              </w:rPr>
            </w:pPr>
          </w:p>
        </w:tc>
        <w:tc>
          <w:tcPr>
            <w:tcW w:w="976" w:type="dxa"/>
          </w:tcPr>
          <w:p w:rsidR="00D15ACC" w:rsidRPr="0076023E" w:rsidRDefault="00D15ACC" w:rsidP="00D15ACC">
            <w:pPr>
              <w:spacing w:before="100" w:beforeAutospacing="1" w:after="100" w:afterAutospacing="1"/>
              <w:jc w:val="center"/>
              <w:rPr>
                <w:b/>
              </w:rPr>
            </w:pPr>
          </w:p>
        </w:tc>
        <w:tc>
          <w:tcPr>
            <w:tcW w:w="873" w:type="dxa"/>
          </w:tcPr>
          <w:p w:rsidR="00D15ACC" w:rsidRDefault="00D15ACC" w:rsidP="00D15ACC">
            <w:pPr>
              <w:spacing w:before="100" w:beforeAutospacing="1" w:after="100" w:afterAutospacing="1"/>
              <w:jc w:val="center"/>
            </w:pPr>
          </w:p>
        </w:tc>
        <w:tc>
          <w:tcPr>
            <w:tcW w:w="966" w:type="dxa"/>
          </w:tcPr>
          <w:p w:rsidR="00D15ACC" w:rsidRDefault="00D15ACC" w:rsidP="00D15ACC">
            <w:pPr>
              <w:spacing w:before="100" w:beforeAutospacing="1" w:after="100" w:afterAutospacing="1"/>
              <w:jc w:val="center"/>
            </w:pPr>
          </w:p>
        </w:tc>
        <w:tc>
          <w:tcPr>
            <w:tcW w:w="984" w:type="dxa"/>
          </w:tcPr>
          <w:p w:rsidR="00D15ACC" w:rsidRPr="0076023E" w:rsidRDefault="00D15ACC" w:rsidP="00D15ACC">
            <w:pPr>
              <w:spacing w:before="100" w:beforeAutospacing="1" w:after="100" w:afterAutospacing="1"/>
              <w:jc w:val="center"/>
              <w:rPr>
                <w:b/>
                <w:i/>
              </w:rPr>
            </w:pPr>
          </w:p>
        </w:tc>
        <w:tc>
          <w:tcPr>
            <w:tcW w:w="1102" w:type="dxa"/>
          </w:tcPr>
          <w:p w:rsidR="00D15ACC" w:rsidRPr="0076023E" w:rsidRDefault="00D15ACC" w:rsidP="00D15ACC">
            <w:pPr>
              <w:spacing w:before="100" w:beforeAutospacing="1" w:after="100" w:afterAutospacing="1"/>
              <w:jc w:val="center"/>
              <w:rPr>
                <w:b/>
                <w:i/>
              </w:rPr>
            </w:pPr>
          </w:p>
        </w:tc>
        <w:tc>
          <w:tcPr>
            <w:tcW w:w="1322" w:type="dxa"/>
          </w:tcPr>
          <w:p w:rsidR="00D15ACC" w:rsidRPr="0076023E" w:rsidRDefault="00D15ACC" w:rsidP="00D15ACC">
            <w:pPr>
              <w:spacing w:before="100" w:beforeAutospacing="1" w:after="100" w:afterAutospacing="1"/>
              <w:rPr>
                <w:b/>
                <w:i/>
              </w:rPr>
            </w:pPr>
            <w:r w:rsidRPr="0076023E">
              <w:rPr>
                <w:b/>
                <w:i/>
              </w:rPr>
              <w:t xml:space="preserve">Всего </w:t>
            </w:r>
          </w:p>
        </w:tc>
      </w:tr>
      <w:tr w:rsidR="00D15ACC" w:rsidRPr="004F23EA" w:rsidTr="00D15ACC">
        <w:tc>
          <w:tcPr>
            <w:tcW w:w="3687" w:type="dxa"/>
            <w:vMerge/>
          </w:tcPr>
          <w:p w:rsidR="00D15ACC" w:rsidRDefault="00D15ACC" w:rsidP="00D15ACC">
            <w:pPr>
              <w:shd w:val="clear" w:color="auto" w:fill="FFFFFF"/>
              <w:spacing w:before="100" w:beforeAutospacing="1" w:after="100" w:afterAutospacing="1"/>
              <w:jc w:val="both"/>
              <w:rPr>
                <w:b/>
              </w:rPr>
            </w:pPr>
          </w:p>
        </w:tc>
        <w:tc>
          <w:tcPr>
            <w:tcW w:w="1565" w:type="dxa"/>
            <w:vMerge/>
          </w:tcPr>
          <w:p w:rsidR="00D15ACC" w:rsidRDefault="00D15ACC" w:rsidP="00D15ACC">
            <w:pPr>
              <w:spacing w:before="100" w:beforeAutospacing="1" w:after="100" w:afterAutospacing="1"/>
            </w:pPr>
          </w:p>
        </w:tc>
        <w:tc>
          <w:tcPr>
            <w:tcW w:w="1639" w:type="dxa"/>
            <w:vMerge/>
          </w:tcPr>
          <w:p w:rsidR="00D15ACC" w:rsidRPr="0076023E" w:rsidRDefault="00D15ACC" w:rsidP="00D15ACC">
            <w:pPr>
              <w:spacing w:before="100" w:beforeAutospacing="1" w:after="100" w:afterAutospacing="1"/>
              <w:jc w:val="center"/>
              <w:rPr>
                <w:b/>
              </w:rPr>
            </w:pPr>
          </w:p>
        </w:tc>
        <w:tc>
          <w:tcPr>
            <w:tcW w:w="1027" w:type="dxa"/>
          </w:tcPr>
          <w:p w:rsidR="00D15ACC" w:rsidRPr="0076023E" w:rsidRDefault="00D15ACC" w:rsidP="00D15ACC">
            <w:pPr>
              <w:spacing w:before="100" w:beforeAutospacing="1" w:after="100" w:afterAutospacing="1"/>
              <w:jc w:val="center"/>
              <w:rPr>
                <w:b/>
              </w:rPr>
            </w:pPr>
          </w:p>
        </w:tc>
        <w:tc>
          <w:tcPr>
            <w:tcW w:w="1027" w:type="dxa"/>
          </w:tcPr>
          <w:p w:rsidR="00D15ACC" w:rsidRPr="0076023E" w:rsidRDefault="00D15ACC" w:rsidP="00D15ACC">
            <w:pPr>
              <w:spacing w:before="100" w:beforeAutospacing="1" w:after="100" w:afterAutospacing="1"/>
              <w:jc w:val="center"/>
              <w:rPr>
                <w:b/>
              </w:rPr>
            </w:pPr>
          </w:p>
        </w:tc>
        <w:tc>
          <w:tcPr>
            <w:tcW w:w="976" w:type="dxa"/>
          </w:tcPr>
          <w:p w:rsidR="00D15ACC" w:rsidRPr="0076023E" w:rsidRDefault="00D15ACC" w:rsidP="00D15ACC">
            <w:pPr>
              <w:spacing w:before="100" w:beforeAutospacing="1" w:after="100" w:afterAutospacing="1"/>
              <w:jc w:val="center"/>
              <w:rPr>
                <w:b/>
              </w:rPr>
            </w:pPr>
          </w:p>
        </w:tc>
        <w:tc>
          <w:tcPr>
            <w:tcW w:w="873" w:type="dxa"/>
          </w:tcPr>
          <w:p w:rsidR="00D15ACC" w:rsidRDefault="00D15ACC" w:rsidP="00D15ACC">
            <w:pPr>
              <w:spacing w:before="100" w:beforeAutospacing="1" w:after="100" w:afterAutospacing="1"/>
              <w:jc w:val="center"/>
            </w:pPr>
          </w:p>
        </w:tc>
        <w:tc>
          <w:tcPr>
            <w:tcW w:w="966" w:type="dxa"/>
          </w:tcPr>
          <w:p w:rsidR="00D15ACC" w:rsidRDefault="00D15ACC" w:rsidP="00D15ACC">
            <w:pPr>
              <w:spacing w:before="100" w:beforeAutospacing="1" w:after="100" w:afterAutospacing="1"/>
              <w:jc w:val="center"/>
            </w:pPr>
          </w:p>
        </w:tc>
        <w:tc>
          <w:tcPr>
            <w:tcW w:w="984" w:type="dxa"/>
          </w:tcPr>
          <w:p w:rsidR="00D15ACC" w:rsidRDefault="00D15ACC" w:rsidP="00D15ACC">
            <w:pPr>
              <w:spacing w:before="100" w:beforeAutospacing="1" w:after="100" w:afterAutospacing="1"/>
              <w:jc w:val="center"/>
            </w:pPr>
          </w:p>
        </w:tc>
        <w:tc>
          <w:tcPr>
            <w:tcW w:w="1102" w:type="dxa"/>
          </w:tcPr>
          <w:p w:rsidR="00D15ACC" w:rsidRPr="00867C95" w:rsidRDefault="00D15ACC" w:rsidP="00D15ACC">
            <w:pPr>
              <w:spacing w:before="100" w:beforeAutospacing="1" w:after="100" w:afterAutospacing="1"/>
              <w:jc w:val="center"/>
            </w:pPr>
          </w:p>
        </w:tc>
        <w:tc>
          <w:tcPr>
            <w:tcW w:w="1322" w:type="dxa"/>
          </w:tcPr>
          <w:p w:rsidR="00D15ACC" w:rsidRDefault="00D15ACC" w:rsidP="00D15ACC">
            <w:pPr>
              <w:spacing w:before="100" w:beforeAutospacing="1" w:after="100" w:afterAutospacing="1"/>
            </w:pPr>
            <w:r>
              <w:t>Бюджет п</w:t>
            </w:r>
            <w:r>
              <w:t>о</w:t>
            </w:r>
            <w:r>
              <w:t>селения</w:t>
            </w:r>
          </w:p>
        </w:tc>
      </w:tr>
    </w:tbl>
    <w:p w:rsidR="00D15ACC" w:rsidRDefault="00D15ACC" w:rsidP="00D15ACC">
      <w:pPr>
        <w:pStyle w:val="12"/>
        <w:spacing w:before="0"/>
        <w:jc w:val="left"/>
        <w:rPr>
          <w:b w:val="0"/>
          <w:bCs/>
        </w:rPr>
      </w:pPr>
    </w:p>
    <w:p w:rsidR="00D15ACC" w:rsidRDefault="00D15ACC" w:rsidP="00D15ACC">
      <w:pPr>
        <w:pStyle w:val="12"/>
        <w:spacing w:before="0"/>
        <w:jc w:val="left"/>
        <w:rPr>
          <w:b w:val="0"/>
          <w:bCs/>
        </w:rPr>
      </w:pPr>
    </w:p>
    <w:p w:rsidR="00D15ACC" w:rsidRPr="00847209" w:rsidRDefault="00D15ACC" w:rsidP="00D15ACC">
      <w:pPr>
        <w:jc w:val="right"/>
        <w:rPr>
          <w:sz w:val="28"/>
          <w:szCs w:val="28"/>
        </w:rPr>
      </w:pPr>
      <w:r>
        <w:br w:type="page"/>
      </w:r>
      <w:r w:rsidRPr="00847209">
        <w:rPr>
          <w:sz w:val="28"/>
          <w:szCs w:val="28"/>
        </w:rPr>
        <w:lastRenderedPageBreak/>
        <w:t>Приложение № 2 к Программе</w:t>
      </w:r>
    </w:p>
    <w:p w:rsidR="00D15ACC" w:rsidRDefault="00D15ACC" w:rsidP="00D15ACC">
      <w:pPr>
        <w:jc w:val="center"/>
      </w:pPr>
    </w:p>
    <w:p w:rsidR="00D15ACC" w:rsidRPr="004F23EA" w:rsidRDefault="00D15ACC" w:rsidP="00D15ACC">
      <w:pPr>
        <w:jc w:val="center"/>
      </w:pPr>
    </w:p>
    <w:p w:rsidR="00D15ACC" w:rsidRPr="004F23EA" w:rsidRDefault="00D15ACC" w:rsidP="00D15ACC">
      <w:pPr>
        <w:jc w:val="center"/>
        <w:rPr>
          <w:b/>
        </w:rPr>
      </w:pPr>
      <w:r w:rsidRPr="004F23EA">
        <w:rPr>
          <w:b/>
        </w:rPr>
        <w:t>Объем финансовых ресурсов, необходимых для реализации Программы</w:t>
      </w:r>
    </w:p>
    <w:p w:rsidR="00D15ACC" w:rsidRPr="004F23EA" w:rsidRDefault="00D15ACC" w:rsidP="00D15ACC">
      <w:pPr>
        <w:jc w:val="center"/>
        <w:rPr>
          <w:b/>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1417"/>
        <w:gridCol w:w="1418"/>
        <w:gridCol w:w="1417"/>
        <w:gridCol w:w="1418"/>
        <w:gridCol w:w="1417"/>
        <w:gridCol w:w="1276"/>
        <w:gridCol w:w="1735"/>
      </w:tblGrid>
      <w:tr w:rsidR="00D15ACC" w:rsidRPr="004F23EA" w:rsidTr="00D15ACC">
        <w:tc>
          <w:tcPr>
            <w:tcW w:w="5070" w:type="dxa"/>
            <w:vMerge w:val="restart"/>
          </w:tcPr>
          <w:p w:rsidR="00D15ACC" w:rsidRPr="0076023E" w:rsidRDefault="00D15ACC" w:rsidP="00D15ACC">
            <w:pPr>
              <w:spacing w:before="100" w:beforeAutospacing="1" w:after="100" w:afterAutospacing="1"/>
              <w:jc w:val="center"/>
              <w:rPr>
                <w:b/>
              </w:rPr>
            </w:pPr>
            <w:r w:rsidRPr="0076023E">
              <w:rPr>
                <w:b/>
              </w:rPr>
              <w:t>Источники и направления расходов</w:t>
            </w:r>
          </w:p>
        </w:tc>
        <w:tc>
          <w:tcPr>
            <w:tcW w:w="8363" w:type="dxa"/>
            <w:gridSpan w:val="6"/>
          </w:tcPr>
          <w:p w:rsidR="00D15ACC" w:rsidRPr="0076023E" w:rsidRDefault="00D15ACC" w:rsidP="00D15ACC">
            <w:pPr>
              <w:spacing w:before="100" w:beforeAutospacing="1" w:after="100" w:afterAutospacing="1"/>
              <w:jc w:val="center"/>
              <w:rPr>
                <w:b/>
              </w:rPr>
            </w:pPr>
            <w:r w:rsidRPr="0076023E">
              <w:rPr>
                <w:b/>
              </w:rPr>
              <w:t>Финансовые затраты (тыс. руб.)</w:t>
            </w:r>
          </w:p>
        </w:tc>
        <w:tc>
          <w:tcPr>
            <w:tcW w:w="1735" w:type="dxa"/>
            <w:vMerge w:val="restart"/>
          </w:tcPr>
          <w:p w:rsidR="00D15ACC" w:rsidRPr="0076023E" w:rsidRDefault="00D15ACC" w:rsidP="00D15ACC">
            <w:pPr>
              <w:spacing w:before="100" w:beforeAutospacing="1" w:after="100" w:afterAutospacing="1"/>
              <w:jc w:val="center"/>
              <w:rPr>
                <w:b/>
              </w:rPr>
            </w:pPr>
            <w:r w:rsidRPr="0076023E">
              <w:rPr>
                <w:b/>
              </w:rPr>
              <w:t>всего</w:t>
            </w:r>
          </w:p>
        </w:tc>
      </w:tr>
      <w:tr w:rsidR="00D15ACC" w:rsidRPr="004F23EA" w:rsidTr="00D15ACC">
        <w:tc>
          <w:tcPr>
            <w:tcW w:w="5070" w:type="dxa"/>
            <w:vMerge/>
          </w:tcPr>
          <w:p w:rsidR="00D15ACC" w:rsidRPr="0076023E" w:rsidRDefault="00D15ACC" w:rsidP="00D15ACC">
            <w:pPr>
              <w:spacing w:before="100" w:beforeAutospacing="1" w:after="100" w:afterAutospacing="1"/>
              <w:jc w:val="center"/>
              <w:rPr>
                <w:b/>
              </w:rPr>
            </w:pPr>
          </w:p>
        </w:tc>
        <w:tc>
          <w:tcPr>
            <w:tcW w:w="1417" w:type="dxa"/>
          </w:tcPr>
          <w:p w:rsidR="00D15ACC" w:rsidRPr="0076023E" w:rsidRDefault="00D15ACC" w:rsidP="00D15ACC">
            <w:pPr>
              <w:spacing w:before="100" w:beforeAutospacing="1" w:after="100" w:afterAutospacing="1"/>
              <w:jc w:val="center"/>
              <w:rPr>
                <w:b/>
              </w:rPr>
            </w:pPr>
            <w:r w:rsidRPr="0076023E">
              <w:rPr>
                <w:b/>
              </w:rPr>
              <w:t>201</w:t>
            </w:r>
            <w:r>
              <w:rPr>
                <w:b/>
              </w:rPr>
              <w:t>8</w:t>
            </w:r>
          </w:p>
        </w:tc>
        <w:tc>
          <w:tcPr>
            <w:tcW w:w="1418" w:type="dxa"/>
          </w:tcPr>
          <w:p w:rsidR="00D15ACC" w:rsidRPr="0076023E" w:rsidRDefault="00D15ACC" w:rsidP="00D15ACC">
            <w:pPr>
              <w:spacing w:before="100" w:beforeAutospacing="1" w:after="100" w:afterAutospacing="1"/>
              <w:jc w:val="center"/>
              <w:rPr>
                <w:b/>
              </w:rPr>
            </w:pPr>
            <w:r w:rsidRPr="0076023E">
              <w:rPr>
                <w:b/>
              </w:rPr>
              <w:t>201</w:t>
            </w:r>
            <w:r>
              <w:rPr>
                <w:b/>
              </w:rPr>
              <w:t>9</w:t>
            </w:r>
          </w:p>
        </w:tc>
        <w:tc>
          <w:tcPr>
            <w:tcW w:w="1417" w:type="dxa"/>
          </w:tcPr>
          <w:p w:rsidR="00D15ACC" w:rsidRPr="0076023E" w:rsidRDefault="00D15ACC" w:rsidP="00D15ACC">
            <w:pPr>
              <w:spacing w:before="100" w:beforeAutospacing="1" w:after="100" w:afterAutospacing="1"/>
              <w:jc w:val="center"/>
              <w:rPr>
                <w:b/>
              </w:rPr>
            </w:pPr>
            <w:r w:rsidRPr="0076023E">
              <w:rPr>
                <w:b/>
              </w:rPr>
              <w:t>20</w:t>
            </w:r>
            <w:r>
              <w:rPr>
                <w:b/>
              </w:rPr>
              <w:t>20</w:t>
            </w:r>
          </w:p>
        </w:tc>
        <w:tc>
          <w:tcPr>
            <w:tcW w:w="1418" w:type="dxa"/>
          </w:tcPr>
          <w:p w:rsidR="00D15ACC" w:rsidRPr="0076023E" w:rsidRDefault="00D15ACC" w:rsidP="00D15ACC">
            <w:pPr>
              <w:spacing w:before="100" w:beforeAutospacing="1" w:after="100" w:afterAutospacing="1"/>
              <w:jc w:val="center"/>
              <w:rPr>
                <w:b/>
              </w:rPr>
            </w:pPr>
            <w:r w:rsidRPr="0076023E">
              <w:rPr>
                <w:b/>
              </w:rPr>
              <w:t>20</w:t>
            </w:r>
            <w:r>
              <w:rPr>
                <w:b/>
              </w:rPr>
              <w:t>21</w:t>
            </w:r>
          </w:p>
        </w:tc>
        <w:tc>
          <w:tcPr>
            <w:tcW w:w="1417" w:type="dxa"/>
          </w:tcPr>
          <w:p w:rsidR="00D15ACC" w:rsidRPr="0076023E" w:rsidRDefault="00D15ACC" w:rsidP="00D15ACC">
            <w:pPr>
              <w:spacing w:before="100" w:beforeAutospacing="1" w:after="100" w:afterAutospacing="1"/>
              <w:jc w:val="center"/>
              <w:rPr>
                <w:b/>
              </w:rPr>
            </w:pPr>
            <w:r w:rsidRPr="0076023E">
              <w:rPr>
                <w:b/>
              </w:rPr>
              <w:t>20</w:t>
            </w:r>
            <w:r>
              <w:rPr>
                <w:b/>
              </w:rPr>
              <w:t>22-2027</w:t>
            </w:r>
          </w:p>
        </w:tc>
        <w:tc>
          <w:tcPr>
            <w:tcW w:w="1276" w:type="dxa"/>
          </w:tcPr>
          <w:p w:rsidR="00D15ACC" w:rsidRPr="0076023E" w:rsidRDefault="00D15ACC" w:rsidP="00D15ACC">
            <w:pPr>
              <w:spacing w:before="100" w:beforeAutospacing="1" w:after="100" w:afterAutospacing="1"/>
              <w:jc w:val="center"/>
              <w:rPr>
                <w:b/>
              </w:rPr>
            </w:pPr>
            <w:r w:rsidRPr="0076023E">
              <w:rPr>
                <w:b/>
              </w:rPr>
              <w:t>202</w:t>
            </w:r>
            <w:r>
              <w:rPr>
                <w:b/>
              </w:rPr>
              <w:t>8-2033</w:t>
            </w:r>
          </w:p>
        </w:tc>
        <w:tc>
          <w:tcPr>
            <w:tcW w:w="1735" w:type="dxa"/>
            <w:vMerge/>
          </w:tcPr>
          <w:p w:rsidR="00D15ACC" w:rsidRPr="0076023E" w:rsidRDefault="00D15ACC" w:rsidP="00D15ACC">
            <w:pPr>
              <w:spacing w:before="100" w:beforeAutospacing="1" w:after="100" w:afterAutospacing="1"/>
              <w:jc w:val="center"/>
              <w:rPr>
                <w:b/>
              </w:rPr>
            </w:pPr>
          </w:p>
        </w:tc>
      </w:tr>
      <w:tr w:rsidR="00D15ACC" w:rsidRPr="004F23EA" w:rsidTr="00D15ACC">
        <w:tc>
          <w:tcPr>
            <w:tcW w:w="5070" w:type="dxa"/>
          </w:tcPr>
          <w:p w:rsidR="00D15ACC" w:rsidRPr="004F23EA" w:rsidRDefault="00D15ACC" w:rsidP="00D15ACC">
            <w:pPr>
              <w:spacing w:before="100" w:beforeAutospacing="1" w:after="100" w:afterAutospacing="1"/>
              <w:jc w:val="both"/>
            </w:pPr>
            <w:r w:rsidRPr="0076023E">
              <w:rPr>
                <w:b/>
              </w:rPr>
              <w:t xml:space="preserve">ВСЕГО </w:t>
            </w:r>
            <w:r w:rsidRPr="004F23EA">
              <w:t>финансовых затрат</w:t>
            </w:r>
          </w:p>
        </w:tc>
        <w:tc>
          <w:tcPr>
            <w:tcW w:w="1417" w:type="dxa"/>
          </w:tcPr>
          <w:p w:rsidR="00D15ACC" w:rsidRPr="0076023E" w:rsidRDefault="00D15ACC" w:rsidP="00D15ACC">
            <w:pPr>
              <w:spacing w:before="100" w:beforeAutospacing="1" w:after="100" w:afterAutospacing="1"/>
              <w:jc w:val="center"/>
              <w:rPr>
                <w:b/>
              </w:rPr>
            </w:pPr>
            <w:r w:rsidRPr="0076023E">
              <w:rPr>
                <w:b/>
              </w:rPr>
              <w:t>0</w:t>
            </w:r>
          </w:p>
        </w:tc>
        <w:tc>
          <w:tcPr>
            <w:tcW w:w="1418" w:type="dxa"/>
          </w:tcPr>
          <w:p w:rsidR="00D15ACC" w:rsidRPr="0076023E" w:rsidRDefault="00D15ACC" w:rsidP="00D15ACC">
            <w:pPr>
              <w:spacing w:before="100" w:beforeAutospacing="1" w:after="100" w:afterAutospacing="1"/>
              <w:jc w:val="center"/>
              <w:rPr>
                <w:b/>
              </w:rPr>
            </w:pPr>
            <w:r>
              <w:rPr>
                <w:b/>
              </w:rPr>
              <w:t>9000,0</w:t>
            </w:r>
          </w:p>
        </w:tc>
        <w:tc>
          <w:tcPr>
            <w:tcW w:w="1417" w:type="dxa"/>
          </w:tcPr>
          <w:p w:rsidR="00D15ACC" w:rsidRPr="0076023E" w:rsidRDefault="00D15ACC" w:rsidP="00D15ACC">
            <w:pPr>
              <w:spacing w:before="100" w:beforeAutospacing="1" w:after="100" w:afterAutospacing="1"/>
              <w:jc w:val="center"/>
              <w:rPr>
                <w:b/>
              </w:rPr>
            </w:pPr>
            <w:r>
              <w:rPr>
                <w:b/>
              </w:rPr>
              <w:t>850,0</w:t>
            </w:r>
          </w:p>
        </w:tc>
        <w:tc>
          <w:tcPr>
            <w:tcW w:w="1418" w:type="dxa"/>
          </w:tcPr>
          <w:p w:rsidR="00D15ACC" w:rsidRPr="0076023E" w:rsidRDefault="00D15ACC" w:rsidP="00D15ACC">
            <w:pPr>
              <w:spacing w:before="100" w:beforeAutospacing="1" w:after="100" w:afterAutospacing="1"/>
              <w:jc w:val="center"/>
              <w:rPr>
                <w:b/>
              </w:rPr>
            </w:pPr>
            <w:r>
              <w:rPr>
                <w:b/>
              </w:rPr>
              <w:t>420,0</w:t>
            </w:r>
          </w:p>
        </w:tc>
        <w:tc>
          <w:tcPr>
            <w:tcW w:w="1417" w:type="dxa"/>
          </w:tcPr>
          <w:p w:rsidR="00D15ACC" w:rsidRPr="0076023E" w:rsidRDefault="00D15ACC" w:rsidP="00D15ACC">
            <w:pPr>
              <w:spacing w:before="100" w:beforeAutospacing="1" w:after="100" w:afterAutospacing="1"/>
              <w:jc w:val="center"/>
              <w:rPr>
                <w:b/>
              </w:rPr>
            </w:pPr>
          </w:p>
        </w:tc>
        <w:tc>
          <w:tcPr>
            <w:tcW w:w="1276" w:type="dxa"/>
          </w:tcPr>
          <w:p w:rsidR="00D15ACC" w:rsidRPr="0076023E" w:rsidRDefault="00D15ACC" w:rsidP="00D15ACC">
            <w:pPr>
              <w:spacing w:before="100" w:beforeAutospacing="1" w:after="100" w:afterAutospacing="1"/>
              <w:jc w:val="center"/>
              <w:rPr>
                <w:b/>
              </w:rPr>
            </w:pPr>
          </w:p>
        </w:tc>
        <w:tc>
          <w:tcPr>
            <w:tcW w:w="1735" w:type="dxa"/>
          </w:tcPr>
          <w:p w:rsidR="00D15ACC" w:rsidRPr="0076023E" w:rsidRDefault="00D15ACC" w:rsidP="00D15ACC">
            <w:pPr>
              <w:spacing w:before="100" w:beforeAutospacing="1" w:after="100" w:afterAutospacing="1"/>
              <w:jc w:val="center"/>
              <w:rPr>
                <w:b/>
              </w:rPr>
            </w:pPr>
            <w:r>
              <w:rPr>
                <w:b/>
              </w:rPr>
              <w:t>10270,0</w:t>
            </w:r>
          </w:p>
        </w:tc>
      </w:tr>
      <w:tr w:rsidR="00D15ACC" w:rsidRPr="004F23EA" w:rsidTr="00D15ACC">
        <w:tc>
          <w:tcPr>
            <w:tcW w:w="5070" w:type="dxa"/>
          </w:tcPr>
          <w:p w:rsidR="00D15ACC" w:rsidRPr="004F23EA" w:rsidRDefault="00D15ACC" w:rsidP="00D15ACC">
            <w:pPr>
              <w:spacing w:before="100" w:beforeAutospacing="1" w:after="100" w:afterAutospacing="1"/>
              <w:jc w:val="both"/>
            </w:pPr>
            <w:r w:rsidRPr="004F23EA">
              <w:t>в том числе:</w:t>
            </w:r>
          </w:p>
        </w:tc>
        <w:tc>
          <w:tcPr>
            <w:tcW w:w="1417" w:type="dxa"/>
          </w:tcPr>
          <w:p w:rsidR="00D15ACC" w:rsidRPr="004F23EA" w:rsidRDefault="00D15ACC" w:rsidP="00D15ACC">
            <w:pPr>
              <w:spacing w:before="100" w:beforeAutospacing="1" w:after="100" w:afterAutospacing="1"/>
              <w:jc w:val="center"/>
            </w:pPr>
          </w:p>
        </w:tc>
        <w:tc>
          <w:tcPr>
            <w:tcW w:w="1418" w:type="dxa"/>
          </w:tcPr>
          <w:p w:rsidR="00D15ACC" w:rsidRPr="004F23EA" w:rsidRDefault="00D15ACC" w:rsidP="00D15ACC">
            <w:pPr>
              <w:spacing w:before="100" w:beforeAutospacing="1" w:after="100" w:afterAutospacing="1"/>
              <w:jc w:val="center"/>
            </w:pPr>
          </w:p>
        </w:tc>
        <w:tc>
          <w:tcPr>
            <w:tcW w:w="1417" w:type="dxa"/>
          </w:tcPr>
          <w:p w:rsidR="00D15ACC" w:rsidRPr="004F23EA" w:rsidRDefault="00D15ACC" w:rsidP="00D15ACC">
            <w:pPr>
              <w:spacing w:before="100" w:beforeAutospacing="1" w:after="100" w:afterAutospacing="1"/>
              <w:jc w:val="center"/>
            </w:pPr>
          </w:p>
        </w:tc>
        <w:tc>
          <w:tcPr>
            <w:tcW w:w="1418" w:type="dxa"/>
          </w:tcPr>
          <w:p w:rsidR="00D15ACC" w:rsidRPr="004F23EA" w:rsidRDefault="00D15ACC" w:rsidP="00D15ACC">
            <w:pPr>
              <w:spacing w:before="100" w:beforeAutospacing="1" w:after="100" w:afterAutospacing="1"/>
              <w:jc w:val="center"/>
            </w:pPr>
          </w:p>
        </w:tc>
        <w:tc>
          <w:tcPr>
            <w:tcW w:w="1417" w:type="dxa"/>
          </w:tcPr>
          <w:p w:rsidR="00D15ACC" w:rsidRPr="004F23EA" w:rsidRDefault="00D15ACC" w:rsidP="00D15ACC">
            <w:pPr>
              <w:spacing w:before="100" w:beforeAutospacing="1" w:after="100" w:afterAutospacing="1"/>
              <w:jc w:val="center"/>
            </w:pPr>
          </w:p>
        </w:tc>
        <w:tc>
          <w:tcPr>
            <w:tcW w:w="1276" w:type="dxa"/>
          </w:tcPr>
          <w:p w:rsidR="00D15ACC" w:rsidRPr="004F23EA" w:rsidRDefault="00D15ACC" w:rsidP="00D15ACC">
            <w:pPr>
              <w:spacing w:before="100" w:beforeAutospacing="1" w:after="100" w:afterAutospacing="1"/>
              <w:jc w:val="center"/>
            </w:pPr>
          </w:p>
        </w:tc>
        <w:tc>
          <w:tcPr>
            <w:tcW w:w="1735" w:type="dxa"/>
          </w:tcPr>
          <w:p w:rsidR="00D15ACC" w:rsidRPr="004F23EA" w:rsidRDefault="00D15ACC" w:rsidP="00D15ACC">
            <w:pPr>
              <w:spacing w:before="100" w:beforeAutospacing="1" w:after="100" w:afterAutospacing="1"/>
              <w:jc w:val="center"/>
            </w:pPr>
          </w:p>
        </w:tc>
      </w:tr>
      <w:tr w:rsidR="00D15ACC" w:rsidRPr="004F23EA" w:rsidTr="00D15ACC">
        <w:tc>
          <w:tcPr>
            <w:tcW w:w="5070" w:type="dxa"/>
          </w:tcPr>
          <w:p w:rsidR="00D15ACC" w:rsidRPr="004F23EA" w:rsidRDefault="00D15ACC" w:rsidP="00D15ACC">
            <w:pPr>
              <w:spacing w:before="100" w:beforeAutospacing="1" w:after="100" w:afterAutospacing="1"/>
              <w:jc w:val="both"/>
            </w:pPr>
            <w:r w:rsidRPr="004F23EA">
              <w:t>из районного бюджета</w:t>
            </w:r>
          </w:p>
        </w:tc>
        <w:tc>
          <w:tcPr>
            <w:tcW w:w="1417" w:type="dxa"/>
          </w:tcPr>
          <w:p w:rsidR="00D15ACC" w:rsidRPr="004F23EA" w:rsidRDefault="00D15ACC" w:rsidP="00D15ACC">
            <w:pPr>
              <w:spacing w:before="100" w:beforeAutospacing="1" w:after="100" w:afterAutospacing="1"/>
              <w:jc w:val="center"/>
            </w:pPr>
            <w:r>
              <w:t>0</w:t>
            </w:r>
          </w:p>
        </w:tc>
        <w:tc>
          <w:tcPr>
            <w:tcW w:w="1418" w:type="dxa"/>
          </w:tcPr>
          <w:p w:rsidR="00D15ACC" w:rsidRPr="004F23EA" w:rsidRDefault="00D15ACC" w:rsidP="00D15ACC">
            <w:pPr>
              <w:spacing w:before="100" w:beforeAutospacing="1" w:after="100" w:afterAutospacing="1"/>
              <w:jc w:val="center"/>
            </w:pPr>
            <w:r>
              <w:t>8500,0</w:t>
            </w:r>
          </w:p>
        </w:tc>
        <w:tc>
          <w:tcPr>
            <w:tcW w:w="1417" w:type="dxa"/>
          </w:tcPr>
          <w:p w:rsidR="00D15ACC" w:rsidRPr="004F23EA" w:rsidRDefault="00D15ACC" w:rsidP="00D15ACC">
            <w:pPr>
              <w:spacing w:before="100" w:beforeAutospacing="1" w:after="100" w:afterAutospacing="1"/>
              <w:jc w:val="center"/>
            </w:pPr>
            <w:r>
              <w:t>800,0</w:t>
            </w:r>
          </w:p>
        </w:tc>
        <w:tc>
          <w:tcPr>
            <w:tcW w:w="1418" w:type="dxa"/>
          </w:tcPr>
          <w:p w:rsidR="00D15ACC" w:rsidRPr="004F23EA" w:rsidRDefault="00D15ACC" w:rsidP="00D15ACC">
            <w:pPr>
              <w:spacing w:before="100" w:beforeAutospacing="1" w:after="100" w:afterAutospacing="1"/>
              <w:jc w:val="center"/>
            </w:pPr>
            <w:r>
              <w:t>400,0</w:t>
            </w:r>
          </w:p>
        </w:tc>
        <w:tc>
          <w:tcPr>
            <w:tcW w:w="1417" w:type="dxa"/>
          </w:tcPr>
          <w:p w:rsidR="00D15ACC" w:rsidRPr="004F23EA" w:rsidRDefault="00D15ACC" w:rsidP="00D15ACC">
            <w:pPr>
              <w:spacing w:before="100" w:beforeAutospacing="1" w:after="100" w:afterAutospacing="1"/>
              <w:jc w:val="center"/>
            </w:pPr>
          </w:p>
        </w:tc>
        <w:tc>
          <w:tcPr>
            <w:tcW w:w="1276" w:type="dxa"/>
          </w:tcPr>
          <w:p w:rsidR="00D15ACC" w:rsidRPr="004F23EA" w:rsidRDefault="00D15ACC" w:rsidP="00D15ACC">
            <w:pPr>
              <w:spacing w:before="100" w:beforeAutospacing="1" w:after="100" w:afterAutospacing="1"/>
              <w:jc w:val="center"/>
            </w:pPr>
          </w:p>
        </w:tc>
        <w:tc>
          <w:tcPr>
            <w:tcW w:w="1735" w:type="dxa"/>
          </w:tcPr>
          <w:p w:rsidR="00D15ACC" w:rsidRPr="0076023E" w:rsidRDefault="00D15ACC" w:rsidP="00D15ACC">
            <w:pPr>
              <w:spacing w:before="100" w:beforeAutospacing="1" w:after="100" w:afterAutospacing="1"/>
              <w:jc w:val="center"/>
              <w:rPr>
                <w:b/>
              </w:rPr>
            </w:pPr>
            <w:r>
              <w:rPr>
                <w:b/>
              </w:rPr>
              <w:t>9700,0</w:t>
            </w:r>
          </w:p>
        </w:tc>
      </w:tr>
      <w:tr w:rsidR="00D15ACC" w:rsidRPr="004F23EA" w:rsidTr="00D15ACC">
        <w:tc>
          <w:tcPr>
            <w:tcW w:w="5070" w:type="dxa"/>
          </w:tcPr>
          <w:p w:rsidR="00D15ACC" w:rsidRPr="004F23EA" w:rsidRDefault="00D15ACC" w:rsidP="00D15ACC">
            <w:pPr>
              <w:spacing w:before="100" w:beforeAutospacing="1" w:after="100" w:afterAutospacing="1"/>
              <w:jc w:val="both"/>
            </w:pPr>
            <w:r w:rsidRPr="004F23EA">
              <w:t xml:space="preserve">из бюджетов </w:t>
            </w:r>
            <w:r>
              <w:t>поселения</w:t>
            </w:r>
          </w:p>
        </w:tc>
        <w:tc>
          <w:tcPr>
            <w:tcW w:w="1417" w:type="dxa"/>
          </w:tcPr>
          <w:p w:rsidR="00D15ACC" w:rsidRPr="004F23EA" w:rsidRDefault="00D15ACC" w:rsidP="00D15ACC">
            <w:pPr>
              <w:spacing w:before="100" w:beforeAutospacing="1" w:after="100" w:afterAutospacing="1"/>
              <w:jc w:val="center"/>
            </w:pPr>
            <w:r>
              <w:t>0</w:t>
            </w:r>
          </w:p>
        </w:tc>
        <w:tc>
          <w:tcPr>
            <w:tcW w:w="1418" w:type="dxa"/>
          </w:tcPr>
          <w:p w:rsidR="00D15ACC" w:rsidRPr="004F23EA" w:rsidRDefault="00D15ACC" w:rsidP="00D15ACC">
            <w:pPr>
              <w:spacing w:before="100" w:beforeAutospacing="1" w:after="100" w:afterAutospacing="1"/>
              <w:jc w:val="center"/>
            </w:pPr>
            <w:r>
              <w:t>500,0</w:t>
            </w:r>
          </w:p>
        </w:tc>
        <w:tc>
          <w:tcPr>
            <w:tcW w:w="1417" w:type="dxa"/>
          </w:tcPr>
          <w:p w:rsidR="00D15ACC" w:rsidRPr="004F23EA" w:rsidRDefault="00D15ACC" w:rsidP="00D15ACC">
            <w:pPr>
              <w:spacing w:before="100" w:beforeAutospacing="1" w:after="100" w:afterAutospacing="1"/>
              <w:jc w:val="center"/>
            </w:pPr>
            <w:r>
              <w:t>50,0</w:t>
            </w:r>
          </w:p>
        </w:tc>
        <w:tc>
          <w:tcPr>
            <w:tcW w:w="1418" w:type="dxa"/>
          </w:tcPr>
          <w:p w:rsidR="00D15ACC" w:rsidRPr="004F23EA" w:rsidRDefault="00D15ACC" w:rsidP="00D15ACC">
            <w:pPr>
              <w:spacing w:before="100" w:beforeAutospacing="1" w:after="100" w:afterAutospacing="1"/>
              <w:jc w:val="center"/>
            </w:pPr>
            <w:r>
              <w:t>20,0</w:t>
            </w:r>
          </w:p>
        </w:tc>
        <w:tc>
          <w:tcPr>
            <w:tcW w:w="1417" w:type="dxa"/>
          </w:tcPr>
          <w:p w:rsidR="00D15ACC" w:rsidRPr="004F23EA" w:rsidRDefault="00D15ACC" w:rsidP="00D15ACC">
            <w:pPr>
              <w:spacing w:before="100" w:beforeAutospacing="1" w:after="100" w:afterAutospacing="1"/>
              <w:jc w:val="center"/>
            </w:pPr>
          </w:p>
        </w:tc>
        <w:tc>
          <w:tcPr>
            <w:tcW w:w="1276" w:type="dxa"/>
          </w:tcPr>
          <w:p w:rsidR="00D15ACC" w:rsidRPr="004F23EA" w:rsidRDefault="00D15ACC" w:rsidP="00D15ACC">
            <w:pPr>
              <w:spacing w:before="100" w:beforeAutospacing="1" w:after="100" w:afterAutospacing="1"/>
              <w:jc w:val="center"/>
            </w:pPr>
          </w:p>
        </w:tc>
        <w:tc>
          <w:tcPr>
            <w:tcW w:w="1735" w:type="dxa"/>
          </w:tcPr>
          <w:p w:rsidR="00D15ACC" w:rsidRPr="0076023E" w:rsidRDefault="00D15ACC" w:rsidP="00D15ACC">
            <w:pPr>
              <w:spacing w:before="100" w:beforeAutospacing="1" w:after="100" w:afterAutospacing="1"/>
              <w:jc w:val="center"/>
              <w:rPr>
                <w:b/>
              </w:rPr>
            </w:pPr>
            <w:r>
              <w:rPr>
                <w:b/>
              </w:rPr>
              <w:t>570,0</w:t>
            </w:r>
          </w:p>
        </w:tc>
      </w:tr>
      <w:tr w:rsidR="00D15ACC" w:rsidRPr="004F23EA" w:rsidTr="00D15ACC">
        <w:tc>
          <w:tcPr>
            <w:tcW w:w="5070" w:type="dxa"/>
          </w:tcPr>
          <w:p w:rsidR="00D15ACC" w:rsidRPr="004F23EA" w:rsidRDefault="00D15ACC" w:rsidP="00D15ACC">
            <w:pPr>
              <w:spacing w:before="100" w:beforeAutospacing="1" w:after="100" w:afterAutospacing="1"/>
              <w:jc w:val="both"/>
            </w:pPr>
          </w:p>
        </w:tc>
        <w:tc>
          <w:tcPr>
            <w:tcW w:w="1417" w:type="dxa"/>
          </w:tcPr>
          <w:p w:rsidR="00D15ACC" w:rsidRPr="004F23EA" w:rsidRDefault="00D15ACC" w:rsidP="00D15ACC">
            <w:pPr>
              <w:spacing w:before="100" w:beforeAutospacing="1" w:after="100" w:afterAutospacing="1"/>
              <w:jc w:val="center"/>
            </w:pPr>
          </w:p>
        </w:tc>
        <w:tc>
          <w:tcPr>
            <w:tcW w:w="1418" w:type="dxa"/>
          </w:tcPr>
          <w:p w:rsidR="00D15ACC" w:rsidRPr="004F23EA" w:rsidRDefault="00D15ACC" w:rsidP="00D15ACC">
            <w:pPr>
              <w:spacing w:before="100" w:beforeAutospacing="1" w:after="100" w:afterAutospacing="1"/>
              <w:jc w:val="center"/>
            </w:pPr>
          </w:p>
        </w:tc>
        <w:tc>
          <w:tcPr>
            <w:tcW w:w="1417" w:type="dxa"/>
          </w:tcPr>
          <w:p w:rsidR="00D15ACC" w:rsidRPr="004F23EA" w:rsidRDefault="00D15ACC" w:rsidP="00D15ACC">
            <w:pPr>
              <w:spacing w:before="100" w:beforeAutospacing="1" w:after="100" w:afterAutospacing="1"/>
              <w:jc w:val="center"/>
            </w:pPr>
          </w:p>
        </w:tc>
        <w:tc>
          <w:tcPr>
            <w:tcW w:w="1418" w:type="dxa"/>
          </w:tcPr>
          <w:p w:rsidR="00D15ACC" w:rsidRPr="004F23EA" w:rsidRDefault="00D15ACC" w:rsidP="00D15ACC">
            <w:pPr>
              <w:spacing w:before="100" w:beforeAutospacing="1" w:after="100" w:afterAutospacing="1"/>
              <w:jc w:val="center"/>
            </w:pPr>
          </w:p>
        </w:tc>
        <w:tc>
          <w:tcPr>
            <w:tcW w:w="1417" w:type="dxa"/>
          </w:tcPr>
          <w:p w:rsidR="00D15ACC" w:rsidRPr="004F23EA" w:rsidRDefault="00D15ACC" w:rsidP="00D15ACC">
            <w:pPr>
              <w:spacing w:before="100" w:beforeAutospacing="1" w:after="100" w:afterAutospacing="1"/>
              <w:jc w:val="center"/>
            </w:pPr>
          </w:p>
        </w:tc>
        <w:tc>
          <w:tcPr>
            <w:tcW w:w="1276" w:type="dxa"/>
          </w:tcPr>
          <w:p w:rsidR="00D15ACC" w:rsidRPr="004F23EA" w:rsidRDefault="00D15ACC" w:rsidP="00D15ACC">
            <w:pPr>
              <w:spacing w:before="100" w:beforeAutospacing="1" w:after="100" w:afterAutospacing="1"/>
              <w:jc w:val="center"/>
            </w:pPr>
          </w:p>
        </w:tc>
        <w:tc>
          <w:tcPr>
            <w:tcW w:w="1735" w:type="dxa"/>
          </w:tcPr>
          <w:p w:rsidR="00D15ACC" w:rsidRPr="0076023E" w:rsidRDefault="00D15ACC" w:rsidP="00D15ACC">
            <w:pPr>
              <w:spacing w:before="100" w:beforeAutospacing="1" w:after="100" w:afterAutospacing="1"/>
              <w:jc w:val="center"/>
              <w:rPr>
                <w:b/>
              </w:rPr>
            </w:pPr>
          </w:p>
        </w:tc>
      </w:tr>
    </w:tbl>
    <w:p w:rsidR="00D15ACC" w:rsidRDefault="00D15ACC" w:rsidP="00D15ACC">
      <w:pPr>
        <w:jc w:val="center"/>
        <w:rPr>
          <w:b/>
        </w:rPr>
      </w:pPr>
    </w:p>
    <w:p w:rsidR="00D15ACC" w:rsidRDefault="00D15ACC" w:rsidP="00D15ACC">
      <w:pPr>
        <w:jc w:val="center"/>
        <w:rPr>
          <w:b/>
        </w:rPr>
      </w:pPr>
    </w:p>
    <w:p w:rsidR="00D15ACC" w:rsidRPr="00847209" w:rsidRDefault="00D15ACC" w:rsidP="00D15ACC">
      <w:pPr>
        <w:jc w:val="right"/>
        <w:rPr>
          <w:sz w:val="28"/>
          <w:szCs w:val="28"/>
        </w:rPr>
      </w:pPr>
      <w:r w:rsidRPr="00E46FBF">
        <w:br w:type="page"/>
      </w:r>
      <w:r w:rsidRPr="00847209">
        <w:rPr>
          <w:sz w:val="28"/>
          <w:szCs w:val="28"/>
        </w:rPr>
        <w:lastRenderedPageBreak/>
        <w:t>Приложение №3 к Программе</w:t>
      </w:r>
    </w:p>
    <w:p w:rsidR="00D15ACC" w:rsidRDefault="00D15ACC" w:rsidP="00D15ACC">
      <w:pPr>
        <w:jc w:val="center"/>
        <w:rPr>
          <w:b/>
        </w:rPr>
      </w:pPr>
    </w:p>
    <w:p w:rsidR="00D15ACC" w:rsidRPr="004F23EA" w:rsidRDefault="00D15ACC" w:rsidP="00D15ACC">
      <w:pPr>
        <w:jc w:val="center"/>
        <w:rPr>
          <w:b/>
        </w:rPr>
      </w:pPr>
    </w:p>
    <w:p w:rsidR="00D15ACC" w:rsidRPr="004F23EA" w:rsidRDefault="00D15ACC" w:rsidP="00D15ACC">
      <w:pPr>
        <w:jc w:val="center"/>
        <w:rPr>
          <w:b/>
        </w:rPr>
      </w:pPr>
      <w:r w:rsidRPr="004F23EA">
        <w:rPr>
          <w:b/>
        </w:rPr>
        <w:t>Сведения об индикаторах Программы и их значениях</w:t>
      </w:r>
    </w:p>
    <w:p w:rsidR="00D15ACC" w:rsidRPr="004F23EA" w:rsidRDefault="00D15ACC" w:rsidP="00D15ACC">
      <w:pPr>
        <w:jc w:val="center"/>
        <w:rPr>
          <w:b/>
        </w:rPr>
      </w:pPr>
    </w:p>
    <w:p w:rsidR="00D15ACC" w:rsidRPr="004F23EA" w:rsidRDefault="00D15ACC" w:rsidP="00D15ACC">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5"/>
        <w:gridCol w:w="3821"/>
        <w:gridCol w:w="1480"/>
        <w:gridCol w:w="1410"/>
        <w:gridCol w:w="1204"/>
        <w:gridCol w:w="1160"/>
        <w:gridCol w:w="1161"/>
        <w:gridCol w:w="1187"/>
        <w:gridCol w:w="1164"/>
        <w:gridCol w:w="1324"/>
      </w:tblGrid>
      <w:tr w:rsidR="00D15ACC" w:rsidRPr="004F23EA" w:rsidTr="00D15ACC">
        <w:tc>
          <w:tcPr>
            <w:tcW w:w="887" w:type="dxa"/>
            <w:vMerge w:val="restart"/>
          </w:tcPr>
          <w:p w:rsidR="00D15ACC" w:rsidRPr="004F23EA" w:rsidRDefault="00D15ACC" w:rsidP="00D15ACC">
            <w:pPr>
              <w:spacing w:before="100" w:beforeAutospacing="1" w:after="100" w:afterAutospacing="1"/>
            </w:pPr>
            <w:r w:rsidRPr="004F23EA">
              <w:t>№ п/п</w:t>
            </w:r>
          </w:p>
        </w:tc>
        <w:tc>
          <w:tcPr>
            <w:tcW w:w="3899" w:type="dxa"/>
            <w:vMerge w:val="restart"/>
          </w:tcPr>
          <w:p w:rsidR="00D15ACC" w:rsidRPr="004F23EA" w:rsidRDefault="00D15ACC" w:rsidP="00D15ACC">
            <w:pPr>
              <w:spacing w:before="100" w:beforeAutospacing="1" w:after="100" w:afterAutospacing="1"/>
              <w:jc w:val="center"/>
            </w:pPr>
            <w:r w:rsidRPr="004F23EA">
              <w:t>Целевой показатель (индикатор)</w:t>
            </w:r>
          </w:p>
        </w:tc>
        <w:tc>
          <w:tcPr>
            <w:tcW w:w="1491" w:type="dxa"/>
            <w:vMerge w:val="restart"/>
          </w:tcPr>
          <w:p w:rsidR="00D15ACC" w:rsidRPr="004F23EA" w:rsidRDefault="00D15ACC" w:rsidP="00D15ACC">
            <w:pPr>
              <w:spacing w:before="100" w:beforeAutospacing="1" w:after="100" w:afterAutospacing="1"/>
              <w:jc w:val="center"/>
            </w:pPr>
            <w:r w:rsidRPr="004F23EA">
              <w:t>Единица и</w:t>
            </w:r>
            <w:r w:rsidRPr="004F23EA">
              <w:t>з</w:t>
            </w:r>
            <w:r w:rsidRPr="004F23EA">
              <w:t>мерения</w:t>
            </w:r>
          </w:p>
        </w:tc>
        <w:tc>
          <w:tcPr>
            <w:tcW w:w="1422" w:type="dxa"/>
            <w:vMerge w:val="restart"/>
          </w:tcPr>
          <w:p w:rsidR="00D15ACC" w:rsidRPr="004F23EA" w:rsidRDefault="00D15ACC" w:rsidP="00D15ACC">
            <w:pPr>
              <w:spacing w:before="100" w:beforeAutospacing="1" w:after="100" w:afterAutospacing="1"/>
              <w:jc w:val="center"/>
            </w:pPr>
            <w:r w:rsidRPr="004F23EA">
              <w:t>Значение в 2013 г.</w:t>
            </w:r>
          </w:p>
        </w:tc>
        <w:tc>
          <w:tcPr>
            <w:tcW w:w="7293" w:type="dxa"/>
            <w:gridSpan w:val="6"/>
          </w:tcPr>
          <w:p w:rsidR="00D15ACC" w:rsidRPr="004F23EA" w:rsidRDefault="00D15ACC" w:rsidP="00D15ACC">
            <w:pPr>
              <w:spacing w:before="100" w:beforeAutospacing="1" w:after="100" w:afterAutospacing="1"/>
              <w:jc w:val="center"/>
            </w:pPr>
            <w:r w:rsidRPr="004F23EA">
              <w:t>Значение показателя по годам</w:t>
            </w:r>
          </w:p>
        </w:tc>
      </w:tr>
      <w:tr w:rsidR="00D15ACC" w:rsidRPr="004F23EA" w:rsidTr="00D15ACC">
        <w:tc>
          <w:tcPr>
            <w:tcW w:w="887" w:type="dxa"/>
            <w:vMerge/>
          </w:tcPr>
          <w:p w:rsidR="00D15ACC" w:rsidRPr="0076023E" w:rsidRDefault="00D15ACC" w:rsidP="00D15ACC">
            <w:pPr>
              <w:spacing w:before="100" w:beforeAutospacing="1" w:after="100" w:afterAutospacing="1"/>
              <w:jc w:val="center"/>
              <w:rPr>
                <w:b/>
              </w:rPr>
            </w:pPr>
          </w:p>
        </w:tc>
        <w:tc>
          <w:tcPr>
            <w:tcW w:w="3899" w:type="dxa"/>
            <w:vMerge/>
          </w:tcPr>
          <w:p w:rsidR="00D15ACC" w:rsidRPr="0076023E" w:rsidRDefault="00D15ACC" w:rsidP="00D15ACC">
            <w:pPr>
              <w:spacing w:before="100" w:beforeAutospacing="1" w:after="100" w:afterAutospacing="1"/>
              <w:jc w:val="center"/>
              <w:rPr>
                <w:b/>
              </w:rPr>
            </w:pPr>
          </w:p>
        </w:tc>
        <w:tc>
          <w:tcPr>
            <w:tcW w:w="1491" w:type="dxa"/>
            <w:vMerge/>
          </w:tcPr>
          <w:p w:rsidR="00D15ACC" w:rsidRPr="0076023E" w:rsidRDefault="00D15ACC" w:rsidP="00D15ACC">
            <w:pPr>
              <w:spacing w:before="100" w:beforeAutospacing="1" w:after="100" w:afterAutospacing="1"/>
              <w:jc w:val="center"/>
              <w:rPr>
                <w:b/>
              </w:rPr>
            </w:pPr>
          </w:p>
        </w:tc>
        <w:tc>
          <w:tcPr>
            <w:tcW w:w="1422" w:type="dxa"/>
            <w:vMerge/>
          </w:tcPr>
          <w:p w:rsidR="00D15ACC" w:rsidRPr="0076023E" w:rsidRDefault="00D15ACC" w:rsidP="00D15ACC">
            <w:pPr>
              <w:spacing w:before="100" w:beforeAutospacing="1" w:after="100" w:afterAutospacing="1"/>
              <w:jc w:val="center"/>
              <w:rPr>
                <w:b/>
              </w:rPr>
            </w:pPr>
          </w:p>
        </w:tc>
        <w:tc>
          <w:tcPr>
            <w:tcW w:w="1222" w:type="dxa"/>
          </w:tcPr>
          <w:p w:rsidR="00D15ACC" w:rsidRPr="004F23EA" w:rsidRDefault="00D15ACC" w:rsidP="00D15ACC">
            <w:pPr>
              <w:spacing w:before="100" w:beforeAutospacing="1" w:after="100" w:afterAutospacing="1"/>
              <w:jc w:val="center"/>
            </w:pPr>
            <w:r w:rsidRPr="004F23EA">
              <w:t>201</w:t>
            </w:r>
            <w:r>
              <w:t>8</w:t>
            </w:r>
            <w:r w:rsidRPr="004F23EA">
              <w:t xml:space="preserve"> г.</w:t>
            </w:r>
          </w:p>
        </w:tc>
        <w:tc>
          <w:tcPr>
            <w:tcW w:w="1176" w:type="dxa"/>
          </w:tcPr>
          <w:p w:rsidR="00D15ACC" w:rsidRPr="004F23EA" w:rsidRDefault="00D15ACC" w:rsidP="00D15ACC">
            <w:pPr>
              <w:spacing w:before="100" w:beforeAutospacing="1" w:after="100" w:afterAutospacing="1"/>
              <w:jc w:val="center"/>
            </w:pPr>
            <w:r w:rsidRPr="004F23EA">
              <w:t>201</w:t>
            </w:r>
            <w:r>
              <w:t>9</w:t>
            </w:r>
            <w:r w:rsidRPr="004F23EA">
              <w:t xml:space="preserve"> г.</w:t>
            </w:r>
          </w:p>
        </w:tc>
        <w:tc>
          <w:tcPr>
            <w:tcW w:w="1177" w:type="dxa"/>
          </w:tcPr>
          <w:p w:rsidR="00D15ACC" w:rsidRPr="004F23EA" w:rsidRDefault="00D15ACC" w:rsidP="00D15ACC">
            <w:pPr>
              <w:spacing w:before="100" w:beforeAutospacing="1" w:after="100" w:afterAutospacing="1"/>
              <w:jc w:val="center"/>
            </w:pPr>
            <w:r w:rsidRPr="004F23EA">
              <w:t>20</w:t>
            </w:r>
            <w:r>
              <w:t>20</w:t>
            </w:r>
            <w:r w:rsidRPr="004F23EA">
              <w:t xml:space="preserve"> г.</w:t>
            </w:r>
          </w:p>
        </w:tc>
        <w:tc>
          <w:tcPr>
            <w:tcW w:w="1200" w:type="dxa"/>
          </w:tcPr>
          <w:p w:rsidR="00D15ACC" w:rsidRPr="004F23EA" w:rsidRDefault="00D15ACC" w:rsidP="00D15ACC">
            <w:pPr>
              <w:spacing w:before="100" w:beforeAutospacing="1" w:after="100" w:afterAutospacing="1"/>
              <w:jc w:val="center"/>
            </w:pPr>
            <w:r w:rsidRPr="004F23EA">
              <w:t>20</w:t>
            </w:r>
            <w:r>
              <w:t>21</w:t>
            </w:r>
            <w:r w:rsidRPr="004F23EA">
              <w:t>г.</w:t>
            </w:r>
          </w:p>
        </w:tc>
        <w:tc>
          <w:tcPr>
            <w:tcW w:w="1177" w:type="dxa"/>
          </w:tcPr>
          <w:p w:rsidR="00D15ACC" w:rsidRPr="004F23EA" w:rsidRDefault="00D15ACC" w:rsidP="00D15ACC">
            <w:pPr>
              <w:spacing w:before="100" w:beforeAutospacing="1" w:after="100" w:afterAutospacing="1"/>
              <w:jc w:val="center"/>
            </w:pPr>
            <w:r w:rsidRPr="004F23EA">
              <w:t>20</w:t>
            </w:r>
            <w:r>
              <w:t>22-2027</w:t>
            </w:r>
            <w:r w:rsidRPr="004F23EA">
              <w:t>г.</w:t>
            </w:r>
          </w:p>
        </w:tc>
        <w:tc>
          <w:tcPr>
            <w:tcW w:w="1341" w:type="dxa"/>
          </w:tcPr>
          <w:p w:rsidR="00D15ACC" w:rsidRPr="004F23EA" w:rsidRDefault="00D15ACC" w:rsidP="00D15ACC">
            <w:pPr>
              <w:spacing w:before="100" w:beforeAutospacing="1" w:after="100" w:afterAutospacing="1"/>
              <w:jc w:val="center"/>
            </w:pPr>
            <w:r w:rsidRPr="004F23EA">
              <w:t>202</w:t>
            </w:r>
            <w:r>
              <w:t>8-2033</w:t>
            </w:r>
            <w:r w:rsidRPr="004F23EA">
              <w:t>г.</w:t>
            </w:r>
          </w:p>
        </w:tc>
      </w:tr>
      <w:tr w:rsidR="00D15ACC" w:rsidRPr="004F23EA" w:rsidTr="00D15ACC">
        <w:tc>
          <w:tcPr>
            <w:tcW w:w="887" w:type="dxa"/>
          </w:tcPr>
          <w:p w:rsidR="00D15ACC" w:rsidRPr="004F23EA" w:rsidRDefault="00D15ACC" w:rsidP="00D15ACC">
            <w:pPr>
              <w:spacing w:before="100" w:beforeAutospacing="1" w:after="100" w:afterAutospacing="1"/>
              <w:jc w:val="center"/>
            </w:pPr>
            <w:r w:rsidRPr="004F23EA">
              <w:t>1</w:t>
            </w:r>
          </w:p>
        </w:tc>
        <w:tc>
          <w:tcPr>
            <w:tcW w:w="3899" w:type="dxa"/>
          </w:tcPr>
          <w:p w:rsidR="00D15ACC" w:rsidRPr="004F23EA" w:rsidRDefault="00D15ACC" w:rsidP="00D15ACC">
            <w:pPr>
              <w:spacing w:before="100" w:beforeAutospacing="1" w:after="100" w:afterAutospacing="1"/>
              <w:jc w:val="center"/>
            </w:pPr>
            <w:r w:rsidRPr="004F23EA">
              <w:t>2</w:t>
            </w:r>
          </w:p>
        </w:tc>
        <w:tc>
          <w:tcPr>
            <w:tcW w:w="1491" w:type="dxa"/>
          </w:tcPr>
          <w:p w:rsidR="00D15ACC" w:rsidRPr="004F23EA" w:rsidRDefault="00D15ACC" w:rsidP="00D15ACC">
            <w:pPr>
              <w:spacing w:before="100" w:beforeAutospacing="1" w:after="100" w:afterAutospacing="1"/>
              <w:jc w:val="center"/>
            </w:pPr>
            <w:r w:rsidRPr="004F23EA">
              <w:t>3</w:t>
            </w:r>
          </w:p>
        </w:tc>
        <w:tc>
          <w:tcPr>
            <w:tcW w:w="1422" w:type="dxa"/>
          </w:tcPr>
          <w:p w:rsidR="00D15ACC" w:rsidRPr="004F23EA" w:rsidRDefault="00D15ACC" w:rsidP="00D15ACC">
            <w:pPr>
              <w:spacing w:before="100" w:beforeAutospacing="1" w:after="100" w:afterAutospacing="1"/>
              <w:jc w:val="center"/>
            </w:pPr>
            <w:r w:rsidRPr="004F23EA">
              <w:t>4</w:t>
            </w:r>
          </w:p>
        </w:tc>
        <w:tc>
          <w:tcPr>
            <w:tcW w:w="1222" w:type="dxa"/>
          </w:tcPr>
          <w:p w:rsidR="00D15ACC" w:rsidRPr="004F23EA" w:rsidRDefault="00D15ACC" w:rsidP="00D15ACC">
            <w:pPr>
              <w:spacing w:before="100" w:beforeAutospacing="1" w:after="100" w:afterAutospacing="1"/>
              <w:jc w:val="center"/>
            </w:pPr>
            <w:r w:rsidRPr="004F23EA">
              <w:t>5</w:t>
            </w:r>
          </w:p>
        </w:tc>
        <w:tc>
          <w:tcPr>
            <w:tcW w:w="1176" w:type="dxa"/>
          </w:tcPr>
          <w:p w:rsidR="00D15ACC" w:rsidRPr="004F23EA" w:rsidRDefault="00D15ACC" w:rsidP="00D15ACC">
            <w:pPr>
              <w:spacing w:before="100" w:beforeAutospacing="1" w:after="100" w:afterAutospacing="1"/>
              <w:jc w:val="center"/>
            </w:pPr>
            <w:r w:rsidRPr="004F23EA">
              <w:t>6</w:t>
            </w:r>
          </w:p>
        </w:tc>
        <w:tc>
          <w:tcPr>
            <w:tcW w:w="1177" w:type="dxa"/>
          </w:tcPr>
          <w:p w:rsidR="00D15ACC" w:rsidRPr="004F23EA" w:rsidRDefault="00D15ACC" w:rsidP="00D15ACC">
            <w:pPr>
              <w:spacing w:before="100" w:beforeAutospacing="1" w:after="100" w:afterAutospacing="1"/>
              <w:jc w:val="center"/>
            </w:pPr>
            <w:r w:rsidRPr="004F23EA">
              <w:t>7</w:t>
            </w:r>
          </w:p>
        </w:tc>
        <w:tc>
          <w:tcPr>
            <w:tcW w:w="1200" w:type="dxa"/>
          </w:tcPr>
          <w:p w:rsidR="00D15ACC" w:rsidRPr="004F23EA" w:rsidRDefault="00D15ACC" w:rsidP="00D15ACC">
            <w:pPr>
              <w:spacing w:before="100" w:beforeAutospacing="1" w:after="100" w:afterAutospacing="1"/>
              <w:jc w:val="center"/>
            </w:pPr>
            <w:r w:rsidRPr="004F23EA">
              <w:t>8</w:t>
            </w:r>
          </w:p>
        </w:tc>
        <w:tc>
          <w:tcPr>
            <w:tcW w:w="1177" w:type="dxa"/>
          </w:tcPr>
          <w:p w:rsidR="00D15ACC" w:rsidRPr="004F23EA" w:rsidRDefault="00D15ACC" w:rsidP="00D15ACC">
            <w:pPr>
              <w:spacing w:before="100" w:beforeAutospacing="1" w:after="100" w:afterAutospacing="1"/>
              <w:jc w:val="center"/>
            </w:pPr>
            <w:r w:rsidRPr="004F23EA">
              <w:t>9</w:t>
            </w:r>
          </w:p>
        </w:tc>
        <w:tc>
          <w:tcPr>
            <w:tcW w:w="1341" w:type="dxa"/>
          </w:tcPr>
          <w:p w:rsidR="00D15ACC" w:rsidRPr="004F23EA" w:rsidRDefault="00D15ACC" w:rsidP="00D15ACC">
            <w:pPr>
              <w:spacing w:before="100" w:beforeAutospacing="1" w:after="100" w:afterAutospacing="1"/>
              <w:jc w:val="center"/>
            </w:pPr>
            <w:r w:rsidRPr="004F23EA">
              <w:t>10</w:t>
            </w:r>
          </w:p>
        </w:tc>
      </w:tr>
      <w:tr w:rsidR="00D15ACC" w:rsidRPr="004F23EA" w:rsidTr="00D15ACC">
        <w:tc>
          <w:tcPr>
            <w:tcW w:w="887" w:type="dxa"/>
          </w:tcPr>
          <w:p w:rsidR="00D15ACC" w:rsidRPr="004F23EA" w:rsidRDefault="00D15ACC" w:rsidP="00D15ACC">
            <w:pPr>
              <w:spacing w:before="100" w:beforeAutospacing="1" w:after="100" w:afterAutospacing="1"/>
              <w:jc w:val="center"/>
            </w:pPr>
            <w:r w:rsidRPr="004F23EA">
              <w:t>1</w:t>
            </w:r>
          </w:p>
        </w:tc>
        <w:tc>
          <w:tcPr>
            <w:tcW w:w="3899" w:type="dxa"/>
          </w:tcPr>
          <w:p w:rsidR="00D15ACC" w:rsidRPr="004F23EA" w:rsidRDefault="00D15ACC" w:rsidP="00D15ACC">
            <w:pPr>
              <w:spacing w:before="100" w:beforeAutospacing="1" w:after="100" w:afterAutospacing="1"/>
              <w:jc w:val="both"/>
            </w:pPr>
            <w:r>
              <w:t>Улучшено улично-дорожной сети</w:t>
            </w:r>
          </w:p>
        </w:tc>
        <w:tc>
          <w:tcPr>
            <w:tcW w:w="1491" w:type="dxa"/>
          </w:tcPr>
          <w:p w:rsidR="00D15ACC" w:rsidRPr="0076023E" w:rsidRDefault="00D15ACC" w:rsidP="00D15ACC">
            <w:pPr>
              <w:spacing w:before="100" w:beforeAutospacing="1" w:after="100" w:afterAutospacing="1"/>
              <w:jc w:val="center"/>
              <w:rPr>
                <w:vertAlign w:val="superscript"/>
              </w:rPr>
            </w:pPr>
            <w:r>
              <w:t>км</w:t>
            </w:r>
          </w:p>
        </w:tc>
        <w:tc>
          <w:tcPr>
            <w:tcW w:w="1422" w:type="dxa"/>
          </w:tcPr>
          <w:p w:rsidR="00D15ACC" w:rsidRPr="004F23EA" w:rsidRDefault="00D15ACC" w:rsidP="00D15ACC">
            <w:pPr>
              <w:spacing w:before="100" w:beforeAutospacing="1" w:after="100" w:afterAutospacing="1"/>
              <w:jc w:val="center"/>
            </w:pPr>
            <w:r>
              <w:t>1,13</w:t>
            </w:r>
          </w:p>
        </w:tc>
        <w:tc>
          <w:tcPr>
            <w:tcW w:w="1222" w:type="dxa"/>
          </w:tcPr>
          <w:p w:rsidR="00D15ACC" w:rsidRPr="004F23EA" w:rsidRDefault="00D15ACC" w:rsidP="00D15ACC">
            <w:pPr>
              <w:spacing w:before="100" w:beforeAutospacing="1" w:after="100" w:afterAutospacing="1"/>
              <w:jc w:val="center"/>
            </w:pPr>
          </w:p>
        </w:tc>
        <w:tc>
          <w:tcPr>
            <w:tcW w:w="1176" w:type="dxa"/>
          </w:tcPr>
          <w:p w:rsidR="00D15ACC" w:rsidRPr="004F23EA" w:rsidRDefault="00D15ACC" w:rsidP="00D15ACC">
            <w:pPr>
              <w:spacing w:before="100" w:beforeAutospacing="1" w:after="100" w:afterAutospacing="1"/>
              <w:jc w:val="center"/>
            </w:pPr>
            <w:r>
              <w:t>1,2</w:t>
            </w:r>
          </w:p>
        </w:tc>
        <w:tc>
          <w:tcPr>
            <w:tcW w:w="1177" w:type="dxa"/>
          </w:tcPr>
          <w:p w:rsidR="00D15ACC" w:rsidRPr="004F23EA" w:rsidRDefault="00D15ACC" w:rsidP="00D15ACC">
            <w:pPr>
              <w:spacing w:before="100" w:beforeAutospacing="1" w:after="100" w:afterAutospacing="1"/>
              <w:jc w:val="center"/>
            </w:pPr>
            <w:r>
              <w:t>0,8</w:t>
            </w:r>
          </w:p>
        </w:tc>
        <w:tc>
          <w:tcPr>
            <w:tcW w:w="1200" w:type="dxa"/>
          </w:tcPr>
          <w:p w:rsidR="00D15ACC" w:rsidRPr="004F23EA" w:rsidRDefault="00D15ACC" w:rsidP="00D15ACC">
            <w:pPr>
              <w:spacing w:before="100" w:beforeAutospacing="1" w:after="100" w:afterAutospacing="1"/>
              <w:jc w:val="center"/>
            </w:pPr>
            <w:r>
              <w:t>0,5</w:t>
            </w:r>
          </w:p>
        </w:tc>
        <w:tc>
          <w:tcPr>
            <w:tcW w:w="1177" w:type="dxa"/>
          </w:tcPr>
          <w:p w:rsidR="00D15ACC" w:rsidRPr="004F23EA" w:rsidRDefault="00D15ACC" w:rsidP="00D15ACC">
            <w:pPr>
              <w:spacing w:before="100" w:beforeAutospacing="1" w:after="100" w:afterAutospacing="1"/>
              <w:jc w:val="center"/>
            </w:pPr>
            <w:r>
              <w:t>2,77</w:t>
            </w:r>
          </w:p>
        </w:tc>
        <w:tc>
          <w:tcPr>
            <w:tcW w:w="1341" w:type="dxa"/>
          </w:tcPr>
          <w:p w:rsidR="00D15ACC" w:rsidRPr="004F23EA" w:rsidRDefault="00D15ACC" w:rsidP="00D15ACC">
            <w:pPr>
              <w:spacing w:before="100" w:beforeAutospacing="1" w:after="100" w:afterAutospacing="1"/>
              <w:jc w:val="center"/>
            </w:pPr>
            <w:r>
              <w:t>1,65</w:t>
            </w:r>
          </w:p>
        </w:tc>
      </w:tr>
      <w:tr w:rsidR="00D15ACC" w:rsidRPr="004F23EA" w:rsidTr="00D15ACC">
        <w:tc>
          <w:tcPr>
            <w:tcW w:w="887" w:type="dxa"/>
          </w:tcPr>
          <w:p w:rsidR="00D15ACC" w:rsidRPr="004F23EA" w:rsidRDefault="00D15ACC" w:rsidP="00D15ACC">
            <w:pPr>
              <w:spacing w:before="100" w:beforeAutospacing="1" w:after="100" w:afterAutospacing="1"/>
              <w:jc w:val="center"/>
            </w:pPr>
            <w:r w:rsidRPr="004F23EA">
              <w:t>2</w:t>
            </w:r>
          </w:p>
        </w:tc>
        <w:tc>
          <w:tcPr>
            <w:tcW w:w="3899" w:type="dxa"/>
          </w:tcPr>
          <w:p w:rsidR="00D15ACC" w:rsidRPr="004F23EA" w:rsidRDefault="00D15ACC" w:rsidP="00D15ACC">
            <w:pPr>
              <w:spacing w:before="100" w:beforeAutospacing="1" w:after="100" w:afterAutospacing="1"/>
              <w:jc w:val="both"/>
            </w:pPr>
            <w:r>
              <w:t>Освещено улично-дорожной сети</w:t>
            </w:r>
          </w:p>
        </w:tc>
        <w:tc>
          <w:tcPr>
            <w:tcW w:w="1491" w:type="dxa"/>
          </w:tcPr>
          <w:p w:rsidR="00D15ACC" w:rsidRPr="004F23EA" w:rsidRDefault="00D15ACC" w:rsidP="00D15ACC">
            <w:pPr>
              <w:spacing w:before="100" w:beforeAutospacing="1" w:after="100" w:afterAutospacing="1"/>
              <w:jc w:val="center"/>
            </w:pPr>
            <w:r>
              <w:t>км</w:t>
            </w:r>
          </w:p>
        </w:tc>
        <w:tc>
          <w:tcPr>
            <w:tcW w:w="1422" w:type="dxa"/>
          </w:tcPr>
          <w:p w:rsidR="00D15ACC" w:rsidRPr="004F23EA" w:rsidRDefault="00D15ACC" w:rsidP="00D15ACC">
            <w:pPr>
              <w:spacing w:before="100" w:beforeAutospacing="1" w:after="100" w:afterAutospacing="1"/>
              <w:jc w:val="center"/>
            </w:pPr>
            <w:r>
              <w:t>0</w:t>
            </w:r>
          </w:p>
        </w:tc>
        <w:tc>
          <w:tcPr>
            <w:tcW w:w="1222" w:type="dxa"/>
          </w:tcPr>
          <w:p w:rsidR="00D15ACC" w:rsidRPr="004F23EA" w:rsidRDefault="00D15ACC" w:rsidP="00D15ACC">
            <w:pPr>
              <w:spacing w:before="100" w:beforeAutospacing="1" w:after="100" w:afterAutospacing="1"/>
              <w:jc w:val="center"/>
            </w:pPr>
          </w:p>
        </w:tc>
        <w:tc>
          <w:tcPr>
            <w:tcW w:w="1176" w:type="dxa"/>
          </w:tcPr>
          <w:p w:rsidR="00D15ACC" w:rsidRPr="004F23EA" w:rsidRDefault="00D15ACC" w:rsidP="00D15ACC">
            <w:pPr>
              <w:spacing w:before="100" w:beforeAutospacing="1" w:after="100" w:afterAutospacing="1"/>
              <w:jc w:val="center"/>
            </w:pPr>
          </w:p>
        </w:tc>
        <w:tc>
          <w:tcPr>
            <w:tcW w:w="1177" w:type="dxa"/>
          </w:tcPr>
          <w:p w:rsidR="00D15ACC" w:rsidRPr="004F23EA" w:rsidRDefault="00D15ACC" w:rsidP="00D15ACC">
            <w:pPr>
              <w:spacing w:before="100" w:beforeAutospacing="1" w:after="100" w:afterAutospacing="1"/>
              <w:jc w:val="center"/>
            </w:pPr>
          </w:p>
        </w:tc>
        <w:tc>
          <w:tcPr>
            <w:tcW w:w="1200" w:type="dxa"/>
          </w:tcPr>
          <w:p w:rsidR="00D15ACC" w:rsidRPr="004F23EA" w:rsidRDefault="00D15ACC" w:rsidP="00D15ACC">
            <w:pPr>
              <w:spacing w:before="100" w:beforeAutospacing="1" w:after="100" w:afterAutospacing="1"/>
              <w:jc w:val="center"/>
            </w:pPr>
            <w:r>
              <w:t>1,13</w:t>
            </w:r>
          </w:p>
        </w:tc>
        <w:tc>
          <w:tcPr>
            <w:tcW w:w="1177" w:type="dxa"/>
          </w:tcPr>
          <w:p w:rsidR="00D15ACC" w:rsidRPr="004F23EA" w:rsidRDefault="00D15ACC" w:rsidP="00D15ACC">
            <w:pPr>
              <w:spacing w:before="100" w:beforeAutospacing="1" w:after="100" w:afterAutospacing="1"/>
              <w:jc w:val="center"/>
            </w:pPr>
            <w:r>
              <w:t>2,21</w:t>
            </w:r>
          </w:p>
        </w:tc>
        <w:tc>
          <w:tcPr>
            <w:tcW w:w="1341" w:type="dxa"/>
          </w:tcPr>
          <w:p w:rsidR="00D15ACC" w:rsidRPr="004F23EA" w:rsidRDefault="00D15ACC" w:rsidP="00D15ACC">
            <w:pPr>
              <w:spacing w:before="100" w:beforeAutospacing="1" w:after="100" w:afterAutospacing="1"/>
              <w:jc w:val="center"/>
            </w:pPr>
            <w:r>
              <w:t>1,48</w:t>
            </w:r>
          </w:p>
        </w:tc>
      </w:tr>
    </w:tbl>
    <w:p w:rsidR="00D15ACC" w:rsidRDefault="00D15ACC" w:rsidP="00D15ACC">
      <w:pPr>
        <w:pStyle w:val="ab"/>
        <w:jc w:val="both"/>
        <w:rPr>
          <w:rFonts w:ascii="Times New Roman" w:hAnsi="Times New Roman" w:cs="Times New Roman"/>
          <w:sz w:val="24"/>
          <w:szCs w:val="24"/>
        </w:rPr>
      </w:pPr>
    </w:p>
    <w:p w:rsidR="00992D26" w:rsidRPr="00D15ACC" w:rsidRDefault="00992D26" w:rsidP="00D15ACC">
      <w:pPr>
        <w:tabs>
          <w:tab w:val="left" w:pos="1755"/>
        </w:tabs>
      </w:pPr>
    </w:p>
    <w:sectPr w:rsidR="00992D26" w:rsidRPr="00D15ACC" w:rsidSect="00D15ACC">
      <w:pgSz w:w="16838" w:h="11906" w:orient="landscape"/>
      <w:pgMar w:top="56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C9A" w:rsidRDefault="006F1C9A" w:rsidP="00D0585E">
      <w:r>
        <w:separator/>
      </w:r>
    </w:p>
  </w:endnote>
  <w:endnote w:type="continuationSeparator" w:id="1">
    <w:p w:rsidR="006F1C9A" w:rsidRDefault="006F1C9A" w:rsidP="00D05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02F" w:rsidRDefault="00E7602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02F" w:rsidRDefault="00E7602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02F" w:rsidRDefault="00E7602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C9A" w:rsidRDefault="006F1C9A" w:rsidP="00D0585E">
      <w:r>
        <w:separator/>
      </w:r>
    </w:p>
  </w:footnote>
  <w:footnote w:type="continuationSeparator" w:id="1">
    <w:p w:rsidR="006F1C9A" w:rsidRDefault="006F1C9A" w:rsidP="00D058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02F" w:rsidRDefault="00E7602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02F" w:rsidRDefault="00E7602F">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02F" w:rsidRDefault="00E7602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0C497B60"/>
    <w:multiLevelType w:val="multilevel"/>
    <w:tmpl w:val="EF2E40D8"/>
    <w:lvl w:ilvl="0">
      <w:start w:val="1"/>
      <w:numFmt w:val="decimal"/>
      <w:lvlText w:val="%1."/>
      <w:lvlJc w:val="left"/>
      <w:pPr>
        <w:ind w:left="360" w:hanging="360"/>
      </w:pPr>
      <w:rPr>
        <w:rFonts w:hint="default"/>
      </w:rPr>
    </w:lvl>
    <w:lvl w:ilvl="1">
      <w:start w:val="1"/>
      <w:numFmt w:val="decimal"/>
      <w:lvlText w:val="%1.%2."/>
      <w:lvlJc w:val="left"/>
      <w:pPr>
        <w:ind w:left="456" w:hanging="360"/>
      </w:pPr>
      <w:rPr>
        <w:rFonts w:hint="default"/>
      </w:rPr>
    </w:lvl>
    <w:lvl w:ilvl="2">
      <w:start w:val="1"/>
      <w:numFmt w:val="decimal"/>
      <w:lvlText w:val="%1.%2.%3."/>
      <w:lvlJc w:val="left"/>
      <w:pPr>
        <w:ind w:left="912" w:hanging="720"/>
      </w:pPr>
      <w:rPr>
        <w:rFonts w:hint="default"/>
      </w:rPr>
    </w:lvl>
    <w:lvl w:ilvl="3">
      <w:start w:val="1"/>
      <w:numFmt w:val="decimal"/>
      <w:lvlText w:val="%1.%2.%3.%4."/>
      <w:lvlJc w:val="left"/>
      <w:pPr>
        <w:ind w:left="1008" w:hanging="72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112" w:hanging="1440"/>
      </w:pPr>
      <w:rPr>
        <w:rFonts w:hint="default"/>
      </w:rPr>
    </w:lvl>
    <w:lvl w:ilvl="8">
      <w:start w:val="1"/>
      <w:numFmt w:val="decimal"/>
      <w:lvlText w:val="%1.%2.%3.%4.%5.%6.%7.%8.%9."/>
      <w:lvlJc w:val="left"/>
      <w:pPr>
        <w:ind w:left="2568" w:hanging="1800"/>
      </w:pPr>
      <w:rPr>
        <w:rFonts w:hint="default"/>
      </w:rPr>
    </w:lvl>
  </w:abstractNum>
  <w:abstractNum w:abstractNumId="8">
    <w:nsid w:val="1C633C4E"/>
    <w:multiLevelType w:val="hybridMultilevel"/>
    <w:tmpl w:val="71CC228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E6E21E5"/>
    <w:multiLevelType w:val="hybridMultilevel"/>
    <w:tmpl w:val="9AF8A05E"/>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7006DEC"/>
    <w:multiLevelType w:val="singleLevel"/>
    <w:tmpl w:val="02E0B85A"/>
    <w:lvl w:ilvl="0">
      <w:start w:val="1"/>
      <w:numFmt w:val="decimal"/>
      <w:lvlText w:val="%1."/>
      <w:legacy w:legacy="1" w:legacySpace="0" w:legacyIndent="283"/>
      <w:lvlJc w:val="left"/>
      <w:rPr>
        <w:rFonts w:ascii="Times New Roman" w:eastAsia="Times New Roman" w:hAnsi="Times New Roman" w:cs="Times New Roman"/>
      </w:rPr>
    </w:lvl>
  </w:abstractNum>
  <w:abstractNum w:abstractNumId="11">
    <w:nsid w:val="29B95F7A"/>
    <w:multiLevelType w:val="hybridMultilevel"/>
    <w:tmpl w:val="FCE44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940E73"/>
    <w:multiLevelType w:val="hybridMultilevel"/>
    <w:tmpl w:val="730AC7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436374D3"/>
    <w:multiLevelType w:val="hybridMultilevel"/>
    <w:tmpl w:val="6F8E214C"/>
    <w:lvl w:ilvl="0" w:tplc="DB1C6F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F053727"/>
    <w:multiLevelType w:val="hybridMultilevel"/>
    <w:tmpl w:val="E8CA2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AA62F1"/>
    <w:multiLevelType w:val="hybridMultilevel"/>
    <w:tmpl w:val="01768D38"/>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52CD3DDA"/>
    <w:multiLevelType w:val="hybridMultilevel"/>
    <w:tmpl w:val="4894C054"/>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588650C4"/>
    <w:multiLevelType w:val="hybridMultilevel"/>
    <w:tmpl w:val="BDCCB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5A4D73A0"/>
    <w:multiLevelType w:val="hybridMultilevel"/>
    <w:tmpl w:val="8A38E7AE"/>
    <w:lvl w:ilvl="0" w:tplc="8B52712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6058684E"/>
    <w:multiLevelType w:val="hybridMultilevel"/>
    <w:tmpl w:val="65A4CB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6">
    <w:nsid w:val="67E63E26"/>
    <w:multiLevelType w:val="hybridMultilevel"/>
    <w:tmpl w:val="BF06F2AC"/>
    <w:lvl w:ilvl="0" w:tplc="427632FC">
      <w:start w:val="2016"/>
      <w:numFmt w:val="decimal"/>
      <w:lvlText w:val="%1"/>
      <w:lvlJc w:val="left"/>
      <w:pPr>
        <w:ind w:left="1426" w:hanging="600"/>
      </w:pPr>
      <w:rPr>
        <w:rFonts w:eastAsia="Times New Roman" w:hint="default"/>
        <w:b/>
      </w:rPr>
    </w:lvl>
    <w:lvl w:ilvl="1" w:tplc="04190019" w:tentative="1">
      <w:start w:val="1"/>
      <w:numFmt w:val="lowerLetter"/>
      <w:lvlText w:val="%2."/>
      <w:lvlJc w:val="left"/>
      <w:pPr>
        <w:ind w:left="1906" w:hanging="360"/>
      </w:pPr>
    </w:lvl>
    <w:lvl w:ilvl="2" w:tplc="0419001B" w:tentative="1">
      <w:start w:val="1"/>
      <w:numFmt w:val="lowerRoman"/>
      <w:lvlText w:val="%3."/>
      <w:lvlJc w:val="right"/>
      <w:pPr>
        <w:ind w:left="2626" w:hanging="180"/>
      </w:pPr>
    </w:lvl>
    <w:lvl w:ilvl="3" w:tplc="0419000F" w:tentative="1">
      <w:start w:val="1"/>
      <w:numFmt w:val="decimal"/>
      <w:lvlText w:val="%4."/>
      <w:lvlJc w:val="left"/>
      <w:pPr>
        <w:ind w:left="3346" w:hanging="360"/>
      </w:pPr>
    </w:lvl>
    <w:lvl w:ilvl="4" w:tplc="04190019" w:tentative="1">
      <w:start w:val="1"/>
      <w:numFmt w:val="lowerLetter"/>
      <w:lvlText w:val="%5."/>
      <w:lvlJc w:val="left"/>
      <w:pPr>
        <w:ind w:left="4066" w:hanging="360"/>
      </w:pPr>
    </w:lvl>
    <w:lvl w:ilvl="5" w:tplc="0419001B" w:tentative="1">
      <w:start w:val="1"/>
      <w:numFmt w:val="lowerRoman"/>
      <w:lvlText w:val="%6."/>
      <w:lvlJc w:val="right"/>
      <w:pPr>
        <w:ind w:left="4786" w:hanging="180"/>
      </w:pPr>
    </w:lvl>
    <w:lvl w:ilvl="6" w:tplc="0419000F" w:tentative="1">
      <w:start w:val="1"/>
      <w:numFmt w:val="decimal"/>
      <w:lvlText w:val="%7."/>
      <w:lvlJc w:val="left"/>
      <w:pPr>
        <w:ind w:left="5506" w:hanging="360"/>
      </w:pPr>
    </w:lvl>
    <w:lvl w:ilvl="7" w:tplc="04190019" w:tentative="1">
      <w:start w:val="1"/>
      <w:numFmt w:val="lowerLetter"/>
      <w:lvlText w:val="%8."/>
      <w:lvlJc w:val="left"/>
      <w:pPr>
        <w:ind w:left="6226" w:hanging="360"/>
      </w:pPr>
    </w:lvl>
    <w:lvl w:ilvl="8" w:tplc="0419001B" w:tentative="1">
      <w:start w:val="1"/>
      <w:numFmt w:val="lowerRoman"/>
      <w:lvlText w:val="%9."/>
      <w:lvlJc w:val="right"/>
      <w:pPr>
        <w:ind w:left="6946" w:hanging="180"/>
      </w:pPr>
    </w:lvl>
  </w:abstractNum>
  <w:abstractNum w:abstractNumId="27">
    <w:nsid w:val="7E6D7372"/>
    <w:multiLevelType w:val="hybridMultilevel"/>
    <w:tmpl w:val="60984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
    <w:lvlOverride w:ilvl="0">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15"/>
  </w:num>
  <w:num w:numId="6">
    <w:abstractNumId w:val="23"/>
  </w:num>
  <w:num w:numId="7">
    <w:abstractNumId w:val="21"/>
  </w:num>
  <w:num w:numId="8">
    <w:abstractNumId w:val="13"/>
  </w:num>
  <w:num w:numId="9">
    <w:abstractNumId w:val="25"/>
  </w:num>
  <w:num w:numId="10">
    <w:abstractNumId w:val="14"/>
  </w:num>
  <w:num w:numId="11">
    <w:abstractNumId w:val="2"/>
  </w:num>
  <w:num w:numId="12">
    <w:abstractNumId w:val="4"/>
  </w:num>
  <w:num w:numId="13">
    <w:abstractNumId w:val="0"/>
  </w:num>
  <w:num w:numId="14">
    <w:abstractNumId w:val="5"/>
  </w:num>
  <w:num w:numId="15">
    <w:abstractNumId w:val="19"/>
  </w:num>
  <w:num w:numId="16">
    <w:abstractNumId w:val="24"/>
  </w:num>
  <w:num w:numId="17">
    <w:abstractNumId w:val="9"/>
  </w:num>
  <w:num w:numId="18">
    <w:abstractNumId w:val="8"/>
  </w:num>
  <w:num w:numId="19">
    <w:abstractNumId w:val="18"/>
  </w:num>
  <w:num w:numId="20">
    <w:abstractNumId w:val="16"/>
  </w:num>
  <w:num w:numId="21">
    <w:abstractNumId w:val="22"/>
  </w:num>
  <w:num w:numId="22">
    <w:abstractNumId w:val="17"/>
  </w:num>
  <w:num w:numId="23">
    <w:abstractNumId w:val="27"/>
  </w:num>
  <w:num w:numId="24">
    <w:abstractNumId w:val="26"/>
  </w:num>
  <w:num w:numId="25">
    <w:abstractNumId w:val="7"/>
  </w:num>
  <w:num w:numId="26">
    <w:abstractNumId w:val="20"/>
  </w:num>
  <w:num w:numId="27">
    <w:abstractNumId w:val="12"/>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00"/>
  <w:displayHorizontalDrawingGridEvery w:val="2"/>
  <w:characterSpacingControl w:val="doNotCompress"/>
  <w:footnotePr>
    <w:footnote w:id="0"/>
    <w:footnote w:id="1"/>
  </w:footnotePr>
  <w:endnotePr>
    <w:endnote w:id="0"/>
    <w:endnote w:id="1"/>
  </w:endnotePr>
  <w:compat/>
  <w:rsids>
    <w:rsidRoot w:val="00D0585E"/>
    <w:rsid w:val="000020E8"/>
    <w:rsid w:val="00003AE8"/>
    <w:rsid w:val="00003CD8"/>
    <w:rsid w:val="00006250"/>
    <w:rsid w:val="00006588"/>
    <w:rsid w:val="00010D2A"/>
    <w:rsid w:val="00010EB4"/>
    <w:rsid w:val="00012151"/>
    <w:rsid w:val="000135FB"/>
    <w:rsid w:val="00015722"/>
    <w:rsid w:val="00021B12"/>
    <w:rsid w:val="00026635"/>
    <w:rsid w:val="00032D98"/>
    <w:rsid w:val="00033B5D"/>
    <w:rsid w:val="00036C7E"/>
    <w:rsid w:val="0003754D"/>
    <w:rsid w:val="00040384"/>
    <w:rsid w:val="0004158A"/>
    <w:rsid w:val="00044AF0"/>
    <w:rsid w:val="00051E6A"/>
    <w:rsid w:val="00051EC6"/>
    <w:rsid w:val="000521BC"/>
    <w:rsid w:val="00053F6C"/>
    <w:rsid w:val="00055C00"/>
    <w:rsid w:val="000561BB"/>
    <w:rsid w:val="000577F0"/>
    <w:rsid w:val="00062902"/>
    <w:rsid w:val="00063ED7"/>
    <w:rsid w:val="00065080"/>
    <w:rsid w:val="00065CBF"/>
    <w:rsid w:val="000676CC"/>
    <w:rsid w:val="00071CCA"/>
    <w:rsid w:val="00072ED7"/>
    <w:rsid w:val="00074933"/>
    <w:rsid w:val="000751C8"/>
    <w:rsid w:val="0008011B"/>
    <w:rsid w:val="00081425"/>
    <w:rsid w:val="00083F1C"/>
    <w:rsid w:val="00092082"/>
    <w:rsid w:val="000926A9"/>
    <w:rsid w:val="000937C6"/>
    <w:rsid w:val="0009394E"/>
    <w:rsid w:val="00094FED"/>
    <w:rsid w:val="00095C70"/>
    <w:rsid w:val="000A1EF0"/>
    <w:rsid w:val="000A6AEF"/>
    <w:rsid w:val="000A7FB6"/>
    <w:rsid w:val="000B3211"/>
    <w:rsid w:val="000B4EDA"/>
    <w:rsid w:val="000B6AA7"/>
    <w:rsid w:val="000B7ED4"/>
    <w:rsid w:val="000C0007"/>
    <w:rsid w:val="000C3053"/>
    <w:rsid w:val="000C3E56"/>
    <w:rsid w:val="000C4E33"/>
    <w:rsid w:val="000C5FD1"/>
    <w:rsid w:val="000D0E4B"/>
    <w:rsid w:val="000D67E2"/>
    <w:rsid w:val="000E0AF2"/>
    <w:rsid w:val="000E1D2F"/>
    <w:rsid w:val="000E1E48"/>
    <w:rsid w:val="000E234E"/>
    <w:rsid w:val="000E4503"/>
    <w:rsid w:val="000E55FF"/>
    <w:rsid w:val="000E6832"/>
    <w:rsid w:val="000E6DD4"/>
    <w:rsid w:val="000F0994"/>
    <w:rsid w:val="000F3DF0"/>
    <w:rsid w:val="000F4025"/>
    <w:rsid w:val="000F54EC"/>
    <w:rsid w:val="000F570C"/>
    <w:rsid w:val="000F5785"/>
    <w:rsid w:val="000F57E5"/>
    <w:rsid w:val="000F60D3"/>
    <w:rsid w:val="000F7471"/>
    <w:rsid w:val="000F782B"/>
    <w:rsid w:val="001035D5"/>
    <w:rsid w:val="00107120"/>
    <w:rsid w:val="001078CD"/>
    <w:rsid w:val="00107ED6"/>
    <w:rsid w:val="0011021B"/>
    <w:rsid w:val="00112525"/>
    <w:rsid w:val="0011267C"/>
    <w:rsid w:val="00112C33"/>
    <w:rsid w:val="001136E6"/>
    <w:rsid w:val="0011434E"/>
    <w:rsid w:val="00114C5D"/>
    <w:rsid w:val="00115C46"/>
    <w:rsid w:val="00122951"/>
    <w:rsid w:val="001230DD"/>
    <w:rsid w:val="00123AEC"/>
    <w:rsid w:val="00123F23"/>
    <w:rsid w:val="001278E7"/>
    <w:rsid w:val="0013351E"/>
    <w:rsid w:val="001357BB"/>
    <w:rsid w:val="00137132"/>
    <w:rsid w:val="00137408"/>
    <w:rsid w:val="00140A74"/>
    <w:rsid w:val="00140E6F"/>
    <w:rsid w:val="0014214C"/>
    <w:rsid w:val="0014685F"/>
    <w:rsid w:val="001521B6"/>
    <w:rsid w:val="00152EAB"/>
    <w:rsid w:val="001547D8"/>
    <w:rsid w:val="001551A8"/>
    <w:rsid w:val="00155590"/>
    <w:rsid w:val="001628DE"/>
    <w:rsid w:val="00162E12"/>
    <w:rsid w:val="001649C6"/>
    <w:rsid w:val="00165CCC"/>
    <w:rsid w:val="00171B47"/>
    <w:rsid w:val="0017333E"/>
    <w:rsid w:val="00176206"/>
    <w:rsid w:val="00176A5B"/>
    <w:rsid w:val="001807D0"/>
    <w:rsid w:val="00183E3E"/>
    <w:rsid w:val="0018534A"/>
    <w:rsid w:val="001855E6"/>
    <w:rsid w:val="00186C73"/>
    <w:rsid w:val="0019153F"/>
    <w:rsid w:val="00194E8A"/>
    <w:rsid w:val="00195772"/>
    <w:rsid w:val="001975AA"/>
    <w:rsid w:val="00197647"/>
    <w:rsid w:val="001A063A"/>
    <w:rsid w:val="001A1CA2"/>
    <w:rsid w:val="001A1FC8"/>
    <w:rsid w:val="001A2553"/>
    <w:rsid w:val="001A30F9"/>
    <w:rsid w:val="001A317E"/>
    <w:rsid w:val="001A3A1F"/>
    <w:rsid w:val="001A3C0A"/>
    <w:rsid w:val="001A5AD6"/>
    <w:rsid w:val="001B10C1"/>
    <w:rsid w:val="001B285D"/>
    <w:rsid w:val="001B3410"/>
    <w:rsid w:val="001C0204"/>
    <w:rsid w:val="001C1E5A"/>
    <w:rsid w:val="001C3C66"/>
    <w:rsid w:val="001C5D08"/>
    <w:rsid w:val="001D59EF"/>
    <w:rsid w:val="001D5E3E"/>
    <w:rsid w:val="001D6A32"/>
    <w:rsid w:val="001E1B06"/>
    <w:rsid w:val="001E39E0"/>
    <w:rsid w:val="001E3D37"/>
    <w:rsid w:val="001E485C"/>
    <w:rsid w:val="001E54BC"/>
    <w:rsid w:val="001E5B63"/>
    <w:rsid w:val="001E7E17"/>
    <w:rsid w:val="001F09F0"/>
    <w:rsid w:val="001F2571"/>
    <w:rsid w:val="001F474B"/>
    <w:rsid w:val="001F6F28"/>
    <w:rsid w:val="001F75B5"/>
    <w:rsid w:val="001F791A"/>
    <w:rsid w:val="001F7DF2"/>
    <w:rsid w:val="00201F30"/>
    <w:rsid w:val="0020205E"/>
    <w:rsid w:val="00204B0C"/>
    <w:rsid w:val="0020591E"/>
    <w:rsid w:val="0020740C"/>
    <w:rsid w:val="002074E8"/>
    <w:rsid w:val="002172FC"/>
    <w:rsid w:val="00217C2C"/>
    <w:rsid w:val="00220B65"/>
    <w:rsid w:val="00221737"/>
    <w:rsid w:val="00221803"/>
    <w:rsid w:val="00223958"/>
    <w:rsid w:val="00225272"/>
    <w:rsid w:val="00232C3F"/>
    <w:rsid w:val="002337AE"/>
    <w:rsid w:val="00233A7D"/>
    <w:rsid w:val="00234A46"/>
    <w:rsid w:val="00234CC5"/>
    <w:rsid w:val="002373E9"/>
    <w:rsid w:val="0024091A"/>
    <w:rsid w:val="00240A90"/>
    <w:rsid w:val="0024273D"/>
    <w:rsid w:val="00242D0C"/>
    <w:rsid w:val="0024307E"/>
    <w:rsid w:val="00245C00"/>
    <w:rsid w:val="002466DB"/>
    <w:rsid w:val="00246D81"/>
    <w:rsid w:val="00247D2D"/>
    <w:rsid w:val="00250F70"/>
    <w:rsid w:val="00251186"/>
    <w:rsid w:val="00252934"/>
    <w:rsid w:val="00252DFA"/>
    <w:rsid w:val="00256689"/>
    <w:rsid w:val="0025720C"/>
    <w:rsid w:val="0026131B"/>
    <w:rsid w:val="00262F65"/>
    <w:rsid w:val="00264788"/>
    <w:rsid w:val="002648C2"/>
    <w:rsid w:val="0026545A"/>
    <w:rsid w:val="00266212"/>
    <w:rsid w:val="00266F8F"/>
    <w:rsid w:val="00267326"/>
    <w:rsid w:val="00267A1E"/>
    <w:rsid w:val="00267B84"/>
    <w:rsid w:val="0027038A"/>
    <w:rsid w:val="00270535"/>
    <w:rsid w:val="0027124B"/>
    <w:rsid w:val="00271515"/>
    <w:rsid w:val="0027268F"/>
    <w:rsid w:val="00272F7E"/>
    <w:rsid w:val="002732FC"/>
    <w:rsid w:val="00273E0B"/>
    <w:rsid w:val="00274E21"/>
    <w:rsid w:val="002760D0"/>
    <w:rsid w:val="00276C9F"/>
    <w:rsid w:val="002808F3"/>
    <w:rsid w:val="002816EC"/>
    <w:rsid w:val="0028379A"/>
    <w:rsid w:val="002847B0"/>
    <w:rsid w:val="0028676B"/>
    <w:rsid w:val="0029061E"/>
    <w:rsid w:val="002926BF"/>
    <w:rsid w:val="002934BC"/>
    <w:rsid w:val="00294DAA"/>
    <w:rsid w:val="00296D11"/>
    <w:rsid w:val="002970F6"/>
    <w:rsid w:val="002A0874"/>
    <w:rsid w:val="002A1B5C"/>
    <w:rsid w:val="002A3BE8"/>
    <w:rsid w:val="002A6251"/>
    <w:rsid w:val="002A6AE2"/>
    <w:rsid w:val="002A6C08"/>
    <w:rsid w:val="002B07E3"/>
    <w:rsid w:val="002B236B"/>
    <w:rsid w:val="002B2684"/>
    <w:rsid w:val="002B2FC2"/>
    <w:rsid w:val="002B340D"/>
    <w:rsid w:val="002B36EF"/>
    <w:rsid w:val="002B57DE"/>
    <w:rsid w:val="002B5A44"/>
    <w:rsid w:val="002B5B4E"/>
    <w:rsid w:val="002B7160"/>
    <w:rsid w:val="002B7B2D"/>
    <w:rsid w:val="002C0B85"/>
    <w:rsid w:val="002C1A85"/>
    <w:rsid w:val="002C5BFC"/>
    <w:rsid w:val="002C7D75"/>
    <w:rsid w:val="002D43CE"/>
    <w:rsid w:val="002D63A5"/>
    <w:rsid w:val="002D68C6"/>
    <w:rsid w:val="002D7F7A"/>
    <w:rsid w:val="002E006C"/>
    <w:rsid w:val="002E01D5"/>
    <w:rsid w:val="002E169C"/>
    <w:rsid w:val="002E19E9"/>
    <w:rsid w:val="002E19F0"/>
    <w:rsid w:val="002E1B9E"/>
    <w:rsid w:val="002E1FC3"/>
    <w:rsid w:val="002E250B"/>
    <w:rsid w:val="002E5D27"/>
    <w:rsid w:val="002E6F36"/>
    <w:rsid w:val="002E7540"/>
    <w:rsid w:val="002E7B3D"/>
    <w:rsid w:val="002F07A3"/>
    <w:rsid w:val="002F084A"/>
    <w:rsid w:val="002F45FE"/>
    <w:rsid w:val="002F57CA"/>
    <w:rsid w:val="002F5B27"/>
    <w:rsid w:val="002F62BE"/>
    <w:rsid w:val="00301E5B"/>
    <w:rsid w:val="003020B4"/>
    <w:rsid w:val="00302E66"/>
    <w:rsid w:val="0030545D"/>
    <w:rsid w:val="0030607C"/>
    <w:rsid w:val="0031610F"/>
    <w:rsid w:val="00317C71"/>
    <w:rsid w:val="00321AEB"/>
    <w:rsid w:val="00330E3A"/>
    <w:rsid w:val="00332D9B"/>
    <w:rsid w:val="00335145"/>
    <w:rsid w:val="00336F84"/>
    <w:rsid w:val="003373C4"/>
    <w:rsid w:val="00337EEF"/>
    <w:rsid w:val="00343FC5"/>
    <w:rsid w:val="00345847"/>
    <w:rsid w:val="00346C05"/>
    <w:rsid w:val="003503EC"/>
    <w:rsid w:val="003513D1"/>
    <w:rsid w:val="0035194E"/>
    <w:rsid w:val="00351C25"/>
    <w:rsid w:val="00351EDB"/>
    <w:rsid w:val="003561BE"/>
    <w:rsid w:val="00357BE4"/>
    <w:rsid w:val="00360869"/>
    <w:rsid w:val="00364783"/>
    <w:rsid w:val="00364C82"/>
    <w:rsid w:val="00365962"/>
    <w:rsid w:val="00367152"/>
    <w:rsid w:val="003679F3"/>
    <w:rsid w:val="00370D66"/>
    <w:rsid w:val="0037122E"/>
    <w:rsid w:val="00372C87"/>
    <w:rsid w:val="0037359B"/>
    <w:rsid w:val="00374ACE"/>
    <w:rsid w:val="00375705"/>
    <w:rsid w:val="00375D37"/>
    <w:rsid w:val="00376511"/>
    <w:rsid w:val="0037725C"/>
    <w:rsid w:val="003826C7"/>
    <w:rsid w:val="003836E1"/>
    <w:rsid w:val="003846F4"/>
    <w:rsid w:val="00384D4C"/>
    <w:rsid w:val="00386033"/>
    <w:rsid w:val="00390220"/>
    <w:rsid w:val="0039079B"/>
    <w:rsid w:val="00390ED0"/>
    <w:rsid w:val="00390EF9"/>
    <w:rsid w:val="00393D4A"/>
    <w:rsid w:val="00396569"/>
    <w:rsid w:val="00396F57"/>
    <w:rsid w:val="0039727F"/>
    <w:rsid w:val="003A2602"/>
    <w:rsid w:val="003A4178"/>
    <w:rsid w:val="003A43A5"/>
    <w:rsid w:val="003A5283"/>
    <w:rsid w:val="003A608E"/>
    <w:rsid w:val="003A645C"/>
    <w:rsid w:val="003A761C"/>
    <w:rsid w:val="003B014C"/>
    <w:rsid w:val="003B274C"/>
    <w:rsid w:val="003B2F5F"/>
    <w:rsid w:val="003B5908"/>
    <w:rsid w:val="003B5F16"/>
    <w:rsid w:val="003B5FEC"/>
    <w:rsid w:val="003B7044"/>
    <w:rsid w:val="003C2092"/>
    <w:rsid w:val="003C3999"/>
    <w:rsid w:val="003C465D"/>
    <w:rsid w:val="003C5903"/>
    <w:rsid w:val="003C6149"/>
    <w:rsid w:val="003D243C"/>
    <w:rsid w:val="003D26B9"/>
    <w:rsid w:val="003D2BBA"/>
    <w:rsid w:val="003D45EA"/>
    <w:rsid w:val="003D7AE2"/>
    <w:rsid w:val="003E1C30"/>
    <w:rsid w:val="003E2DE5"/>
    <w:rsid w:val="003E4C89"/>
    <w:rsid w:val="003E6DA8"/>
    <w:rsid w:val="003E6FB2"/>
    <w:rsid w:val="003E70FA"/>
    <w:rsid w:val="003F0008"/>
    <w:rsid w:val="003F200F"/>
    <w:rsid w:val="003F45E2"/>
    <w:rsid w:val="003F78AA"/>
    <w:rsid w:val="003F7E9D"/>
    <w:rsid w:val="004015DD"/>
    <w:rsid w:val="00410243"/>
    <w:rsid w:val="00411AC2"/>
    <w:rsid w:val="00413774"/>
    <w:rsid w:val="004145FD"/>
    <w:rsid w:val="00414744"/>
    <w:rsid w:val="004160E7"/>
    <w:rsid w:val="00416566"/>
    <w:rsid w:val="00417DA5"/>
    <w:rsid w:val="0042259C"/>
    <w:rsid w:val="0043004F"/>
    <w:rsid w:val="00430B68"/>
    <w:rsid w:val="00431CC3"/>
    <w:rsid w:val="00431EB1"/>
    <w:rsid w:val="00434679"/>
    <w:rsid w:val="0043532C"/>
    <w:rsid w:val="00435F09"/>
    <w:rsid w:val="004374C9"/>
    <w:rsid w:val="00441363"/>
    <w:rsid w:val="004429E2"/>
    <w:rsid w:val="00442AF7"/>
    <w:rsid w:val="004442F2"/>
    <w:rsid w:val="00444E29"/>
    <w:rsid w:val="004504ED"/>
    <w:rsid w:val="00451524"/>
    <w:rsid w:val="004516BD"/>
    <w:rsid w:val="00452F00"/>
    <w:rsid w:val="004543FE"/>
    <w:rsid w:val="0045666B"/>
    <w:rsid w:val="00457C36"/>
    <w:rsid w:val="0046046C"/>
    <w:rsid w:val="0046188A"/>
    <w:rsid w:val="00465844"/>
    <w:rsid w:val="00465D2D"/>
    <w:rsid w:val="00470009"/>
    <w:rsid w:val="00474132"/>
    <w:rsid w:val="00475630"/>
    <w:rsid w:val="00476EF9"/>
    <w:rsid w:val="004815D3"/>
    <w:rsid w:val="004817E5"/>
    <w:rsid w:val="00481DF0"/>
    <w:rsid w:val="00483C5C"/>
    <w:rsid w:val="00484164"/>
    <w:rsid w:val="00486BA4"/>
    <w:rsid w:val="00491803"/>
    <w:rsid w:val="00491F75"/>
    <w:rsid w:val="00492D50"/>
    <w:rsid w:val="0049467F"/>
    <w:rsid w:val="0049534A"/>
    <w:rsid w:val="00496801"/>
    <w:rsid w:val="004A161E"/>
    <w:rsid w:val="004A57AC"/>
    <w:rsid w:val="004A7E65"/>
    <w:rsid w:val="004A7F04"/>
    <w:rsid w:val="004B0D42"/>
    <w:rsid w:val="004B1228"/>
    <w:rsid w:val="004B14FA"/>
    <w:rsid w:val="004B336C"/>
    <w:rsid w:val="004B3629"/>
    <w:rsid w:val="004B37F4"/>
    <w:rsid w:val="004B43CE"/>
    <w:rsid w:val="004B526F"/>
    <w:rsid w:val="004B783D"/>
    <w:rsid w:val="004C1AC7"/>
    <w:rsid w:val="004C3040"/>
    <w:rsid w:val="004C4425"/>
    <w:rsid w:val="004C4F50"/>
    <w:rsid w:val="004C59A4"/>
    <w:rsid w:val="004C59EB"/>
    <w:rsid w:val="004C5A37"/>
    <w:rsid w:val="004D0214"/>
    <w:rsid w:val="004D0CF5"/>
    <w:rsid w:val="004D150E"/>
    <w:rsid w:val="004D2D29"/>
    <w:rsid w:val="004D46B6"/>
    <w:rsid w:val="004D5BBB"/>
    <w:rsid w:val="004D7D2A"/>
    <w:rsid w:val="004E0293"/>
    <w:rsid w:val="004E1A5D"/>
    <w:rsid w:val="004E2AC0"/>
    <w:rsid w:val="004E41F8"/>
    <w:rsid w:val="004F23FE"/>
    <w:rsid w:val="004F2576"/>
    <w:rsid w:val="004F2E12"/>
    <w:rsid w:val="004F737B"/>
    <w:rsid w:val="00500092"/>
    <w:rsid w:val="0050299C"/>
    <w:rsid w:val="0050326B"/>
    <w:rsid w:val="00505C7D"/>
    <w:rsid w:val="00505CF6"/>
    <w:rsid w:val="005064D5"/>
    <w:rsid w:val="0050689F"/>
    <w:rsid w:val="00506E34"/>
    <w:rsid w:val="0051065C"/>
    <w:rsid w:val="00513941"/>
    <w:rsid w:val="005141B3"/>
    <w:rsid w:val="00514C27"/>
    <w:rsid w:val="00516FF0"/>
    <w:rsid w:val="005204F5"/>
    <w:rsid w:val="0052088D"/>
    <w:rsid w:val="00525C46"/>
    <w:rsid w:val="00526730"/>
    <w:rsid w:val="0052741E"/>
    <w:rsid w:val="00530ADC"/>
    <w:rsid w:val="00532EB4"/>
    <w:rsid w:val="00536759"/>
    <w:rsid w:val="0054068C"/>
    <w:rsid w:val="00541C69"/>
    <w:rsid w:val="0054244D"/>
    <w:rsid w:val="00542DC9"/>
    <w:rsid w:val="00544991"/>
    <w:rsid w:val="005529AC"/>
    <w:rsid w:val="00552B43"/>
    <w:rsid w:val="00552D33"/>
    <w:rsid w:val="005543B3"/>
    <w:rsid w:val="0055584D"/>
    <w:rsid w:val="00555DA0"/>
    <w:rsid w:val="00564029"/>
    <w:rsid w:val="005647A6"/>
    <w:rsid w:val="00565254"/>
    <w:rsid w:val="00565466"/>
    <w:rsid w:val="00571B9B"/>
    <w:rsid w:val="00572339"/>
    <w:rsid w:val="0057468A"/>
    <w:rsid w:val="00575A2A"/>
    <w:rsid w:val="00576385"/>
    <w:rsid w:val="0057638F"/>
    <w:rsid w:val="005764C0"/>
    <w:rsid w:val="0058282A"/>
    <w:rsid w:val="00585296"/>
    <w:rsid w:val="005854DB"/>
    <w:rsid w:val="005912B1"/>
    <w:rsid w:val="00592DA2"/>
    <w:rsid w:val="00593947"/>
    <w:rsid w:val="005A1225"/>
    <w:rsid w:val="005A248F"/>
    <w:rsid w:val="005A6523"/>
    <w:rsid w:val="005B3D8E"/>
    <w:rsid w:val="005B5FCE"/>
    <w:rsid w:val="005B7C81"/>
    <w:rsid w:val="005C193E"/>
    <w:rsid w:val="005C1E09"/>
    <w:rsid w:val="005C26E8"/>
    <w:rsid w:val="005C3D89"/>
    <w:rsid w:val="005C46D9"/>
    <w:rsid w:val="005C5927"/>
    <w:rsid w:val="005C5BF6"/>
    <w:rsid w:val="005C6465"/>
    <w:rsid w:val="005C669C"/>
    <w:rsid w:val="005D23FF"/>
    <w:rsid w:val="005D2790"/>
    <w:rsid w:val="005D6B97"/>
    <w:rsid w:val="005D7656"/>
    <w:rsid w:val="005E47C7"/>
    <w:rsid w:val="005F1DE8"/>
    <w:rsid w:val="005F2EAF"/>
    <w:rsid w:val="005F5AD4"/>
    <w:rsid w:val="005F6C1D"/>
    <w:rsid w:val="00600E0C"/>
    <w:rsid w:val="006043DA"/>
    <w:rsid w:val="00607FB4"/>
    <w:rsid w:val="006114B7"/>
    <w:rsid w:val="006161A3"/>
    <w:rsid w:val="006208E5"/>
    <w:rsid w:val="00620B67"/>
    <w:rsid w:val="00624648"/>
    <w:rsid w:val="006345B4"/>
    <w:rsid w:val="006348DD"/>
    <w:rsid w:val="00637E11"/>
    <w:rsid w:val="00640EF7"/>
    <w:rsid w:val="00641DE1"/>
    <w:rsid w:val="006449BE"/>
    <w:rsid w:val="00645023"/>
    <w:rsid w:val="006519B8"/>
    <w:rsid w:val="00655C65"/>
    <w:rsid w:val="00661063"/>
    <w:rsid w:val="006612E2"/>
    <w:rsid w:val="00666AE2"/>
    <w:rsid w:val="00667011"/>
    <w:rsid w:val="0067129B"/>
    <w:rsid w:val="00671F58"/>
    <w:rsid w:val="00674763"/>
    <w:rsid w:val="00674FF2"/>
    <w:rsid w:val="0067542A"/>
    <w:rsid w:val="006834BC"/>
    <w:rsid w:val="006840D0"/>
    <w:rsid w:val="006842CB"/>
    <w:rsid w:val="00690483"/>
    <w:rsid w:val="006906F4"/>
    <w:rsid w:val="006925F2"/>
    <w:rsid w:val="00692DC5"/>
    <w:rsid w:val="00696DE8"/>
    <w:rsid w:val="006A0799"/>
    <w:rsid w:val="006A0B1D"/>
    <w:rsid w:val="006A1CEA"/>
    <w:rsid w:val="006A20AB"/>
    <w:rsid w:val="006A45F1"/>
    <w:rsid w:val="006A5A67"/>
    <w:rsid w:val="006A60F6"/>
    <w:rsid w:val="006A6BB4"/>
    <w:rsid w:val="006B00D5"/>
    <w:rsid w:val="006B38BE"/>
    <w:rsid w:val="006B422B"/>
    <w:rsid w:val="006B4590"/>
    <w:rsid w:val="006B58AA"/>
    <w:rsid w:val="006B5B84"/>
    <w:rsid w:val="006B5BBF"/>
    <w:rsid w:val="006C0521"/>
    <w:rsid w:val="006C1F77"/>
    <w:rsid w:val="006C4578"/>
    <w:rsid w:val="006C6FF0"/>
    <w:rsid w:val="006E0B07"/>
    <w:rsid w:val="006E2424"/>
    <w:rsid w:val="006E3D9F"/>
    <w:rsid w:val="006E4F21"/>
    <w:rsid w:val="006E548A"/>
    <w:rsid w:val="006E63E1"/>
    <w:rsid w:val="006E7568"/>
    <w:rsid w:val="006F0E49"/>
    <w:rsid w:val="006F1C9A"/>
    <w:rsid w:val="006F2BEA"/>
    <w:rsid w:val="006F42A7"/>
    <w:rsid w:val="006F5891"/>
    <w:rsid w:val="006F6015"/>
    <w:rsid w:val="006F698F"/>
    <w:rsid w:val="006F6BD5"/>
    <w:rsid w:val="006F704A"/>
    <w:rsid w:val="006F74A8"/>
    <w:rsid w:val="00704309"/>
    <w:rsid w:val="00704CA8"/>
    <w:rsid w:val="00705451"/>
    <w:rsid w:val="007062E8"/>
    <w:rsid w:val="00712AEB"/>
    <w:rsid w:val="00715AB7"/>
    <w:rsid w:val="007160CB"/>
    <w:rsid w:val="00717897"/>
    <w:rsid w:val="007208DD"/>
    <w:rsid w:val="00724CA9"/>
    <w:rsid w:val="00725266"/>
    <w:rsid w:val="007279E5"/>
    <w:rsid w:val="00730A3F"/>
    <w:rsid w:val="00730A89"/>
    <w:rsid w:val="00730E9A"/>
    <w:rsid w:val="00730EA9"/>
    <w:rsid w:val="007323DA"/>
    <w:rsid w:val="00734B6D"/>
    <w:rsid w:val="00735462"/>
    <w:rsid w:val="00735CE1"/>
    <w:rsid w:val="00740352"/>
    <w:rsid w:val="007427FB"/>
    <w:rsid w:val="00750487"/>
    <w:rsid w:val="00750FA6"/>
    <w:rsid w:val="00751082"/>
    <w:rsid w:val="00752011"/>
    <w:rsid w:val="00754085"/>
    <w:rsid w:val="007600AC"/>
    <w:rsid w:val="0076136A"/>
    <w:rsid w:val="00762241"/>
    <w:rsid w:val="00763C9D"/>
    <w:rsid w:val="00763CC9"/>
    <w:rsid w:val="00763D0B"/>
    <w:rsid w:val="007642C7"/>
    <w:rsid w:val="00764A56"/>
    <w:rsid w:val="00764AE3"/>
    <w:rsid w:val="00766F13"/>
    <w:rsid w:val="007674E5"/>
    <w:rsid w:val="00771B37"/>
    <w:rsid w:val="00771B42"/>
    <w:rsid w:val="00772E5A"/>
    <w:rsid w:val="00774C01"/>
    <w:rsid w:val="00774F5B"/>
    <w:rsid w:val="0077678D"/>
    <w:rsid w:val="0078177D"/>
    <w:rsid w:val="007817A1"/>
    <w:rsid w:val="00781DC3"/>
    <w:rsid w:val="0078243F"/>
    <w:rsid w:val="00782C68"/>
    <w:rsid w:val="00786D45"/>
    <w:rsid w:val="007900DC"/>
    <w:rsid w:val="0079123F"/>
    <w:rsid w:val="007920D9"/>
    <w:rsid w:val="00792A7B"/>
    <w:rsid w:val="00793298"/>
    <w:rsid w:val="00795EFD"/>
    <w:rsid w:val="007971B0"/>
    <w:rsid w:val="007A00F2"/>
    <w:rsid w:val="007A4B24"/>
    <w:rsid w:val="007A5B3E"/>
    <w:rsid w:val="007A65B5"/>
    <w:rsid w:val="007A6AC1"/>
    <w:rsid w:val="007B1334"/>
    <w:rsid w:val="007B1888"/>
    <w:rsid w:val="007B49AE"/>
    <w:rsid w:val="007B5B6F"/>
    <w:rsid w:val="007B6DAB"/>
    <w:rsid w:val="007B6DB2"/>
    <w:rsid w:val="007B718C"/>
    <w:rsid w:val="007C0800"/>
    <w:rsid w:val="007C0843"/>
    <w:rsid w:val="007C2383"/>
    <w:rsid w:val="007C2694"/>
    <w:rsid w:val="007C2F6A"/>
    <w:rsid w:val="007C415B"/>
    <w:rsid w:val="007C4813"/>
    <w:rsid w:val="007C4BCF"/>
    <w:rsid w:val="007C7FCE"/>
    <w:rsid w:val="007D0AF2"/>
    <w:rsid w:val="007D6EAA"/>
    <w:rsid w:val="007E0847"/>
    <w:rsid w:val="007E10BB"/>
    <w:rsid w:val="007E3434"/>
    <w:rsid w:val="007E3605"/>
    <w:rsid w:val="007E5356"/>
    <w:rsid w:val="007E5EBB"/>
    <w:rsid w:val="007E61F1"/>
    <w:rsid w:val="007E7EF6"/>
    <w:rsid w:val="007F30DF"/>
    <w:rsid w:val="007F4406"/>
    <w:rsid w:val="007F5E3E"/>
    <w:rsid w:val="00800974"/>
    <w:rsid w:val="00804A60"/>
    <w:rsid w:val="0080778D"/>
    <w:rsid w:val="0080793D"/>
    <w:rsid w:val="00811EA9"/>
    <w:rsid w:val="00816308"/>
    <w:rsid w:val="00816800"/>
    <w:rsid w:val="0081683E"/>
    <w:rsid w:val="00820A0E"/>
    <w:rsid w:val="008242D5"/>
    <w:rsid w:val="00827AE9"/>
    <w:rsid w:val="00827BAE"/>
    <w:rsid w:val="008344E7"/>
    <w:rsid w:val="00836399"/>
    <w:rsid w:val="00836B26"/>
    <w:rsid w:val="00842075"/>
    <w:rsid w:val="00842D01"/>
    <w:rsid w:val="00844352"/>
    <w:rsid w:val="00844BCE"/>
    <w:rsid w:val="00845B83"/>
    <w:rsid w:val="00846112"/>
    <w:rsid w:val="00847209"/>
    <w:rsid w:val="00850708"/>
    <w:rsid w:val="008537ED"/>
    <w:rsid w:val="00853A15"/>
    <w:rsid w:val="00855BC7"/>
    <w:rsid w:val="00855DAB"/>
    <w:rsid w:val="008567BA"/>
    <w:rsid w:val="00862114"/>
    <w:rsid w:val="0086598E"/>
    <w:rsid w:val="008673D8"/>
    <w:rsid w:val="00870E6D"/>
    <w:rsid w:val="00873000"/>
    <w:rsid w:val="00876813"/>
    <w:rsid w:val="0088099C"/>
    <w:rsid w:val="00880D21"/>
    <w:rsid w:val="008824A7"/>
    <w:rsid w:val="00886A18"/>
    <w:rsid w:val="00886B80"/>
    <w:rsid w:val="00886BF2"/>
    <w:rsid w:val="00894A93"/>
    <w:rsid w:val="008979F4"/>
    <w:rsid w:val="00897C31"/>
    <w:rsid w:val="008A0455"/>
    <w:rsid w:val="008A07E9"/>
    <w:rsid w:val="008A1148"/>
    <w:rsid w:val="008A324A"/>
    <w:rsid w:val="008A3C20"/>
    <w:rsid w:val="008A586C"/>
    <w:rsid w:val="008A78A8"/>
    <w:rsid w:val="008B35A2"/>
    <w:rsid w:val="008B4A48"/>
    <w:rsid w:val="008B5169"/>
    <w:rsid w:val="008B5354"/>
    <w:rsid w:val="008B727D"/>
    <w:rsid w:val="008C2049"/>
    <w:rsid w:val="008C4014"/>
    <w:rsid w:val="008C5995"/>
    <w:rsid w:val="008D0EEC"/>
    <w:rsid w:val="008D653C"/>
    <w:rsid w:val="008D7555"/>
    <w:rsid w:val="008D75D9"/>
    <w:rsid w:val="008D7CE2"/>
    <w:rsid w:val="008E18C8"/>
    <w:rsid w:val="008E2D2C"/>
    <w:rsid w:val="008E46F2"/>
    <w:rsid w:val="008E4D9B"/>
    <w:rsid w:val="008E5A2C"/>
    <w:rsid w:val="008E5B65"/>
    <w:rsid w:val="008E5DAE"/>
    <w:rsid w:val="008E65DD"/>
    <w:rsid w:val="008F102D"/>
    <w:rsid w:val="008F2D59"/>
    <w:rsid w:val="008F3A37"/>
    <w:rsid w:val="008F499C"/>
    <w:rsid w:val="008F6215"/>
    <w:rsid w:val="008F7775"/>
    <w:rsid w:val="00900788"/>
    <w:rsid w:val="0090351B"/>
    <w:rsid w:val="00904055"/>
    <w:rsid w:val="00905C0C"/>
    <w:rsid w:val="00906FB7"/>
    <w:rsid w:val="00907E99"/>
    <w:rsid w:val="00913558"/>
    <w:rsid w:val="009160FE"/>
    <w:rsid w:val="00920DB5"/>
    <w:rsid w:val="009218F9"/>
    <w:rsid w:val="009234FF"/>
    <w:rsid w:val="00924425"/>
    <w:rsid w:val="009245C3"/>
    <w:rsid w:val="0092477D"/>
    <w:rsid w:val="00925E86"/>
    <w:rsid w:val="00925F48"/>
    <w:rsid w:val="00926EC6"/>
    <w:rsid w:val="009331CB"/>
    <w:rsid w:val="009341D2"/>
    <w:rsid w:val="00934B04"/>
    <w:rsid w:val="009372DD"/>
    <w:rsid w:val="00941D2F"/>
    <w:rsid w:val="009442A4"/>
    <w:rsid w:val="009453C5"/>
    <w:rsid w:val="009461C4"/>
    <w:rsid w:val="00946D99"/>
    <w:rsid w:val="00946E13"/>
    <w:rsid w:val="00951A43"/>
    <w:rsid w:val="00952176"/>
    <w:rsid w:val="00952388"/>
    <w:rsid w:val="00953FCA"/>
    <w:rsid w:val="00957970"/>
    <w:rsid w:val="0096067B"/>
    <w:rsid w:val="00963919"/>
    <w:rsid w:val="009641E6"/>
    <w:rsid w:val="00965D4C"/>
    <w:rsid w:val="009665A9"/>
    <w:rsid w:val="009711F2"/>
    <w:rsid w:val="009727FE"/>
    <w:rsid w:val="009734A8"/>
    <w:rsid w:val="00973E31"/>
    <w:rsid w:val="00975C85"/>
    <w:rsid w:val="009771B0"/>
    <w:rsid w:val="009777F5"/>
    <w:rsid w:val="009831A3"/>
    <w:rsid w:val="00990ABF"/>
    <w:rsid w:val="00992D26"/>
    <w:rsid w:val="00993A40"/>
    <w:rsid w:val="00993BBC"/>
    <w:rsid w:val="00993E91"/>
    <w:rsid w:val="0099421D"/>
    <w:rsid w:val="00995087"/>
    <w:rsid w:val="0099535F"/>
    <w:rsid w:val="009A0247"/>
    <w:rsid w:val="009A1301"/>
    <w:rsid w:val="009A23E2"/>
    <w:rsid w:val="009A498F"/>
    <w:rsid w:val="009A4F28"/>
    <w:rsid w:val="009A646C"/>
    <w:rsid w:val="009A6A4B"/>
    <w:rsid w:val="009A778F"/>
    <w:rsid w:val="009B2CF0"/>
    <w:rsid w:val="009B5857"/>
    <w:rsid w:val="009B5A57"/>
    <w:rsid w:val="009B65DE"/>
    <w:rsid w:val="009C17E2"/>
    <w:rsid w:val="009C4437"/>
    <w:rsid w:val="009C4F81"/>
    <w:rsid w:val="009C5689"/>
    <w:rsid w:val="009C7867"/>
    <w:rsid w:val="009C7D66"/>
    <w:rsid w:val="009D054F"/>
    <w:rsid w:val="009D20D4"/>
    <w:rsid w:val="009D214D"/>
    <w:rsid w:val="009D25A8"/>
    <w:rsid w:val="009D2EE6"/>
    <w:rsid w:val="009D47B1"/>
    <w:rsid w:val="009D550F"/>
    <w:rsid w:val="009D774A"/>
    <w:rsid w:val="009E1F3C"/>
    <w:rsid w:val="009E236D"/>
    <w:rsid w:val="009E34E6"/>
    <w:rsid w:val="009E45C6"/>
    <w:rsid w:val="009E5977"/>
    <w:rsid w:val="009E769B"/>
    <w:rsid w:val="009F4BCB"/>
    <w:rsid w:val="009F4ED8"/>
    <w:rsid w:val="009F4F5B"/>
    <w:rsid w:val="009F7AA5"/>
    <w:rsid w:val="00A010F8"/>
    <w:rsid w:val="00A02D86"/>
    <w:rsid w:val="00A113B5"/>
    <w:rsid w:val="00A116E1"/>
    <w:rsid w:val="00A1197C"/>
    <w:rsid w:val="00A13544"/>
    <w:rsid w:val="00A137ED"/>
    <w:rsid w:val="00A148C2"/>
    <w:rsid w:val="00A15B15"/>
    <w:rsid w:val="00A15D83"/>
    <w:rsid w:val="00A17581"/>
    <w:rsid w:val="00A22281"/>
    <w:rsid w:val="00A25062"/>
    <w:rsid w:val="00A260EA"/>
    <w:rsid w:val="00A272B9"/>
    <w:rsid w:val="00A27F53"/>
    <w:rsid w:val="00A30B2E"/>
    <w:rsid w:val="00A32705"/>
    <w:rsid w:val="00A338C3"/>
    <w:rsid w:val="00A3457D"/>
    <w:rsid w:val="00A34696"/>
    <w:rsid w:val="00A367F1"/>
    <w:rsid w:val="00A376CF"/>
    <w:rsid w:val="00A40155"/>
    <w:rsid w:val="00A41458"/>
    <w:rsid w:val="00A4569D"/>
    <w:rsid w:val="00A46AAE"/>
    <w:rsid w:val="00A47B2D"/>
    <w:rsid w:val="00A51790"/>
    <w:rsid w:val="00A52F05"/>
    <w:rsid w:val="00A54E19"/>
    <w:rsid w:val="00A56C78"/>
    <w:rsid w:val="00A5770C"/>
    <w:rsid w:val="00A6064D"/>
    <w:rsid w:val="00A606B1"/>
    <w:rsid w:val="00A60E95"/>
    <w:rsid w:val="00A640FB"/>
    <w:rsid w:val="00A6574C"/>
    <w:rsid w:val="00A6787A"/>
    <w:rsid w:val="00A719E7"/>
    <w:rsid w:val="00A752D9"/>
    <w:rsid w:val="00A81BEF"/>
    <w:rsid w:val="00A84A59"/>
    <w:rsid w:val="00A8533E"/>
    <w:rsid w:val="00A85B70"/>
    <w:rsid w:val="00A9245A"/>
    <w:rsid w:val="00A93CEC"/>
    <w:rsid w:val="00A946A2"/>
    <w:rsid w:val="00A94FE6"/>
    <w:rsid w:val="00A959A3"/>
    <w:rsid w:val="00AA1009"/>
    <w:rsid w:val="00AA1292"/>
    <w:rsid w:val="00AA2F91"/>
    <w:rsid w:val="00AA3041"/>
    <w:rsid w:val="00AA30B5"/>
    <w:rsid w:val="00AA32C9"/>
    <w:rsid w:val="00AA4811"/>
    <w:rsid w:val="00AA5C4C"/>
    <w:rsid w:val="00AB01DC"/>
    <w:rsid w:val="00AB3688"/>
    <w:rsid w:val="00AB5AF8"/>
    <w:rsid w:val="00AB6291"/>
    <w:rsid w:val="00AC1165"/>
    <w:rsid w:val="00AC1BFC"/>
    <w:rsid w:val="00AC6228"/>
    <w:rsid w:val="00AC6C6E"/>
    <w:rsid w:val="00AC7F1F"/>
    <w:rsid w:val="00AD4E00"/>
    <w:rsid w:val="00AD628F"/>
    <w:rsid w:val="00AE12BA"/>
    <w:rsid w:val="00AE304B"/>
    <w:rsid w:val="00AE406D"/>
    <w:rsid w:val="00AE7909"/>
    <w:rsid w:val="00AF5425"/>
    <w:rsid w:val="00B008A6"/>
    <w:rsid w:val="00B00A04"/>
    <w:rsid w:val="00B01257"/>
    <w:rsid w:val="00B014B3"/>
    <w:rsid w:val="00B021BB"/>
    <w:rsid w:val="00B0273F"/>
    <w:rsid w:val="00B06123"/>
    <w:rsid w:val="00B11CF1"/>
    <w:rsid w:val="00B12C9D"/>
    <w:rsid w:val="00B13212"/>
    <w:rsid w:val="00B13794"/>
    <w:rsid w:val="00B1383B"/>
    <w:rsid w:val="00B15CC6"/>
    <w:rsid w:val="00B16390"/>
    <w:rsid w:val="00B232C6"/>
    <w:rsid w:val="00B244D3"/>
    <w:rsid w:val="00B24792"/>
    <w:rsid w:val="00B25A73"/>
    <w:rsid w:val="00B25BB0"/>
    <w:rsid w:val="00B26E48"/>
    <w:rsid w:val="00B2726D"/>
    <w:rsid w:val="00B315DA"/>
    <w:rsid w:val="00B35F9C"/>
    <w:rsid w:val="00B407AD"/>
    <w:rsid w:val="00B4150E"/>
    <w:rsid w:val="00B42274"/>
    <w:rsid w:val="00B4470B"/>
    <w:rsid w:val="00B453D2"/>
    <w:rsid w:val="00B47C94"/>
    <w:rsid w:val="00B52812"/>
    <w:rsid w:val="00B556EA"/>
    <w:rsid w:val="00B56EFA"/>
    <w:rsid w:val="00B57780"/>
    <w:rsid w:val="00B5781C"/>
    <w:rsid w:val="00B63C30"/>
    <w:rsid w:val="00B73A95"/>
    <w:rsid w:val="00B73CA4"/>
    <w:rsid w:val="00B743BC"/>
    <w:rsid w:val="00B76EED"/>
    <w:rsid w:val="00B770E4"/>
    <w:rsid w:val="00B77929"/>
    <w:rsid w:val="00B815A8"/>
    <w:rsid w:val="00B81E0D"/>
    <w:rsid w:val="00B82D2A"/>
    <w:rsid w:val="00B8350E"/>
    <w:rsid w:val="00B8773E"/>
    <w:rsid w:val="00B87D8A"/>
    <w:rsid w:val="00B903A9"/>
    <w:rsid w:val="00B908BA"/>
    <w:rsid w:val="00B9388C"/>
    <w:rsid w:val="00B9453B"/>
    <w:rsid w:val="00B953B3"/>
    <w:rsid w:val="00BA0F7E"/>
    <w:rsid w:val="00BA3461"/>
    <w:rsid w:val="00BA3DE5"/>
    <w:rsid w:val="00BA59E3"/>
    <w:rsid w:val="00BA7611"/>
    <w:rsid w:val="00BB1CDE"/>
    <w:rsid w:val="00BB1CF2"/>
    <w:rsid w:val="00BB2A7C"/>
    <w:rsid w:val="00BB39AC"/>
    <w:rsid w:val="00BB423D"/>
    <w:rsid w:val="00BB5CEA"/>
    <w:rsid w:val="00BB68D0"/>
    <w:rsid w:val="00BB7DB3"/>
    <w:rsid w:val="00BB7E6A"/>
    <w:rsid w:val="00BC1142"/>
    <w:rsid w:val="00BC1C09"/>
    <w:rsid w:val="00BC262E"/>
    <w:rsid w:val="00BC37C7"/>
    <w:rsid w:val="00BD00A1"/>
    <w:rsid w:val="00BD47CB"/>
    <w:rsid w:val="00BD5569"/>
    <w:rsid w:val="00BE0CE4"/>
    <w:rsid w:val="00BE14BD"/>
    <w:rsid w:val="00BE6715"/>
    <w:rsid w:val="00BE7FEA"/>
    <w:rsid w:val="00BF708A"/>
    <w:rsid w:val="00C02A8F"/>
    <w:rsid w:val="00C02FB7"/>
    <w:rsid w:val="00C03F5C"/>
    <w:rsid w:val="00C062A5"/>
    <w:rsid w:val="00C10AD7"/>
    <w:rsid w:val="00C133E8"/>
    <w:rsid w:val="00C13537"/>
    <w:rsid w:val="00C1435F"/>
    <w:rsid w:val="00C16BCE"/>
    <w:rsid w:val="00C231ED"/>
    <w:rsid w:val="00C236A4"/>
    <w:rsid w:val="00C2378C"/>
    <w:rsid w:val="00C240E3"/>
    <w:rsid w:val="00C245EA"/>
    <w:rsid w:val="00C25678"/>
    <w:rsid w:val="00C25753"/>
    <w:rsid w:val="00C26F84"/>
    <w:rsid w:val="00C31923"/>
    <w:rsid w:val="00C40B30"/>
    <w:rsid w:val="00C40C35"/>
    <w:rsid w:val="00C412A2"/>
    <w:rsid w:val="00C42969"/>
    <w:rsid w:val="00C43FA6"/>
    <w:rsid w:val="00C44566"/>
    <w:rsid w:val="00C44DDF"/>
    <w:rsid w:val="00C4696E"/>
    <w:rsid w:val="00C5032C"/>
    <w:rsid w:val="00C5291C"/>
    <w:rsid w:val="00C52C80"/>
    <w:rsid w:val="00C53988"/>
    <w:rsid w:val="00C56397"/>
    <w:rsid w:val="00C56A67"/>
    <w:rsid w:val="00C61338"/>
    <w:rsid w:val="00C61F42"/>
    <w:rsid w:val="00C6209E"/>
    <w:rsid w:val="00C63179"/>
    <w:rsid w:val="00C63AB2"/>
    <w:rsid w:val="00C6703B"/>
    <w:rsid w:val="00C707BC"/>
    <w:rsid w:val="00C70A12"/>
    <w:rsid w:val="00C711F8"/>
    <w:rsid w:val="00C74C76"/>
    <w:rsid w:val="00C77D7E"/>
    <w:rsid w:val="00C81695"/>
    <w:rsid w:val="00C86AFE"/>
    <w:rsid w:val="00C92486"/>
    <w:rsid w:val="00C941D1"/>
    <w:rsid w:val="00C94206"/>
    <w:rsid w:val="00C9458A"/>
    <w:rsid w:val="00C97C20"/>
    <w:rsid w:val="00CA0FB6"/>
    <w:rsid w:val="00CA1D09"/>
    <w:rsid w:val="00CA2EC1"/>
    <w:rsid w:val="00CA2FCE"/>
    <w:rsid w:val="00CA43F1"/>
    <w:rsid w:val="00CA4C46"/>
    <w:rsid w:val="00CA5BF1"/>
    <w:rsid w:val="00CB4442"/>
    <w:rsid w:val="00CB4AD3"/>
    <w:rsid w:val="00CB75DD"/>
    <w:rsid w:val="00CC131C"/>
    <w:rsid w:val="00CC480C"/>
    <w:rsid w:val="00CC4BF3"/>
    <w:rsid w:val="00CC5C7C"/>
    <w:rsid w:val="00CC6348"/>
    <w:rsid w:val="00CC77FF"/>
    <w:rsid w:val="00CD1A01"/>
    <w:rsid w:val="00CD322D"/>
    <w:rsid w:val="00CD50B8"/>
    <w:rsid w:val="00CD53B3"/>
    <w:rsid w:val="00CD60EF"/>
    <w:rsid w:val="00CD6750"/>
    <w:rsid w:val="00CE09D0"/>
    <w:rsid w:val="00CE6D8B"/>
    <w:rsid w:val="00CF0E7D"/>
    <w:rsid w:val="00CF2662"/>
    <w:rsid w:val="00CF3889"/>
    <w:rsid w:val="00CF5180"/>
    <w:rsid w:val="00CF5F0A"/>
    <w:rsid w:val="00D00ACB"/>
    <w:rsid w:val="00D01B5E"/>
    <w:rsid w:val="00D03CA5"/>
    <w:rsid w:val="00D04083"/>
    <w:rsid w:val="00D042D0"/>
    <w:rsid w:val="00D05423"/>
    <w:rsid w:val="00D0585E"/>
    <w:rsid w:val="00D060B1"/>
    <w:rsid w:val="00D07CAD"/>
    <w:rsid w:val="00D07CDA"/>
    <w:rsid w:val="00D11246"/>
    <w:rsid w:val="00D1249E"/>
    <w:rsid w:val="00D12540"/>
    <w:rsid w:val="00D131B7"/>
    <w:rsid w:val="00D1567F"/>
    <w:rsid w:val="00D15916"/>
    <w:rsid w:val="00D15ACC"/>
    <w:rsid w:val="00D17779"/>
    <w:rsid w:val="00D204DA"/>
    <w:rsid w:val="00D20A8A"/>
    <w:rsid w:val="00D22767"/>
    <w:rsid w:val="00D24D1F"/>
    <w:rsid w:val="00D25746"/>
    <w:rsid w:val="00D3067F"/>
    <w:rsid w:val="00D319B4"/>
    <w:rsid w:val="00D3260C"/>
    <w:rsid w:val="00D3432E"/>
    <w:rsid w:val="00D37854"/>
    <w:rsid w:val="00D4024B"/>
    <w:rsid w:val="00D408C9"/>
    <w:rsid w:val="00D41A8E"/>
    <w:rsid w:val="00D422AA"/>
    <w:rsid w:val="00D449E2"/>
    <w:rsid w:val="00D47407"/>
    <w:rsid w:val="00D500C7"/>
    <w:rsid w:val="00D51A7B"/>
    <w:rsid w:val="00D51D72"/>
    <w:rsid w:val="00D546A4"/>
    <w:rsid w:val="00D60C8C"/>
    <w:rsid w:val="00D6146E"/>
    <w:rsid w:val="00D63AC9"/>
    <w:rsid w:val="00D649A4"/>
    <w:rsid w:val="00D64DA4"/>
    <w:rsid w:val="00D652ED"/>
    <w:rsid w:val="00D71DA2"/>
    <w:rsid w:val="00D72069"/>
    <w:rsid w:val="00D72259"/>
    <w:rsid w:val="00D72DFD"/>
    <w:rsid w:val="00D82149"/>
    <w:rsid w:val="00D82778"/>
    <w:rsid w:val="00D83CF7"/>
    <w:rsid w:val="00D84D31"/>
    <w:rsid w:val="00D91935"/>
    <w:rsid w:val="00D961C7"/>
    <w:rsid w:val="00DA0C4C"/>
    <w:rsid w:val="00DA0ED1"/>
    <w:rsid w:val="00DA10CC"/>
    <w:rsid w:val="00DA2056"/>
    <w:rsid w:val="00DA54FF"/>
    <w:rsid w:val="00DA5687"/>
    <w:rsid w:val="00DA5787"/>
    <w:rsid w:val="00DA6640"/>
    <w:rsid w:val="00DA7A5E"/>
    <w:rsid w:val="00DA7F9B"/>
    <w:rsid w:val="00DB0AB7"/>
    <w:rsid w:val="00DB18CD"/>
    <w:rsid w:val="00DB2E74"/>
    <w:rsid w:val="00DB5282"/>
    <w:rsid w:val="00DB6EDC"/>
    <w:rsid w:val="00DC2CD2"/>
    <w:rsid w:val="00DC3786"/>
    <w:rsid w:val="00DC4105"/>
    <w:rsid w:val="00DC7E6F"/>
    <w:rsid w:val="00DD1C79"/>
    <w:rsid w:val="00DD2F38"/>
    <w:rsid w:val="00DD4455"/>
    <w:rsid w:val="00DD45D2"/>
    <w:rsid w:val="00DD5691"/>
    <w:rsid w:val="00DE3F10"/>
    <w:rsid w:val="00DE41EF"/>
    <w:rsid w:val="00DF22D3"/>
    <w:rsid w:val="00DF3B1D"/>
    <w:rsid w:val="00DF5D79"/>
    <w:rsid w:val="00E003BD"/>
    <w:rsid w:val="00E00E65"/>
    <w:rsid w:val="00E01A46"/>
    <w:rsid w:val="00E0449A"/>
    <w:rsid w:val="00E061A7"/>
    <w:rsid w:val="00E111BC"/>
    <w:rsid w:val="00E1355D"/>
    <w:rsid w:val="00E15D7B"/>
    <w:rsid w:val="00E1693E"/>
    <w:rsid w:val="00E17045"/>
    <w:rsid w:val="00E17C78"/>
    <w:rsid w:val="00E23119"/>
    <w:rsid w:val="00E234D9"/>
    <w:rsid w:val="00E23CE3"/>
    <w:rsid w:val="00E241DB"/>
    <w:rsid w:val="00E25ACE"/>
    <w:rsid w:val="00E277BE"/>
    <w:rsid w:val="00E317E9"/>
    <w:rsid w:val="00E32348"/>
    <w:rsid w:val="00E32CB4"/>
    <w:rsid w:val="00E333C1"/>
    <w:rsid w:val="00E33477"/>
    <w:rsid w:val="00E401CE"/>
    <w:rsid w:val="00E4409F"/>
    <w:rsid w:val="00E44327"/>
    <w:rsid w:val="00E47735"/>
    <w:rsid w:val="00E50722"/>
    <w:rsid w:val="00E50927"/>
    <w:rsid w:val="00E651C6"/>
    <w:rsid w:val="00E65B47"/>
    <w:rsid w:val="00E707B9"/>
    <w:rsid w:val="00E70EF9"/>
    <w:rsid w:val="00E713C5"/>
    <w:rsid w:val="00E73B09"/>
    <w:rsid w:val="00E73CFE"/>
    <w:rsid w:val="00E73E6F"/>
    <w:rsid w:val="00E74962"/>
    <w:rsid w:val="00E75D58"/>
    <w:rsid w:val="00E7602F"/>
    <w:rsid w:val="00E762A9"/>
    <w:rsid w:val="00E801E8"/>
    <w:rsid w:val="00E802EA"/>
    <w:rsid w:val="00E80849"/>
    <w:rsid w:val="00E81A9A"/>
    <w:rsid w:val="00E82D48"/>
    <w:rsid w:val="00E86007"/>
    <w:rsid w:val="00E8756B"/>
    <w:rsid w:val="00E93648"/>
    <w:rsid w:val="00E93A23"/>
    <w:rsid w:val="00E95C78"/>
    <w:rsid w:val="00EA0E7D"/>
    <w:rsid w:val="00EA1791"/>
    <w:rsid w:val="00EA2777"/>
    <w:rsid w:val="00EA3DB5"/>
    <w:rsid w:val="00EB08B1"/>
    <w:rsid w:val="00EB2027"/>
    <w:rsid w:val="00EB5389"/>
    <w:rsid w:val="00EB61A1"/>
    <w:rsid w:val="00EC03F4"/>
    <w:rsid w:val="00EC11A5"/>
    <w:rsid w:val="00EC17CB"/>
    <w:rsid w:val="00EC37DA"/>
    <w:rsid w:val="00EC3BE0"/>
    <w:rsid w:val="00EC41DF"/>
    <w:rsid w:val="00EC4EAD"/>
    <w:rsid w:val="00EC617B"/>
    <w:rsid w:val="00EC6E2C"/>
    <w:rsid w:val="00EC6F6F"/>
    <w:rsid w:val="00ED0159"/>
    <w:rsid w:val="00ED0764"/>
    <w:rsid w:val="00ED19FB"/>
    <w:rsid w:val="00ED6A57"/>
    <w:rsid w:val="00ED772F"/>
    <w:rsid w:val="00EE09C5"/>
    <w:rsid w:val="00EE6F83"/>
    <w:rsid w:val="00EE79F2"/>
    <w:rsid w:val="00EF0BB3"/>
    <w:rsid w:val="00EF0CA8"/>
    <w:rsid w:val="00EF30B1"/>
    <w:rsid w:val="00EF3366"/>
    <w:rsid w:val="00EF339F"/>
    <w:rsid w:val="00EF5458"/>
    <w:rsid w:val="00EF649D"/>
    <w:rsid w:val="00EF7799"/>
    <w:rsid w:val="00F00889"/>
    <w:rsid w:val="00F02B3B"/>
    <w:rsid w:val="00F03AD8"/>
    <w:rsid w:val="00F05141"/>
    <w:rsid w:val="00F06983"/>
    <w:rsid w:val="00F1060E"/>
    <w:rsid w:val="00F108F9"/>
    <w:rsid w:val="00F1386C"/>
    <w:rsid w:val="00F14E7C"/>
    <w:rsid w:val="00F160EE"/>
    <w:rsid w:val="00F2007D"/>
    <w:rsid w:val="00F235D9"/>
    <w:rsid w:val="00F23ABC"/>
    <w:rsid w:val="00F2502E"/>
    <w:rsid w:val="00F26660"/>
    <w:rsid w:val="00F31EF6"/>
    <w:rsid w:val="00F3751B"/>
    <w:rsid w:val="00F431BE"/>
    <w:rsid w:val="00F52E5C"/>
    <w:rsid w:val="00F53229"/>
    <w:rsid w:val="00F542DA"/>
    <w:rsid w:val="00F55CFB"/>
    <w:rsid w:val="00F56546"/>
    <w:rsid w:val="00F60356"/>
    <w:rsid w:val="00F60D14"/>
    <w:rsid w:val="00F61EAA"/>
    <w:rsid w:val="00F62F65"/>
    <w:rsid w:val="00F64D7A"/>
    <w:rsid w:val="00F70BAE"/>
    <w:rsid w:val="00F7335D"/>
    <w:rsid w:val="00F7422A"/>
    <w:rsid w:val="00F77DE9"/>
    <w:rsid w:val="00F80A01"/>
    <w:rsid w:val="00F81B27"/>
    <w:rsid w:val="00F81C39"/>
    <w:rsid w:val="00F861E2"/>
    <w:rsid w:val="00F87103"/>
    <w:rsid w:val="00F920EF"/>
    <w:rsid w:val="00F924E8"/>
    <w:rsid w:val="00F9581D"/>
    <w:rsid w:val="00F97BA1"/>
    <w:rsid w:val="00FA3B7F"/>
    <w:rsid w:val="00FA3BFF"/>
    <w:rsid w:val="00FA3F28"/>
    <w:rsid w:val="00FA4475"/>
    <w:rsid w:val="00FA673C"/>
    <w:rsid w:val="00FA6D2B"/>
    <w:rsid w:val="00FB0481"/>
    <w:rsid w:val="00FB09DE"/>
    <w:rsid w:val="00FB1637"/>
    <w:rsid w:val="00FB4579"/>
    <w:rsid w:val="00FB5C56"/>
    <w:rsid w:val="00FB6512"/>
    <w:rsid w:val="00FB7647"/>
    <w:rsid w:val="00FB7F04"/>
    <w:rsid w:val="00FC02C3"/>
    <w:rsid w:val="00FC2CE4"/>
    <w:rsid w:val="00FC3E8B"/>
    <w:rsid w:val="00FC4172"/>
    <w:rsid w:val="00FC5265"/>
    <w:rsid w:val="00FC5BCD"/>
    <w:rsid w:val="00FC7B9E"/>
    <w:rsid w:val="00FD1928"/>
    <w:rsid w:val="00FD4ABD"/>
    <w:rsid w:val="00FD4D75"/>
    <w:rsid w:val="00FE0828"/>
    <w:rsid w:val="00FE0E61"/>
    <w:rsid w:val="00FE3A10"/>
    <w:rsid w:val="00FF061A"/>
    <w:rsid w:val="00FF0719"/>
    <w:rsid w:val="00FF092C"/>
    <w:rsid w:val="00FF1CFF"/>
    <w:rsid w:val="00FF25BF"/>
    <w:rsid w:val="00FF3025"/>
    <w:rsid w:val="00FF44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58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D15ACC"/>
    <w:pPr>
      <w:keepNext/>
      <w:widowControl/>
      <w:autoSpaceDE/>
      <w:autoSpaceDN/>
      <w:adjustRightInd/>
      <w:spacing w:before="240" w:after="60"/>
      <w:outlineLvl w:val="0"/>
    </w:pPr>
    <w:rPr>
      <w:rFonts w:ascii="Arial" w:hAnsi="Arial" w:cs="Arial"/>
      <w:b/>
      <w:bCs/>
      <w:kern w:val="32"/>
      <w:sz w:val="32"/>
      <w:szCs w:val="32"/>
    </w:rPr>
  </w:style>
  <w:style w:type="paragraph" w:styleId="3">
    <w:name w:val="heading 3"/>
    <w:basedOn w:val="a0"/>
    <w:link w:val="30"/>
    <w:qFormat/>
    <w:rsid w:val="00D15ACC"/>
    <w:pPr>
      <w:widowControl/>
      <w:autoSpaceDE/>
      <w:autoSpaceDN/>
      <w:adjustRightInd/>
      <w:spacing w:before="100" w:beforeAutospacing="1" w:after="100" w:afterAutospacing="1"/>
      <w:outlineLvl w:val="2"/>
    </w:pPr>
    <w:rPr>
      <w:b/>
      <w:bCs/>
      <w:sz w:val="27"/>
      <w:szCs w:val="27"/>
    </w:rPr>
  </w:style>
  <w:style w:type="paragraph" w:styleId="6">
    <w:name w:val="heading 6"/>
    <w:basedOn w:val="a0"/>
    <w:next w:val="a0"/>
    <w:link w:val="60"/>
    <w:semiHidden/>
    <w:unhideWhenUsed/>
    <w:qFormat/>
    <w:rsid w:val="00D15ACC"/>
    <w:pPr>
      <w:keepNext/>
      <w:keepLines/>
      <w:widowControl/>
      <w:autoSpaceDE/>
      <w:autoSpaceDN/>
      <w:adjustRightInd/>
      <w:spacing w:before="200"/>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15ACC"/>
    <w:rPr>
      <w:rFonts w:ascii="Arial" w:eastAsia="Times New Roman" w:hAnsi="Arial" w:cs="Arial"/>
      <w:b/>
      <w:bCs/>
      <w:kern w:val="32"/>
      <w:sz w:val="32"/>
      <w:szCs w:val="32"/>
      <w:lang w:eastAsia="ru-RU"/>
    </w:rPr>
  </w:style>
  <w:style w:type="character" w:customStyle="1" w:styleId="30">
    <w:name w:val="Заголовок 3 Знак"/>
    <w:basedOn w:val="a1"/>
    <w:link w:val="3"/>
    <w:rsid w:val="00D15ACC"/>
    <w:rPr>
      <w:rFonts w:ascii="Times New Roman" w:eastAsia="Times New Roman" w:hAnsi="Times New Roman" w:cs="Times New Roman"/>
      <w:b/>
      <w:bCs/>
      <w:sz w:val="27"/>
      <w:szCs w:val="27"/>
      <w:lang w:eastAsia="ru-RU"/>
    </w:rPr>
  </w:style>
  <w:style w:type="paragraph" w:styleId="a4">
    <w:name w:val="List Paragraph"/>
    <w:basedOn w:val="a0"/>
    <w:uiPriority w:val="34"/>
    <w:qFormat/>
    <w:rsid w:val="00D0585E"/>
    <w:pPr>
      <w:ind w:left="720"/>
      <w:contextualSpacing/>
    </w:pPr>
  </w:style>
  <w:style w:type="paragraph" w:styleId="a5">
    <w:name w:val="header"/>
    <w:basedOn w:val="a0"/>
    <w:link w:val="a6"/>
    <w:unhideWhenUsed/>
    <w:rsid w:val="00D0585E"/>
    <w:pPr>
      <w:tabs>
        <w:tab w:val="center" w:pos="4677"/>
        <w:tab w:val="right" w:pos="9355"/>
      </w:tabs>
    </w:pPr>
  </w:style>
  <w:style w:type="character" w:customStyle="1" w:styleId="a6">
    <w:name w:val="Верхний колонтитул Знак"/>
    <w:basedOn w:val="a1"/>
    <w:link w:val="a5"/>
    <w:rsid w:val="00D0585E"/>
    <w:rPr>
      <w:rFonts w:ascii="Times New Roman" w:eastAsia="Times New Roman" w:hAnsi="Times New Roman" w:cs="Times New Roman"/>
      <w:sz w:val="20"/>
      <w:szCs w:val="20"/>
      <w:lang w:eastAsia="ru-RU"/>
    </w:rPr>
  </w:style>
  <w:style w:type="paragraph" w:styleId="a7">
    <w:name w:val="footer"/>
    <w:basedOn w:val="a0"/>
    <w:link w:val="a8"/>
    <w:unhideWhenUsed/>
    <w:rsid w:val="00D0585E"/>
    <w:pPr>
      <w:tabs>
        <w:tab w:val="center" w:pos="4677"/>
        <w:tab w:val="right" w:pos="9355"/>
      </w:tabs>
    </w:pPr>
  </w:style>
  <w:style w:type="character" w:customStyle="1" w:styleId="a8">
    <w:name w:val="Нижний колонтитул Знак"/>
    <w:basedOn w:val="a1"/>
    <w:link w:val="a7"/>
    <w:rsid w:val="00D0585E"/>
    <w:rPr>
      <w:rFonts w:ascii="Times New Roman" w:eastAsia="Times New Roman" w:hAnsi="Times New Roman" w:cs="Times New Roman"/>
      <w:sz w:val="20"/>
      <w:szCs w:val="20"/>
      <w:lang w:eastAsia="ru-RU"/>
    </w:rPr>
  </w:style>
  <w:style w:type="character" w:customStyle="1" w:styleId="60">
    <w:name w:val="Заголовок 6 Знак"/>
    <w:basedOn w:val="a1"/>
    <w:link w:val="6"/>
    <w:semiHidden/>
    <w:rsid w:val="00D15ACC"/>
    <w:rPr>
      <w:rFonts w:asciiTheme="majorHAnsi" w:eastAsiaTheme="majorEastAsia" w:hAnsiTheme="majorHAnsi" w:cstheme="majorBidi"/>
      <w:i/>
      <w:iCs/>
      <w:color w:val="243F60" w:themeColor="accent1" w:themeShade="7F"/>
      <w:sz w:val="24"/>
      <w:szCs w:val="24"/>
      <w:lang w:eastAsia="ru-RU"/>
    </w:rPr>
  </w:style>
  <w:style w:type="paragraph" w:styleId="a9">
    <w:name w:val="Normal (Web)"/>
    <w:basedOn w:val="a0"/>
    <w:rsid w:val="00D15ACC"/>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1"/>
    <w:rsid w:val="00D15ACC"/>
  </w:style>
  <w:style w:type="character" w:styleId="aa">
    <w:name w:val="Hyperlink"/>
    <w:basedOn w:val="a1"/>
    <w:rsid w:val="00D15ACC"/>
    <w:rPr>
      <w:color w:val="0000FF"/>
      <w:u w:val="single"/>
    </w:rPr>
  </w:style>
  <w:style w:type="paragraph" w:customStyle="1" w:styleId="11">
    <w:name w:val="Без интервала1"/>
    <w:rsid w:val="00D15ACC"/>
    <w:pPr>
      <w:suppressAutoHyphens/>
      <w:spacing w:after="0" w:line="240" w:lineRule="auto"/>
    </w:pPr>
    <w:rPr>
      <w:rFonts w:ascii="Arial" w:eastAsia="Arial" w:hAnsi="Arial" w:cs="Times New Roman"/>
      <w:sz w:val="24"/>
      <w:lang w:eastAsia="ar-SA"/>
    </w:rPr>
  </w:style>
  <w:style w:type="paragraph" w:customStyle="1" w:styleId="ConsPlusCell">
    <w:name w:val="ConsPlusCell"/>
    <w:rsid w:val="00D15ACC"/>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2">
    <w:name w:val="Стиль1"/>
    <w:basedOn w:val="1"/>
    <w:rsid w:val="00D15ACC"/>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b">
    <w:name w:val="No Spacing"/>
    <w:link w:val="ac"/>
    <w:uiPriority w:val="1"/>
    <w:qFormat/>
    <w:rsid w:val="00D15ACC"/>
    <w:pPr>
      <w:spacing w:after="0" w:line="240" w:lineRule="auto"/>
    </w:pPr>
    <w:rPr>
      <w:rFonts w:ascii="Calibri" w:eastAsia="Times New Roman" w:hAnsi="Calibri" w:cs="Calibri"/>
      <w:lang w:eastAsia="ru-RU"/>
    </w:rPr>
  </w:style>
  <w:style w:type="character" w:customStyle="1" w:styleId="ac">
    <w:name w:val="Без интервала Знак"/>
    <w:link w:val="ab"/>
    <w:uiPriority w:val="1"/>
    <w:rsid w:val="00D15ACC"/>
    <w:rPr>
      <w:rFonts w:ascii="Calibri" w:eastAsia="Times New Roman" w:hAnsi="Calibri" w:cs="Calibri"/>
      <w:lang w:eastAsia="ru-RU"/>
    </w:rPr>
  </w:style>
  <w:style w:type="paragraph" w:customStyle="1" w:styleId="13">
    <w:name w:val="Обычный1"/>
    <w:rsid w:val="00D15ACC"/>
    <w:pPr>
      <w:snapToGrid w:val="0"/>
      <w:spacing w:after="0" w:line="240" w:lineRule="auto"/>
    </w:pPr>
    <w:rPr>
      <w:rFonts w:ascii="Times New Roman" w:eastAsia="Times New Roman" w:hAnsi="Times New Roman" w:cs="Times New Roman"/>
      <w:szCs w:val="20"/>
      <w:lang w:eastAsia="ru-RU"/>
    </w:rPr>
  </w:style>
  <w:style w:type="paragraph" w:styleId="a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D15ACC"/>
    <w:pPr>
      <w:widowControl/>
      <w:autoSpaceDE/>
      <w:autoSpaceDN/>
      <w:adjustRightInd/>
      <w:jc w:val="center"/>
    </w:pPr>
    <w:rPr>
      <w:b/>
      <w:bCs/>
      <w:sz w:val="24"/>
      <w:szCs w:val="24"/>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d"/>
    <w:locked/>
    <w:rsid w:val="00D15ACC"/>
    <w:rPr>
      <w:rFonts w:ascii="Times New Roman" w:eastAsia="Times New Roman" w:hAnsi="Times New Roman" w:cs="Times New Roman"/>
      <w:b/>
      <w:bCs/>
      <w:sz w:val="24"/>
      <w:szCs w:val="24"/>
      <w:lang w:eastAsia="ru-RU"/>
    </w:rPr>
  </w:style>
  <w:style w:type="paragraph" w:styleId="a">
    <w:name w:val="List"/>
    <w:basedOn w:val="a0"/>
    <w:link w:val="ae"/>
    <w:rsid w:val="00D15ACC"/>
    <w:pPr>
      <w:widowControl/>
      <w:numPr>
        <w:numId w:val="9"/>
      </w:numPr>
      <w:autoSpaceDE/>
      <w:autoSpaceDN/>
      <w:adjustRightInd/>
      <w:spacing w:after="60"/>
      <w:jc w:val="both"/>
    </w:pPr>
    <w:rPr>
      <w:snapToGrid w:val="0"/>
      <w:sz w:val="24"/>
      <w:szCs w:val="24"/>
    </w:rPr>
  </w:style>
  <w:style w:type="character" w:customStyle="1" w:styleId="ae">
    <w:name w:val="Список Знак"/>
    <w:link w:val="a"/>
    <w:rsid w:val="00D15ACC"/>
    <w:rPr>
      <w:rFonts w:ascii="Times New Roman" w:eastAsia="Times New Roman" w:hAnsi="Times New Roman" w:cs="Times New Roman"/>
      <w:snapToGrid w:val="0"/>
      <w:sz w:val="24"/>
      <w:szCs w:val="24"/>
      <w:lang w:eastAsia="ru-RU"/>
    </w:rPr>
  </w:style>
  <w:style w:type="paragraph" w:customStyle="1" w:styleId="af">
    <w:name w:val="Таблица"/>
    <w:basedOn w:val="a0"/>
    <w:rsid w:val="00D15ACC"/>
    <w:pPr>
      <w:widowControl/>
      <w:suppressAutoHyphens/>
      <w:autoSpaceDE/>
      <w:autoSpaceDN/>
      <w:adjustRightInd/>
      <w:jc w:val="both"/>
    </w:pPr>
    <w:rPr>
      <w:rFonts w:eastAsia="Calibri"/>
      <w:b/>
      <w:sz w:val="24"/>
      <w:szCs w:val="22"/>
      <w:lang w:eastAsia="ar-SA"/>
    </w:rPr>
  </w:style>
  <w:style w:type="paragraph" w:styleId="af0">
    <w:name w:val="Title"/>
    <w:basedOn w:val="a0"/>
    <w:next w:val="af1"/>
    <w:link w:val="af2"/>
    <w:qFormat/>
    <w:rsid w:val="00D15ACC"/>
    <w:pPr>
      <w:widowControl/>
      <w:suppressAutoHyphens/>
      <w:autoSpaceDE/>
      <w:autoSpaceDN/>
      <w:adjustRightInd/>
      <w:jc w:val="center"/>
    </w:pPr>
    <w:rPr>
      <w:sz w:val="28"/>
      <w:lang w:eastAsia="ar-SA"/>
    </w:rPr>
  </w:style>
  <w:style w:type="paragraph" w:styleId="af1">
    <w:name w:val="Subtitle"/>
    <w:basedOn w:val="a0"/>
    <w:next w:val="af3"/>
    <w:link w:val="af4"/>
    <w:qFormat/>
    <w:rsid w:val="00D15ACC"/>
    <w:pPr>
      <w:keepNext/>
      <w:suppressAutoHyphens/>
      <w:autoSpaceDN/>
      <w:adjustRightInd/>
      <w:spacing w:before="240" w:after="120"/>
      <w:jc w:val="center"/>
    </w:pPr>
    <w:rPr>
      <w:rFonts w:ascii="Arial" w:eastAsia="Microsoft YaHei" w:hAnsi="Arial" w:cs="Mangal"/>
      <w:i/>
      <w:iCs/>
      <w:sz w:val="28"/>
      <w:szCs w:val="28"/>
      <w:lang w:eastAsia="ar-SA"/>
    </w:rPr>
  </w:style>
  <w:style w:type="paragraph" w:styleId="af3">
    <w:name w:val="Body Text"/>
    <w:basedOn w:val="a0"/>
    <w:link w:val="af5"/>
    <w:rsid w:val="00D15ACC"/>
    <w:pPr>
      <w:widowControl/>
      <w:autoSpaceDE/>
      <w:autoSpaceDN/>
      <w:adjustRightInd/>
      <w:spacing w:after="120"/>
    </w:pPr>
    <w:rPr>
      <w:sz w:val="24"/>
      <w:szCs w:val="24"/>
    </w:rPr>
  </w:style>
  <w:style w:type="character" w:customStyle="1" w:styleId="af5">
    <w:name w:val="Основной текст Знак"/>
    <w:basedOn w:val="a1"/>
    <w:link w:val="af3"/>
    <w:rsid w:val="00D15ACC"/>
    <w:rPr>
      <w:rFonts w:ascii="Times New Roman" w:eastAsia="Times New Roman" w:hAnsi="Times New Roman" w:cs="Times New Roman"/>
      <w:sz w:val="24"/>
      <w:szCs w:val="24"/>
      <w:lang w:eastAsia="ru-RU"/>
    </w:rPr>
  </w:style>
  <w:style w:type="character" w:customStyle="1" w:styleId="af4">
    <w:name w:val="Подзаголовок Знак"/>
    <w:basedOn w:val="a1"/>
    <w:link w:val="af1"/>
    <w:rsid w:val="00D15ACC"/>
    <w:rPr>
      <w:rFonts w:ascii="Arial" w:eastAsia="Microsoft YaHei" w:hAnsi="Arial" w:cs="Mangal"/>
      <w:i/>
      <w:iCs/>
      <w:sz w:val="28"/>
      <w:szCs w:val="28"/>
      <w:lang w:eastAsia="ar-SA"/>
    </w:rPr>
  </w:style>
  <w:style w:type="character" w:customStyle="1" w:styleId="af2">
    <w:name w:val="Название Знак"/>
    <w:basedOn w:val="a1"/>
    <w:link w:val="af0"/>
    <w:rsid w:val="00D15ACC"/>
    <w:rPr>
      <w:rFonts w:ascii="Times New Roman" w:eastAsia="Times New Roman" w:hAnsi="Times New Roman" w:cs="Times New Roman"/>
      <w:sz w:val="28"/>
      <w:szCs w:val="20"/>
      <w:lang w:eastAsia="ar-SA"/>
    </w:rPr>
  </w:style>
  <w:style w:type="paragraph" w:customStyle="1" w:styleId="18">
    <w:name w:val="Знак18"/>
    <w:basedOn w:val="a0"/>
    <w:rsid w:val="00D15ACC"/>
    <w:pPr>
      <w:widowControl/>
      <w:autoSpaceDE/>
      <w:autoSpaceDN/>
      <w:adjustRightInd/>
      <w:spacing w:after="160" w:line="240" w:lineRule="exact"/>
    </w:pPr>
    <w:rPr>
      <w:rFonts w:ascii="Verdana" w:hAnsi="Verdana" w:cs="Verdana"/>
      <w:lang w:val="en-US" w:eastAsia="en-US"/>
    </w:rPr>
  </w:style>
  <w:style w:type="paragraph" w:customStyle="1" w:styleId="1KGK9">
    <w:name w:val="1KG=K9"/>
    <w:rsid w:val="00D15ACC"/>
    <w:pPr>
      <w:spacing w:after="0" w:line="240" w:lineRule="auto"/>
    </w:pPr>
    <w:rPr>
      <w:rFonts w:ascii="MS Sans Serif" w:eastAsia="Times New Roman" w:hAnsi="MS Sans Serif" w:cs="Times New Roman"/>
      <w:snapToGrid w:val="0"/>
      <w:sz w:val="24"/>
      <w:szCs w:val="20"/>
      <w:lang w:eastAsia="ru-RU"/>
    </w:rPr>
  </w:style>
  <w:style w:type="paragraph" w:customStyle="1" w:styleId="ConsPlusNormal">
    <w:name w:val="ConsPlusNormal"/>
    <w:link w:val="ConsPlusNormal0"/>
    <w:rsid w:val="00D15A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D15ACC"/>
    <w:rPr>
      <w:rFonts w:ascii="Arial" w:eastAsia="Times New Roman" w:hAnsi="Arial" w:cs="Arial"/>
      <w:sz w:val="20"/>
      <w:szCs w:val="20"/>
      <w:lang w:eastAsia="ru-RU"/>
    </w:rPr>
  </w:style>
  <w:style w:type="paragraph" w:customStyle="1" w:styleId="Heading">
    <w:name w:val="Heading"/>
    <w:rsid w:val="00D15ACC"/>
    <w:pPr>
      <w:widowControl w:val="0"/>
      <w:autoSpaceDE w:val="0"/>
      <w:autoSpaceDN w:val="0"/>
      <w:adjustRightInd w:val="0"/>
      <w:spacing w:after="0" w:line="240" w:lineRule="auto"/>
    </w:pPr>
    <w:rPr>
      <w:rFonts w:ascii="Arial" w:eastAsia="Times New Roman" w:hAnsi="Arial" w:cs="Arial"/>
      <w:b/>
      <w:bCs/>
      <w:lang w:eastAsia="ru-RU"/>
    </w:rPr>
  </w:style>
  <w:style w:type="paragraph" w:styleId="af6">
    <w:name w:val="Balloon Text"/>
    <w:basedOn w:val="a0"/>
    <w:link w:val="af7"/>
    <w:rsid w:val="00D15ACC"/>
    <w:pPr>
      <w:widowControl/>
      <w:autoSpaceDE/>
      <w:autoSpaceDN/>
      <w:adjustRightInd/>
    </w:pPr>
    <w:rPr>
      <w:rFonts w:ascii="Tahoma" w:hAnsi="Tahoma" w:cs="Tahoma"/>
      <w:sz w:val="16"/>
      <w:szCs w:val="16"/>
    </w:rPr>
  </w:style>
  <w:style w:type="character" w:customStyle="1" w:styleId="af7">
    <w:name w:val="Текст выноски Знак"/>
    <w:basedOn w:val="a1"/>
    <w:link w:val="af6"/>
    <w:rsid w:val="00D15AC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2614</Words>
  <Characters>14901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Okorokova</dc:creator>
  <cp:lastModifiedBy>User</cp:lastModifiedBy>
  <cp:revision>9</cp:revision>
  <dcterms:created xsi:type="dcterms:W3CDTF">2018-11-28T03:15:00Z</dcterms:created>
  <dcterms:modified xsi:type="dcterms:W3CDTF">2018-12-03T07:39:00Z</dcterms:modified>
</cp:coreProperties>
</file>