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45" w:rsidRPr="00A91A7C" w:rsidRDefault="00370D45" w:rsidP="00370D45">
      <w:pPr>
        <w:shd w:val="clear" w:color="auto" w:fill="FFFFFF"/>
        <w:spacing w:line="326" w:lineRule="exact"/>
        <w:ind w:right="14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РОССИЙСКАЯ ФЕДЕРАЦИЯ</w:t>
      </w:r>
    </w:p>
    <w:p w:rsidR="00370D45" w:rsidRPr="00A91A7C" w:rsidRDefault="00370D45" w:rsidP="00370D45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АДМИНИСТРАЦИЯ ШЕЛАБОЛИХИНСКОГО РАЙОНА</w:t>
      </w:r>
    </w:p>
    <w:p w:rsidR="00370D45" w:rsidRPr="00A91A7C" w:rsidRDefault="00370D45" w:rsidP="00370D45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АЛТАЙСКОГО КРАЯ</w:t>
      </w:r>
    </w:p>
    <w:p w:rsidR="00370D45" w:rsidRPr="00AA0372" w:rsidRDefault="00370D45" w:rsidP="00370D45">
      <w:pPr>
        <w:shd w:val="clear" w:color="auto" w:fill="FFFFFF"/>
        <w:spacing w:before="317"/>
        <w:jc w:val="center"/>
        <w:rPr>
          <w:sz w:val="28"/>
          <w:szCs w:val="28"/>
        </w:rPr>
      </w:pPr>
      <w:r w:rsidRPr="00A91A7C">
        <w:rPr>
          <w:spacing w:val="-2"/>
          <w:sz w:val="27"/>
          <w:szCs w:val="27"/>
        </w:rPr>
        <w:t>ПОСТАНОВЛЕНИЕ</w:t>
      </w:r>
    </w:p>
    <w:p w:rsidR="00370D45" w:rsidRPr="00AA0372" w:rsidRDefault="00370D45" w:rsidP="00370D45">
      <w:pPr>
        <w:shd w:val="clear" w:color="auto" w:fill="FFFFFF"/>
        <w:spacing w:before="326"/>
        <w:ind w:left="2813" w:hanging="2813"/>
        <w:rPr>
          <w:sz w:val="28"/>
          <w:szCs w:val="28"/>
        </w:rPr>
      </w:pPr>
      <w:r w:rsidRPr="00AA0372">
        <w:rPr>
          <w:spacing w:val="-7"/>
          <w:sz w:val="28"/>
          <w:szCs w:val="28"/>
        </w:rPr>
        <w:t>«</w:t>
      </w:r>
      <w:r w:rsidR="007F1E05">
        <w:rPr>
          <w:spacing w:val="-7"/>
          <w:sz w:val="28"/>
          <w:szCs w:val="28"/>
        </w:rPr>
        <w:t>29</w:t>
      </w:r>
      <w:r w:rsidRPr="00AA0372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 ноября   2018</w:t>
      </w:r>
      <w:r w:rsidRPr="00AA0372">
        <w:rPr>
          <w:spacing w:val="-7"/>
          <w:sz w:val="28"/>
          <w:szCs w:val="28"/>
        </w:rPr>
        <w:t xml:space="preserve"> г.</w:t>
      </w:r>
      <w:r w:rsidRPr="00AA0372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AA0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7F1E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A0372">
        <w:rPr>
          <w:sz w:val="28"/>
          <w:szCs w:val="28"/>
        </w:rPr>
        <w:t xml:space="preserve">№ </w:t>
      </w:r>
      <w:r w:rsidR="007F1E05">
        <w:rPr>
          <w:sz w:val="28"/>
          <w:szCs w:val="28"/>
        </w:rPr>
        <w:t>430</w:t>
      </w:r>
    </w:p>
    <w:p w:rsidR="00370D45" w:rsidRDefault="00370D45" w:rsidP="00370D45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  <w:proofErr w:type="gramStart"/>
      <w:r w:rsidRPr="00AA0372">
        <w:rPr>
          <w:spacing w:val="-2"/>
          <w:sz w:val="28"/>
          <w:szCs w:val="28"/>
        </w:rPr>
        <w:t>с</w:t>
      </w:r>
      <w:proofErr w:type="gramEnd"/>
      <w:r w:rsidRPr="00AA0372">
        <w:rPr>
          <w:spacing w:val="-2"/>
          <w:sz w:val="28"/>
          <w:szCs w:val="28"/>
        </w:rPr>
        <w:t>. Шелаболиха</w:t>
      </w:r>
    </w:p>
    <w:p w:rsidR="00370D45" w:rsidRPr="00AA0372" w:rsidRDefault="00370D45" w:rsidP="00370D45">
      <w:pPr>
        <w:shd w:val="clear" w:color="auto" w:fill="FFFFFF"/>
        <w:ind w:left="14"/>
        <w:jc w:val="both"/>
        <w:rPr>
          <w:sz w:val="28"/>
          <w:szCs w:val="28"/>
        </w:rPr>
      </w:pPr>
    </w:p>
    <w:p w:rsidR="00370D45" w:rsidRPr="0002169D" w:rsidRDefault="00370D45" w:rsidP="00370D45">
      <w:pPr>
        <w:shd w:val="clear" w:color="auto" w:fill="FFFFFF"/>
        <w:ind w:right="52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370D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70D45">
        <w:rPr>
          <w:sz w:val="28"/>
          <w:szCs w:val="28"/>
        </w:rPr>
        <w:t xml:space="preserve"> </w:t>
      </w:r>
      <w:r w:rsidRPr="00370D45">
        <w:rPr>
          <w:bCs/>
          <w:sz w:val="28"/>
          <w:szCs w:val="28"/>
        </w:rPr>
        <w:t>комплек</w:t>
      </w:r>
      <w:r w:rsidRPr="00370D45">
        <w:rPr>
          <w:bCs/>
          <w:sz w:val="28"/>
          <w:szCs w:val="28"/>
        </w:rPr>
        <w:t>с</w:t>
      </w:r>
      <w:r w:rsidRPr="00370D45">
        <w:rPr>
          <w:bCs/>
          <w:sz w:val="28"/>
          <w:szCs w:val="28"/>
        </w:rPr>
        <w:t xml:space="preserve">ного развития </w:t>
      </w:r>
      <w:r w:rsidRPr="00370D45">
        <w:rPr>
          <w:sz w:val="28"/>
          <w:szCs w:val="28"/>
        </w:rPr>
        <w:t>коммунальной инфр</w:t>
      </w:r>
      <w:r w:rsidRPr="00370D45">
        <w:rPr>
          <w:sz w:val="28"/>
          <w:szCs w:val="28"/>
        </w:rPr>
        <w:t>а</w:t>
      </w:r>
      <w:r w:rsidRPr="00370D45">
        <w:rPr>
          <w:sz w:val="28"/>
          <w:szCs w:val="28"/>
        </w:rPr>
        <w:t xml:space="preserve">структуры муниципального  образования </w:t>
      </w:r>
      <w:proofErr w:type="spellStart"/>
      <w:r w:rsidRPr="00370D45">
        <w:rPr>
          <w:sz w:val="28"/>
          <w:szCs w:val="28"/>
        </w:rPr>
        <w:t>Кучукский</w:t>
      </w:r>
      <w:proofErr w:type="spellEnd"/>
      <w:r w:rsidRPr="00370D45">
        <w:rPr>
          <w:sz w:val="28"/>
          <w:szCs w:val="28"/>
        </w:rPr>
        <w:t xml:space="preserve"> сельсовет Шелаболихинского района Алтайского края на 2018-2020 г</w:t>
      </w:r>
      <w:r w:rsidRPr="00370D45">
        <w:rPr>
          <w:sz w:val="28"/>
          <w:szCs w:val="28"/>
        </w:rPr>
        <w:t>о</w:t>
      </w:r>
      <w:r w:rsidRPr="00370D45">
        <w:rPr>
          <w:sz w:val="28"/>
          <w:szCs w:val="28"/>
        </w:rPr>
        <w:t>ды и с перспективой до 2033 года</w:t>
      </w:r>
    </w:p>
    <w:p w:rsidR="00370D45" w:rsidRPr="002A5B63" w:rsidRDefault="00370D45" w:rsidP="00370D4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A5B63">
        <w:rPr>
          <w:spacing w:val="-1"/>
          <w:sz w:val="28"/>
          <w:szCs w:val="28"/>
        </w:rPr>
        <w:t xml:space="preserve"> </w:t>
      </w:r>
    </w:p>
    <w:p w:rsidR="00370D45" w:rsidRDefault="002A5B63" w:rsidP="00370D45">
      <w:pPr>
        <w:shd w:val="clear" w:color="auto" w:fill="FFFFFF"/>
        <w:ind w:firstLine="708"/>
        <w:jc w:val="both"/>
        <w:rPr>
          <w:sz w:val="28"/>
          <w:szCs w:val="28"/>
        </w:rPr>
      </w:pPr>
      <w:r w:rsidRPr="002A5B63">
        <w:rPr>
          <w:sz w:val="28"/>
          <w:szCs w:val="28"/>
        </w:rPr>
        <w:t>В целях разработки комплекса мероприятий, направленных на развитие си</w:t>
      </w:r>
      <w:r w:rsidRPr="002A5B63">
        <w:rPr>
          <w:sz w:val="28"/>
          <w:szCs w:val="28"/>
        </w:rPr>
        <w:t>с</w:t>
      </w:r>
      <w:r w:rsidRPr="002A5B63">
        <w:rPr>
          <w:sz w:val="28"/>
          <w:szCs w:val="28"/>
        </w:rPr>
        <w:t xml:space="preserve">темы коммунальной инфраструктуры муниципального образования </w:t>
      </w:r>
      <w:proofErr w:type="spellStart"/>
      <w:r w:rsidRPr="002A5B63">
        <w:rPr>
          <w:sz w:val="28"/>
          <w:szCs w:val="28"/>
        </w:rPr>
        <w:t>Кучукский</w:t>
      </w:r>
      <w:proofErr w:type="spellEnd"/>
      <w:r w:rsidRPr="002A5B63">
        <w:rPr>
          <w:sz w:val="28"/>
          <w:szCs w:val="28"/>
        </w:rPr>
        <w:t xml:space="preserve"> сельсовет Шелаболихинского района Алтайского края на 2018-2020 годы и с пе</w:t>
      </w:r>
      <w:r w:rsidRPr="002A5B63">
        <w:rPr>
          <w:sz w:val="28"/>
          <w:szCs w:val="28"/>
        </w:rPr>
        <w:t>р</w:t>
      </w:r>
      <w:r w:rsidRPr="002A5B63">
        <w:rPr>
          <w:sz w:val="28"/>
          <w:szCs w:val="28"/>
        </w:rPr>
        <w:t>спективой до 2033 года, на основании Федерального закона от 06.10.2003 № 131-ФЗ «Об общих принципах организации местного самоуправления в Российской Фед</w:t>
      </w:r>
      <w:r w:rsidRPr="002A5B63">
        <w:rPr>
          <w:sz w:val="28"/>
          <w:szCs w:val="28"/>
        </w:rPr>
        <w:t>е</w:t>
      </w:r>
      <w:r w:rsidR="00DD1AC0">
        <w:rPr>
          <w:sz w:val="28"/>
          <w:szCs w:val="28"/>
        </w:rPr>
        <w:t>рации», части 1 статьи 53</w:t>
      </w:r>
      <w:r w:rsidRPr="002A5B63">
        <w:rPr>
          <w:sz w:val="28"/>
          <w:szCs w:val="28"/>
        </w:rPr>
        <w:t xml:space="preserve"> Устава района</w:t>
      </w:r>
      <w:r w:rsidR="00370D45" w:rsidRPr="004A1FC2">
        <w:rPr>
          <w:sz w:val="28"/>
          <w:szCs w:val="28"/>
        </w:rPr>
        <w:t xml:space="preserve"> </w:t>
      </w:r>
    </w:p>
    <w:p w:rsidR="00370D45" w:rsidRPr="00BF152C" w:rsidRDefault="00370D45" w:rsidP="00370D45">
      <w:pPr>
        <w:shd w:val="clear" w:color="auto" w:fill="FFFFFF"/>
        <w:jc w:val="both"/>
        <w:rPr>
          <w:sz w:val="28"/>
          <w:szCs w:val="28"/>
        </w:rPr>
      </w:pPr>
      <w:r w:rsidRPr="00BF152C">
        <w:rPr>
          <w:sz w:val="28"/>
          <w:szCs w:val="28"/>
        </w:rPr>
        <w:t>ПОСТАНОВЛЯЮ:</w:t>
      </w:r>
    </w:p>
    <w:p w:rsidR="002A5B63" w:rsidRPr="002A5B63" w:rsidRDefault="0091620D" w:rsidP="002A5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D45" w:rsidRPr="002A5B63">
        <w:rPr>
          <w:sz w:val="28"/>
          <w:szCs w:val="28"/>
        </w:rPr>
        <w:t xml:space="preserve">Утвердить </w:t>
      </w:r>
      <w:r w:rsidR="002A5B63" w:rsidRPr="002A5B63">
        <w:rPr>
          <w:sz w:val="28"/>
          <w:szCs w:val="28"/>
        </w:rPr>
        <w:t>Программу комплексного развития системы коммунальной и</w:t>
      </w:r>
      <w:r w:rsidR="002A5B63" w:rsidRPr="002A5B63">
        <w:rPr>
          <w:sz w:val="28"/>
          <w:szCs w:val="28"/>
        </w:rPr>
        <w:t>н</w:t>
      </w:r>
      <w:r w:rsidR="002A5B63" w:rsidRPr="002A5B63">
        <w:rPr>
          <w:sz w:val="28"/>
          <w:szCs w:val="28"/>
        </w:rPr>
        <w:t xml:space="preserve">фраструктуры муниципального  образования </w:t>
      </w:r>
      <w:proofErr w:type="spellStart"/>
      <w:r w:rsidR="002A5B63" w:rsidRPr="002A5B63">
        <w:rPr>
          <w:sz w:val="28"/>
          <w:szCs w:val="28"/>
        </w:rPr>
        <w:t>Кучукский</w:t>
      </w:r>
      <w:proofErr w:type="spellEnd"/>
      <w:r w:rsidR="002A5B63" w:rsidRPr="002A5B63">
        <w:rPr>
          <w:sz w:val="28"/>
          <w:szCs w:val="28"/>
        </w:rPr>
        <w:t xml:space="preserve"> сельсовет Шелаболихи</w:t>
      </w:r>
      <w:r w:rsidR="002A5B63" w:rsidRPr="002A5B63">
        <w:rPr>
          <w:sz w:val="28"/>
          <w:szCs w:val="28"/>
        </w:rPr>
        <w:t>н</w:t>
      </w:r>
      <w:r w:rsidR="002A5B63" w:rsidRPr="002A5B63">
        <w:rPr>
          <w:sz w:val="28"/>
          <w:szCs w:val="28"/>
        </w:rPr>
        <w:t xml:space="preserve">ского района Алтайского края на 2018-2020 годы и с перспективой до 2033 года (приложение). </w:t>
      </w:r>
    </w:p>
    <w:p w:rsidR="00370D45" w:rsidRPr="0091620D" w:rsidRDefault="0091620D" w:rsidP="0091620D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D45" w:rsidRPr="0091620D">
        <w:rPr>
          <w:sz w:val="28"/>
          <w:szCs w:val="28"/>
        </w:rPr>
        <w:t>Поручить информационно-методическому отделу управления Делами А</w:t>
      </w:r>
      <w:r w:rsidR="00370D45" w:rsidRPr="0091620D">
        <w:rPr>
          <w:sz w:val="28"/>
          <w:szCs w:val="28"/>
        </w:rPr>
        <w:t>д</w:t>
      </w:r>
      <w:r w:rsidR="00370D45" w:rsidRPr="0091620D">
        <w:rPr>
          <w:sz w:val="28"/>
          <w:szCs w:val="28"/>
        </w:rPr>
        <w:t xml:space="preserve">министрации района </w:t>
      </w:r>
      <w:proofErr w:type="gramStart"/>
      <w:r w:rsidR="00370D45" w:rsidRPr="0091620D">
        <w:rPr>
          <w:sz w:val="28"/>
          <w:szCs w:val="28"/>
        </w:rPr>
        <w:t>разместить</w:t>
      </w:r>
      <w:proofErr w:type="gramEnd"/>
      <w:r w:rsidR="00370D45" w:rsidRPr="0091620D">
        <w:rPr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 - телекоммуникац</w:t>
      </w:r>
      <w:r w:rsidR="00370D45" w:rsidRPr="0091620D">
        <w:rPr>
          <w:sz w:val="28"/>
          <w:szCs w:val="28"/>
        </w:rPr>
        <w:t>и</w:t>
      </w:r>
      <w:r w:rsidR="00370D45" w:rsidRPr="0091620D">
        <w:rPr>
          <w:sz w:val="28"/>
          <w:szCs w:val="28"/>
        </w:rPr>
        <w:t>онной сети Интернет.</w:t>
      </w:r>
    </w:p>
    <w:p w:rsidR="00370D45" w:rsidRDefault="0091620D" w:rsidP="009162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D45" w:rsidRPr="00BF152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370D45" w:rsidRPr="00BF152C">
        <w:rPr>
          <w:sz w:val="28"/>
          <w:szCs w:val="28"/>
        </w:rPr>
        <w:t>на</w:t>
      </w:r>
      <w:proofErr w:type="gramEnd"/>
      <w:r w:rsidR="00370D45" w:rsidRPr="00BF152C">
        <w:rPr>
          <w:sz w:val="28"/>
          <w:szCs w:val="28"/>
        </w:rPr>
        <w:t xml:space="preserve"> замести</w:t>
      </w:r>
      <w:r w:rsidR="00370D45" w:rsidRPr="00BF152C">
        <w:rPr>
          <w:sz w:val="28"/>
          <w:szCs w:val="28"/>
        </w:rPr>
        <w:softHyphen/>
        <w:t>теля Главы Администрации р</w:t>
      </w:r>
      <w:r w:rsidR="00370D45">
        <w:rPr>
          <w:sz w:val="28"/>
          <w:szCs w:val="28"/>
        </w:rPr>
        <w:t>айона, начальника управления Ад</w:t>
      </w:r>
      <w:r w:rsidR="00370D45" w:rsidRPr="00BF152C">
        <w:rPr>
          <w:sz w:val="28"/>
          <w:szCs w:val="28"/>
        </w:rPr>
        <w:t xml:space="preserve">министрации района по экономике Агафонову И.Н. </w:t>
      </w:r>
    </w:p>
    <w:p w:rsidR="00370D45" w:rsidRDefault="00370D45" w:rsidP="00506C07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B67E04">
        <w:rPr>
          <w:sz w:val="28"/>
          <w:szCs w:val="28"/>
        </w:rPr>
        <w:t>Программа</w:t>
      </w:r>
      <w:r w:rsidR="00233891" w:rsidRPr="00233891">
        <w:rPr>
          <w:sz w:val="28"/>
          <w:szCs w:val="28"/>
        </w:rPr>
        <w:t xml:space="preserve"> комплексного развития системы коммунальной инфр</w:t>
      </w:r>
      <w:r w:rsidR="00233891" w:rsidRPr="00233891">
        <w:rPr>
          <w:sz w:val="28"/>
          <w:szCs w:val="28"/>
        </w:rPr>
        <w:t>а</w:t>
      </w:r>
      <w:r w:rsidR="00233891" w:rsidRPr="00233891">
        <w:rPr>
          <w:sz w:val="28"/>
          <w:szCs w:val="28"/>
        </w:rPr>
        <w:t xml:space="preserve">структуры муниципального  образования </w:t>
      </w:r>
      <w:proofErr w:type="spellStart"/>
      <w:r w:rsidR="00233891" w:rsidRPr="00233891">
        <w:rPr>
          <w:sz w:val="28"/>
          <w:szCs w:val="28"/>
        </w:rPr>
        <w:t>Кучукский</w:t>
      </w:r>
      <w:proofErr w:type="spellEnd"/>
      <w:r w:rsidR="00233891" w:rsidRPr="00233891">
        <w:rPr>
          <w:sz w:val="28"/>
          <w:szCs w:val="28"/>
        </w:rPr>
        <w:t xml:space="preserve"> сельсовет Шел</w:t>
      </w:r>
      <w:r w:rsidR="00233891" w:rsidRPr="00233891">
        <w:rPr>
          <w:sz w:val="28"/>
          <w:szCs w:val="28"/>
        </w:rPr>
        <w:t>а</w:t>
      </w:r>
      <w:r w:rsidR="00233891" w:rsidRPr="00233891">
        <w:rPr>
          <w:sz w:val="28"/>
          <w:szCs w:val="28"/>
        </w:rPr>
        <w:t>болихинского района Алтайского края на 2018-2020 годы и с перспе</w:t>
      </w:r>
      <w:r w:rsidR="00233891" w:rsidRPr="00233891">
        <w:rPr>
          <w:sz w:val="28"/>
          <w:szCs w:val="28"/>
        </w:rPr>
        <w:t>к</w:t>
      </w:r>
      <w:r w:rsidR="00233891" w:rsidRPr="00233891">
        <w:rPr>
          <w:sz w:val="28"/>
          <w:szCs w:val="28"/>
        </w:rPr>
        <w:t>тивой до 2033 года</w:t>
      </w:r>
      <w:r w:rsidR="00233891">
        <w:rPr>
          <w:sz w:val="28"/>
          <w:szCs w:val="28"/>
        </w:rPr>
        <w:t xml:space="preserve"> </w:t>
      </w:r>
      <w:r w:rsidR="00B24563">
        <w:rPr>
          <w:sz w:val="28"/>
          <w:szCs w:val="28"/>
        </w:rPr>
        <w:t>на  2</w:t>
      </w:r>
      <w:r>
        <w:rPr>
          <w:sz w:val="28"/>
          <w:szCs w:val="28"/>
        </w:rPr>
        <w:t>1 л. в 1 экз.</w:t>
      </w:r>
    </w:p>
    <w:p w:rsidR="00370D45" w:rsidRDefault="00370D45" w:rsidP="00370D45">
      <w:pPr>
        <w:shd w:val="clear" w:color="auto" w:fill="FFFFFF"/>
        <w:ind w:left="1650" w:hanging="1650"/>
        <w:jc w:val="both"/>
        <w:rPr>
          <w:spacing w:val="-2"/>
          <w:sz w:val="28"/>
          <w:szCs w:val="28"/>
        </w:rPr>
      </w:pPr>
    </w:p>
    <w:p w:rsidR="00370D45" w:rsidRDefault="00370D45" w:rsidP="00370D45">
      <w:pPr>
        <w:shd w:val="clear" w:color="auto" w:fill="FFFFFF"/>
        <w:ind w:left="1650" w:hanging="1650"/>
        <w:jc w:val="both"/>
        <w:rPr>
          <w:spacing w:val="-2"/>
          <w:sz w:val="28"/>
          <w:szCs w:val="28"/>
        </w:rPr>
      </w:pPr>
    </w:p>
    <w:p w:rsidR="00370D45" w:rsidRDefault="00370D45" w:rsidP="00370D45">
      <w:pPr>
        <w:shd w:val="clear" w:color="auto" w:fill="FFFFFF"/>
        <w:spacing w:before="19"/>
        <w:ind w:right="-12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Исполняющий обязанности Главы </w:t>
      </w:r>
      <w:r w:rsidRPr="00AA0372">
        <w:rPr>
          <w:spacing w:val="-4"/>
          <w:sz w:val="28"/>
          <w:szCs w:val="28"/>
        </w:rPr>
        <w:t xml:space="preserve">района    </w:t>
      </w:r>
      <w:r>
        <w:rPr>
          <w:spacing w:val="-4"/>
          <w:sz w:val="28"/>
          <w:szCs w:val="28"/>
        </w:rPr>
        <w:t xml:space="preserve">               </w:t>
      </w:r>
      <w:r w:rsidRPr="00AA037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А.В. Васильев</w:t>
      </w:r>
    </w:p>
    <w:p w:rsidR="00370D45" w:rsidRDefault="00370D45" w:rsidP="00370D45"/>
    <w:p w:rsidR="00370D45" w:rsidRDefault="00370D45" w:rsidP="00370D45"/>
    <w:p w:rsidR="00992D26" w:rsidRDefault="00992D26"/>
    <w:p w:rsidR="00506C07" w:rsidRDefault="00506C07"/>
    <w:p w:rsidR="00506C07" w:rsidRDefault="00506C07"/>
    <w:tbl>
      <w:tblPr>
        <w:tblW w:w="10544" w:type="dxa"/>
        <w:tblLook w:val="04A0"/>
      </w:tblPr>
      <w:tblGrid>
        <w:gridCol w:w="6561"/>
        <w:gridCol w:w="3983"/>
      </w:tblGrid>
      <w:tr w:rsidR="00506C07" w:rsidRPr="004C5E62" w:rsidTr="006963F8">
        <w:trPr>
          <w:trHeight w:val="1066"/>
        </w:trPr>
        <w:tc>
          <w:tcPr>
            <w:tcW w:w="6561" w:type="dxa"/>
          </w:tcPr>
          <w:p w:rsidR="00506C07" w:rsidRPr="004C5E62" w:rsidRDefault="00506C07" w:rsidP="006963F8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>
              <w:lastRenderedPageBreak/>
              <w:tab/>
            </w:r>
            <w:r>
              <w:br w:type="page"/>
            </w:r>
            <w:r w:rsidRPr="004C5E62">
              <w:rPr>
                <w:color w:val="000000"/>
                <w:spacing w:val="1"/>
                <w:sz w:val="24"/>
                <w:szCs w:val="24"/>
              </w:rPr>
              <w:br w:type="page"/>
            </w:r>
          </w:p>
          <w:p w:rsidR="00506C07" w:rsidRPr="004C5E62" w:rsidRDefault="00506C07" w:rsidP="006963F8">
            <w:pPr>
              <w:spacing w:line="276" w:lineRule="auto"/>
              <w:rPr>
                <w:sz w:val="28"/>
                <w:szCs w:val="28"/>
              </w:rPr>
            </w:pPr>
            <w:r w:rsidRPr="004C5E62">
              <w:rPr>
                <w:color w:val="000000"/>
                <w:spacing w:val="1"/>
                <w:sz w:val="24"/>
                <w:szCs w:val="24"/>
              </w:rPr>
              <w:br w:type="page"/>
            </w:r>
            <w:r w:rsidRPr="004C5E62">
              <w:rPr>
                <w:sz w:val="28"/>
                <w:szCs w:val="28"/>
              </w:rPr>
              <w:br w:type="page"/>
            </w:r>
          </w:p>
          <w:p w:rsidR="00506C07" w:rsidRPr="004C5E62" w:rsidRDefault="00506C07" w:rsidP="006963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506C07" w:rsidRPr="004C5E62" w:rsidRDefault="00506C07" w:rsidP="006963F8">
            <w:pPr>
              <w:rPr>
                <w:sz w:val="28"/>
                <w:szCs w:val="28"/>
              </w:rPr>
            </w:pPr>
            <w:r w:rsidRPr="004C5E62">
              <w:rPr>
                <w:sz w:val="28"/>
                <w:szCs w:val="28"/>
              </w:rPr>
              <w:t>Приложение к постановлению</w:t>
            </w:r>
          </w:p>
          <w:p w:rsidR="00506C07" w:rsidRPr="004C5E62" w:rsidRDefault="00506C07" w:rsidP="006963F8">
            <w:pPr>
              <w:rPr>
                <w:sz w:val="28"/>
                <w:szCs w:val="28"/>
              </w:rPr>
            </w:pPr>
            <w:r w:rsidRPr="004C5E62">
              <w:rPr>
                <w:sz w:val="28"/>
                <w:szCs w:val="28"/>
              </w:rPr>
              <w:t xml:space="preserve">Администрации района </w:t>
            </w:r>
          </w:p>
          <w:p w:rsidR="00506C07" w:rsidRPr="004C5E62" w:rsidRDefault="007F1E05" w:rsidP="0069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506C07">
              <w:rPr>
                <w:sz w:val="28"/>
                <w:szCs w:val="28"/>
              </w:rPr>
              <w:t xml:space="preserve">»  ноября  2018 № </w:t>
            </w:r>
            <w:r>
              <w:rPr>
                <w:sz w:val="28"/>
                <w:szCs w:val="28"/>
              </w:rPr>
              <w:t>430</w:t>
            </w:r>
          </w:p>
        </w:tc>
      </w:tr>
    </w:tbl>
    <w:p w:rsidR="00506C07" w:rsidRDefault="00506C07" w:rsidP="00506C07">
      <w:pPr>
        <w:tabs>
          <w:tab w:val="left" w:pos="6135"/>
        </w:tabs>
      </w:pPr>
    </w:p>
    <w:p w:rsidR="00506C07" w:rsidRPr="006963F8" w:rsidRDefault="00506C07" w:rsidP="006963F8">
      <w:pPr>
        <w:jc w:val="center"/>
        <w:rPr>
          <w:sz w:val="28"/>
          <w:szCs w:val="28"/>
        </w:rPr>
      </w:pPr>
    </w:p>
    <w:p w:rsidR="00506C07" w:rsidRPr="006963F8" w:rsidRDefault="00506C07" w:rsidP="006963F8">
      <w:pPr>
        <w:ind w:firstLine="709"/>
        <w:jc w:val="center"/>
        <w:rPr>
          <w:b/>
          <w:sz w:val="28"/>
          <w:szCs w:val="28"/>
        </w:rPr>
      </w:pPr>
      <w:r w:rsidRPr="006963F8">
        <w:rPr>
          <w:b/>
          <w:sz w:val="28"/>
          <w:szCs w:val="28"/>
        </w:rPr>
        <w:t>ПРОГРАММА</w:t>
      </w:r>
    </w:p>
    <w:p w:rsidR="00506C07" w:rsidRPr="006963F8" w:rsidRDefault="00506C07" w:rsidP="006963F8">
      <w:pPr>
        <w:jc w:val="center"/>
        <w:rPr>
          <w:b/>
          <w:sz w:val="28"/>
          <w:szCs w:val="28"/>
        </w:rPr>
      </w:pPr>
      <w:r w:rsidRPr="006963F8">
        <w:rPr>
          <w:b/>
          <w:sz w:val="28"/>
          <w:szCs w:val="28"/>
        </w:rPr>
        <w:t>«Комплексное развитие системы коммунальной инфраструктуры муниц</w:t>
      </w:r>
      <w:r w:rsidRPr="006963F8">
        <w:rPr>
          <w:b/>
          <w:sz w:val="28"/>
          <w:szCs w:val="28"/>
        </w:rPr>
        <w:t>и</w:t>
      </w:r>
      <w:r w:rsidRPr="006963F8">
        <w:rPr>
          <w:b/>
          <w:sz w:val="28"/>
          <w:szCs w:val="28"/>
        </w:rPr>
        <w:t xml:space="preserve">пального  образования </w:t>
      </w:r>
      <w:proofErr w:type="spellStart"/>
      <w:r w:rsidRPr="006963F8">
        <w:rPr>
          <w:b/>
          <w:sz w:val="28"/>
          <w:szCs w:val="28"/>
        </w:rPr>
        <w:t>Кучукский</w:t>
      </w:r>
      <w:proofErr w:type="spellEnd"/>
      <w:r w:rsidRPr="006963F8">
        <w:rPr>
          <w:b/>
          <w:sz w:val="28"/>
          <w:szCs w:val="28"/>
        </w:rPr>
        <w:t xml:space="preserve"> сельсовет Шелаболихинского района Алта</w:t>
      </w:r>
      <w:r w:rsidRPr="006963F8">
        <w:rPr>
          <w:b/>
          <w:sz w:val="28"/>
          <w:szCs w:val="28"/>
        </w:rPr>
        <w:t>й</w:t>
      </w:r>
      <w:r w:rsidRPr="006963F8">
        <w:rPr>
          <w:b/>
          <w:sz w:val="28"/>
          <w:szCs w:val="28"/>
        </w:rPr>
        <w:t>ского края» на 2018-2020 годы и с перспективой до 2033 года»</w:t>
      </w:r>
    </w:p>
    <w:p w:rsidR="009222EB" w:rsidRDefault="009222EB" w:rsidP="006963F8">
      <w:pPr>
        <w:jc w:val="center"/>
        <w:rPr>
          <w:b/>
          <w:sz w:val="28"/>
          <w:szCs w:val="28"/>
        </w:rPr>
      </w:pPr>
    </w:p>
    <w:p w:rsidR="009222EB" w:rsidRDefault="00FF5C81" w:rsidP="0069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FF5C81" w:rsidRPr="006963F8" w:rsidRDefault="00FF5C81" w:rsidP="006963F8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4"/>
        <w:gridCol w:w="5692"/>
      </w:tblGrid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Ответственный исполнитель пр</w:t>
            </w:r>
            <w:r w:rsidRPr="006963F8">
              <w:rPr>
                <w:sz w:val="28"/>
                <w:szCs w:val="28"/>
              </w:rPr>
              <w:t>о</w:t>
            </w:r>
            <w:r w:rsidRPr="006963F8">
              <w:rPr>
                <w:sz w:val="28"/>
                <w:szCs w:val="28"/>
              </w:rPr>
              <w:t>граммы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2268E5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Администрация Шелаболихинского района Алтайского края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Участники программы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963F8">
              <w:rPr>
                <w:sz w:val="28"/>
                <w:szCs w:val="28"/>
              </w:rPr>
              <w:t>Кучукского</w:t>
            </w:r>
            <w:proofErr w:type="spellEnd"/>
            <w:r w:rsidRPr="006963F8">
              <w:rPr>
                <w:sz w:val="28"/>
                <w:szCs w:val="28"/>
              </w:rPr>
              <w:t xml:space="preserve"> сельсовета Ш</w:t>
            </w:r>
            <w:r w:rsidRPr="006963F8">
              <w:rPr>
                <w:sz w:val="28"/>
                <w:szCs w:val="28"/>
              </w:rPr>
              <w:t>е</w:t>
            </w:r>
            <w:r w:rsidRPr="006963F8">
              <w:rPr>
                <w:sz w:val="28"/>
                <w:szCs w:val="28"/>
              </w:rPr>
              <w:t>лаболихинского района Алтайского края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Цели программы  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Комплексное развитие систем коммунальной инфраструктуры, р</w:t>
            </w:r>
            <w:r w:rsidRPr="006963F8">
              <w:rPr>
                <w:color w:val="000000"/>
                <w:sz w:val="28"/>
                <w:szCs w:val="28"/>
              </w:rPr>
              <w:t>еконструкция и модерн</w:t>
            </w:r>
            <w:r w:rsidRPr="006963F8">
              <w:rPr>
                <w:color w:val="000000"/>
                <w:sz w:val="28"/>
                <w:szCs w:val="28"/>
              </w:rPr>
              <w:t>и</w:t>
            </w:r>
            <w:r w:rsidRPr="006963F8">
              <w:rPr>
                <w:color w:val="000000"/>
                <w:sz w:val="28"/>
                <w:szCs w:val="28"/>
              </w:rPr>
              <w:t xml:space="preserve">зация систем коммунальной инфраструктуры, </w:t>
            </w:r>
            <w:r w:rsidRPr="006963F8">
              <w:rPr>
                <w:sz w:val="28"/>
                <w:szCs w:val="28"/>
              </w:rPr>
              <w:t xml:space="preserve"> </w:t>
            </w:r>
            <w:r w:rsidRPr="006963F8">
              <w:rPr>
                <w:color w:val="000000"/>
                <w:sz w:val="28"/>
                <w:szCs w:val="28"/>
              </w:rPr>
              <w:t>улучшение экологической ситуации на те</w:t>
            </w:r>
            <w:r w:rsidRPr="006963F8">
              <w:rPr>
                <w:color w:val="000000"/>
                <w:sz w:val="28"/>
                <w:szCs w:val="28"/>
              </w:rPr>
              <w:t>р</w:t>
            </w:r>
            <w:r w:rsidRPr="006963F8">
              <w:rPr>
                <w:color w:val="000000"/>
                <w:sz w:val="28"/>
                <w:szCs w:val="28"/>
              </w:rPr>
              <w:t xml:space="preserve">ритории </w:t>
            </w:r>
            <w:proofErr w:type="spellStart"/>
            <w:r w:rsidRPr="006963F8">
              <w:rPr>
                <w:color w:val="000000"/>
                <w:sz w:val="28"/>
                <w:szCs w:val="28"/>
              </w:rPr>
              <w:t>Кучукский</w:t>
            </w:r>
            <w:proofErr w:type="spellEnd"/>
            <w:r w:rsidRPr="006963F8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</w:t>
            </w:r>
            <w:r w:rsidRPr="006963F8">
              <w:rPr>
                <w:color w:val="000000"/>
                <w:spacing w:val="-2"/>
                <w:sz w:val="28"/>
                <w:szCs w:val="28"/>
              </w:rPr>
              <w:t>с</w:t>
            </w:r>
            <w:r w:rsidRPr="006963F8">
              <w:rPr>
                <w:color w:val="000000"/>
                <w:spacing w:val="-2"/>
                <w:sz w:val="28"/>
                <w:szCs w:val="28"/>
              </w:rPr>
              <w:t>тем коммунальной инфраструктуры</w:t>
            </w:r>
            <w:r w:rsidRPr="006963F8">
              <w:rPr>
                <w:color w:val="000000"/>
                <w:sz w:val="28"/>
                <w:szCs w:val="28"/>
              </w:rPr>
              <w:t>.</w:t>
            </w:r>
          </w:p>
          <w:p w:rsidR="006963F8" w:rsidRPr="006963F8" w:rsidRDefault="006963F8" w:rsidP="006963F8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pacing w:val="-2"/>
                <w:sz w:val="28"/>
                <w:szCs w:val="28"/>
              </w:rPr>
              <w:t>2. Повышение надежности систем комм</w:t>
            </w:r>
            <w:r w:rsidRPr="006963F8">
              <w:rPr>
                <w:color w:val="000000"/>
                <w:spacing w:val="-2"/>
                <w:sz w:val="28"/>
                <w:szCs w:val="28"/>
              </w:rPr>
              <w:t>у</w:t>
            </w:r>
            <w:r w:rsidRPr="006963F8">
              <w:rPr>
                <w:color w:val="000000"/>
                <w:spacing w:val="-2"/>
                <w:sz w:val="28"/>
                <w:szCs w:val="28"/>
              </w:rPr>
              <w:t>нальной инфраструктуры.</w:t>
            </w:r>
          </w:p>
          <w:p w:rsidR="006963F8" w:rsidRPr="006963F8" w:rsidRDefault="006963F8" w:rsidP="006963F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63F8">
              <w:rPr>
                <w:color w:val="000000"/>
                <w:spacing w:val="-2"/>
                <w:sz w:val="28"/>
                <w:szCs w:val="28"/>
              </w:rPr>
              <w:t>3.</w:t>
            </w:r>
            <w:r w:rsidRPr="006963F8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6963F8">
              <w:rPr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6963F8">
              <w:rPr>
                <w:color w:val="000000"/>
                <w:sz w:val="28"/>
                <w:szCs w:val="28"/>
              </w:rPr>
              <w:t xml:space="preserve"> ЖКУ.</w:t>
            </w:r>
          </w:p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5. Снижение потребление энергетических р</w:t>
            </w:r>
            <w:r w:rsidRPr="006963F8">
              <w:rPr>
                <w:color w:val="000000"/>
                <w:sz w:val="28"/>
                <w:szCs w:val="28"/>
              </w:rPr>
              <w:t>е</w:t>
            </w:r>
            <w:r w:rsidRPr="006963F8">
              <w:rPr>
                <w:color w:val="000000"/>
                <w:sz w:val="28"/>
                <w:szCs w:val="28"/>
              </w:rPr>
              <w:t>сурсов.</w:t>
            </w:r>
          </w:p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6. Снижение потерь при поставке ресурсов потребителям.</w:t>
            </w:r>
          </w:p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7. Улучшение экологической обстановки в сельском поселении.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Индикаторы и показатели програ</w:t>
            </w:r>
            <w:r w:rsidRPr="006963F8">
              <w:rPr>
                <w:sz w:val="28"/>
                <w:szCs w:val="28"/>
              </w:rPr>
              <w:t>м</w:t>
            </w:r>
            <w:r w:rsidRPr="006963F8">
              <w:rPr>
                <w:sz w:val="28"/>
                <w:szCs w:val="28"/>
              </w:rPr>
              <w:t xml:space="preserve">мы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- объем потребления воды питьевого качества населением;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- доля численности населения, обеспеченного водой питьевого качества; - расход твердого топлива;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- расход электроэнергии;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- степень износа основных фондов комм</w:t>
            </w:r>
            <w:r w:rsidRPr="006963F8">
              <w:rPr>
                <w:sz w:val="28"/>
                <w:szCs w:val="28"/>
              </w:rPr>
              <w:t>у</w:t>
            </w:r>
            <w:r w:rsidRPr="006963F8">
              <w:rPr>
                <w:sz w:val="28"/>
                <w:szCs w:val="28"/>
              </w:rPr>
              <w:t>нального хозяйства.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Сроки и этапы реализации пр</w:t>
            </w:r>
            <w:r w:rsidRPr="006963F8">
              <w:rPr>
                <w:sz w:val="28"/>
                <w:szCs w:val="28"/>
              </w:rPr>
              <w:t>о</w:t>
            </w:r>
            <w:r w:rsidRPr="006963F8">
              <w:rPr>
                <w:sz w:val="28"/>
                <w:szCs w:val="28"/>
              </w:rPr>
              <w:lastRenderedPageBreak/>
              <w:t xml:space="preserve">граммы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F8" w:rsidRPr="006963F8" w:rsidRDefault="006963F8" w:rsidP="006963F8">
            <w:pPr>
              <w:tabs>
                <w:tab w:val="left" w:pos="570"/>
                <w:tab w:val="center" w:pos="2304"/>
              </w:tabs>
              <w:jc w:val="center"/>
              <w:rPr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lastRenderedPageBreak/>
              <w:t>2018-2033 годы</w:t>
            </w:r>
          </w:p>
        </w:tc>
      </w:tr>
      <w:tr w:rsidR="006963F8" w:rsidRPr="006963F8" w:rsidTr="006963F8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lastRenderedPageBreak/>
              <w:t>Объемы финансирования програ</w:t>
            </w:r>
            <w:r w:rsidRPr="006963F8">
              <w:rPr>
                <w:sz w:val="28"/>
                <w:szCs w:val="28"/>
              </w:rPr>
              <w:t>м</w:t>
            </w:r>
            <w:r w:rsidRPr="006963F8">
              <w:rPr>
                <w:sz w:val="28"/>
                <w:szCs w:val="28"/>
              </w:rPr>
              <w:t xml:space="preserve">мы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- средства краевого бюджета;</w:t>
            </w:r>
          </w:p>
          <w:p w:rsidR="006963F8" w:rsidRPr="006963F8" w:rsidRDefault="006963F8" w:rsidP="006963F8">
            <w:pPr>
              <w:jc w:val="both"/>
              <w:rPr>
                <w:color w:val="000000"/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2018-2033 годов, будут уточнены при формировании проектов бю</w:t>
            </w:r>
            <w:r w:rsidRPr="006963F8">
              <w:rPr>
                <w:color w:val="000000"/>
                <w:sz w:val="28"/>
                <w:szCs w:val="28"/>
              </w:rPr>
              <w:t>д</w:t>
            </w:r>
            <w:r w:rsidRPr="006963F8">
              <w:rPr>
                <w:color w:val="000000"/>
                <w:sz w:val="28"/>
                <w:szCs w:val="28"/>
              </w:rPr>
              <w:t>жета поселения с учетом  изменения ассигн</w:t>
            </w:r>
            <w:r w:rsidRPr="006963F8">
              <w:rPr>
                <w:color w:val="000000"/>
                <w:sz w:val="28"/>
                <w:szCs w:val="28"/>
              </w:rPr>
              <w:t>о</w:t>
            </w:r>
            <w:r w:rsidRPr="006963F8">
              <w:rPr>
                <w:color w:val="000000"/>
                <w:sz w:val="28"/>
                <w:szCs w:val="28"/>
              </w:rPr>
              <w:t>ваний краевого бюджета.</w:t>
            </w:r>
          </w:p>
        </w:tc>
      </w:tr>
      <w:tr w:rsidR="006963F8" w:rsidRPr="006963F8" w:rsidTr="006963F8">
        <w:trPr>
          <w:trHeight w:val="400"/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5F2316" w:rsidP="005F2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6963F8" w:rsidRPr="006963F8">
              <w:rPr>
                <w:sz w:val="28"/>
                <w:szCs w:val="28"/>
              </w:rPr>
              <w:t xml:space="preserve">результаты реализации программы       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Достижение нормативного уровня обесп</w:t>
            </w:r>
            <w:r w:rsidRPr="006963F8">
              <w:rPr>
                <w:sz w:val="28"/>
                <w:szCs w:val="28"/>
              </w:rPr>
              <w:t>е</w:t>
            </w:r>
            <w:r w:rsidRPr="006963F8">
              <w:rPr>
                <w:sz w:val="28"/>
                <w:szCs w:val="28"/>
              </w:rPr>
              <w:t>ченности населения водой питьевого качес</w:t>
            </w:r>
            <w:r w:rsidRPr="006963F8">
              <w:rPr>
                <w:sz w:val="28"/>
                <w:szCs w:val="28"/>
              </w:rPr>
              <w:t>т</w:t>
            </w:r>
            <w:r w:rsidRPr="006963F8">
              <w:rPr>
                <w:sz w:val="28"/>
                <w:szCs w:val="28"/>
              </w:rPr>
              <w:t xml:space="preserve">ва;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- увеличение численности населения, обесп</w:t>
            </w:r>
            <w:r w:rsidRPr="006963F8">
              <w:rPr>
                <w:sz w:val="28"/>
                <w:szCs w:val="28"/>
              </w:rPr>
              <w:t>е</w:t>
            </w:r>
            <w:r w:rsidRPr="006963F8">
              <w:rPr>
                <w:sz w:val="28"/>
                <w:szCs w:val="28"/>
              </w:rPr>
              <w:t xml:space="preserve">ченного водой питьевого качества;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>- снижение расхода электроэнергии;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 - ежегодное снижение потерь при произво</w:t>
            </w:r>
            <w:r w:rsidRPr="006963F8">
              <w:rPr>
                <w:sz w:val="28"/>
                <w:szCs w:val="28"/>
              </w:rPr>
              <w:t>д</w:t>
            </w:r>
            <w:r w:rsidRPr="006963F8">
              <w:rPr>
                <w:sz w:val="28"/>
                <w:szCs w:val="28"/>
              </w:rPr>
              <w:t>стве и транспортировке до потребителя воды;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 - снижение аварийности на объектах вод</w:t>
            </w:r>
            <w:r w:rsidRPr="006963F8">
              <w:rPr>
                <w:sz w:val="28"/>
                <w:szCs w:val="28"/>
              </w:rPr>
              <w:t>о</w:t>
            </w:r>
            <w:r w:rsidRPr="006963F8">
              <w:rPr>
                <w:sz w:val="28"/>
                <w:szCs w:val="28"/>
              </w:rPr>
              <w:t xml:space="preserve">снабжения;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  <w:r w:rsidRPr="006963F8">
              <w:rPr>
                <w:sz w:val="28"/>
                <w:szCs w:val="28"/>
              </w:rPr>
              <w:t xml:space="preserve">- снижение степени износа основных фондов коммунального хозяйства. </w:t>
            </w:r>
          </w:p>
          <w:p w:rsidR="006963F8" w:rsidRPr="006963F8" w:rsidRDefault="006963F8" w:rsidP="006963F8">
            <w:pPr>
              <w:rPr>
                <w:sz w:val="28"/>
                <w:szCs w:val="28"/>
              </w:rPr>
            </w:pPr>
          </w:p>
        </w:tc>
      </w:tr>
    </w:tbl>
    <w:p w:rsidR="006963F8" w:rsidRDefault="006963F8" w:rsidP="006963F8">
      <w:pPr>
        <w:ind w:firstLine="709"/>
        <w:jc w:val="center"/>
        <w:rPr>
          <w:b/>
          <w:szCs w:val="28"/>
        </w:rPr>
      </w:pPr>
    </w:p>
    <w:p w:rsidR="006963F8" w:rsidRDefault="006963F8" w:rsidP="006963F8">
      <w:pPr>
        <w:ind w:firstLine="709"/>
        <w:jc w:val="center"/>
        <w:rPr>
          <w:b/>
          <w:szCs w:val="28"/>
        </w:rPr>
      </w:pPr>
    </w:p>
    <w:p w:rsidR="006963F8" w:rsidRPr="009222EB" w:rsidRDefault="006963F8" w:rsidP="009222EB">
      <w:pPr>
        <w:jc w:val="both"/>
        <w:rPr>
          <w:b/>
          <w:sz w:val="28"/>
          <w:szCs w:val="28"/>
        </w:rPr>
      </w:pPr>
    </w:p>
    <w:p w:rsidR="006963F8" w:rsidRPr="009222EB" w:rsidRDefault="006963F8" w:rsidP="009222E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outlineLvl w:val="0"/>
        <w:rPr>
          <w:b/>
          <w:bCs/>
          <w:color w:val="000000"/>
          <w:sz w:val="28"/>
          <w:szCs w:val="28"/>
        </w:rPr>
      </w:pPr>
      <w:r w:rsidRPr="009222EB">
        <w:rPr>
          <w:b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6963F8" w:rsidRPr="009222EB" w:rsidRDefault="006963F8" w:rsidP="009222EB">
      <w:pPr>
        <w:pStyle w:val="a3"/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</w:p>
    <w:p w:rsidR="006963F8" w:rsidRPr="009222EB" w:rsidRDefault="006963F8" w:rsidP="00A34974">
      <w:pPr>
        <w:pStyle w:val="2"/>
        <w:ind w:firstLine="709"/>
        <w:rPr>
          <w:color w:val="auto"/>
          <w:szCs w:val="28"/>
        </w:rPr>
      </w:pPr>
      <w:r w:rsidRPr="009222EB">
        <w:rPr>
          <w:color w:val="auto"/>
          <w:szCs w:val="28"/>
        </w:rPr>
        <w:t>Одним из основополагающих условий развития  поселения является ко</w:t>
      </w:r>
      <w:r w:rsidRPr="009222EB">
        <w:rPr>
          <w:color w:val="auto"/>
          <w:szCs w:val="28"/>
        </w:rPr>
        <w:t>м</w:t>
      </w:r>
      <w:r w:rsidRPr="009222EB">
        <w:rPr>
          <w:color w:val="auto"/>
          <w:szCs w:val="28"/>
        </w:rPr>
        <w:t xml:space="preserve">плексное развитие систем жизнеобеспечения </w:t>
      </w:r>
      <w:proofErr w:type="spellStart"/>
      <w:r w:rsidRPr="009222EB">
        <w:rPr>
          <w:color w:val="auto"/>
          <w:szCs w:val="28"/>
        </w:rPr>
        <w:t>Кучукского</w:t>
      </w:r>
      <w:proofErr w:type="spellEnd"/>
      <w:r w:rsidRPr="009222EB">
        <w:rPr>
          <w:color w:val="auto"/>
          <w:szCs w:val="28"/>
        </w:rPr>
        <w:t xml:space="preserve"> сельсовета. Этапом, пре</w:t>
      </w:r>
      <w:r w:rsidRPr="009222EB">
        <w:rPr>
          <w:color w:val="auto"/>
          <w:szCs w:val="28"/>
        </w:rPr>
        <w:t>д</w:t>
      </w:r>
      <w:r w:rsidRPr="009222EB">
        <w:rPr>
          <w:color w:val="auto"/>
          <w:szCs w:val="28"/>
        </w:rPr>
        <w:t>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</w:t>
      </w:r>
      <w:r w:rsidRPr="009222EB">
        <w:rPr>
          <w:color w:val="auto"/>
          <w:szCs w:val="28"/>
        </w:rPr>
        <w:t>о</w:t>
      </w:r>
      <w:r w:rsidRPr="009222EB">
        <w:rPr>
          <w:color w:val="auto"/>
          <w:szCs w:val="28"/>
        </w:rPr>
        <w:t>го поселения.</w:t>
      </w:r>
    </w:p>
    <w:p w:rsidR="006963F8" w:rsidRPr="009222EB" w:rsidRDefault="006963F8" w:rsidP="00A34974">
      <w:pPr>
        <w:pStyle w:val="2"/>
        <w:ind w:firstLine="709"/>
        <w:rPr>
          <w:color w:val="auto"/>
          <w:szCs w:val="28"/>
        </w:rPr>
      </w:pPr>
      <w:r w:rsidRPr="009222EB">
        <w:rPr>
          <w:color w:val="auto"/>
          <w:szCs w:val="28"/>
        </w:rPr>
        <w:t>Анализ и оценка социально-экономического и территориального развития м</w:t>
      </w:r>
      <w:r w:rsidRPr="009222EB">
        <w:rPr>
          <w:color w:val="auto"/>
          <w:szCs w:val="28"/>
        </w:rPr>
        <w:t>у</w:t>
      </w:r>
      <w:r w:rsidRPr="009222EB">
        <w:rPr>
          <w:color w:val="auto"/>
          <w:szCs w:val="28"/>
        </w:rPr>
        <w:t>ниципального образования, а также прогноз его развития проводится по следующим направлениям:</w:t>
      </w:r>
    </w:p>
    <w:p w:rsidR="006963F8" w:rsidRPr="009222EB" w:rsidRDefault="006963F8" w:rsidP="009222EB">
      <w:pPr>
        <w:pStyle w:val="2"/>
        <w:numPr>
          <w:ilvl w:val="0"/>
          <w:numId w:val="3"/>
        </w:numPr>
        <w:tabs>
          <w:tab w:val="num" w:pos="1080"/>
        </w:tabs>
        <w:ind w:left="0" w:firstLine="539"/>
        <w:rPr>
          <w:color w:val="auto"/>
          <w:szCs w:val="28"/>
        </w:rPr>
      </w:pPr>
      <w:r w:rsidRPr="009222EB">
        <w:rPr>
          <w:color w:val="auto"/>
          <w:szCs w:val="28"/>
        </w:rPr>
        <w:t>демографическое развитие;</w:t>
      </w:r>
    </w:p>
    <w:p w:rsidR="006963F8" w:rsidRPr="009222EB" w:rsidRDefault="006963F8" w:rsidP="009222EB">
      <w:pPr>
        <w:pStyle w:val="2"/>
        <w:numPr>
          <w:ilvl w:val="0"/>
          <w:numId w:val="3"/>
        </w:numPr>
        <w:tabs>
          <w:tab w:val="num" w:pos="1080"/>
        </w:tabs>
        <w:ind w:left="0" w:firstLine="539"/>
        <w:rPr>
          <w:color w:val="auto"/>
          <w:szCs w:val="28"/>
        </w:rPr>
      </w:pPr>
      <w:r w:rsidRPr="009222EB">
        <w:rPr>
          <w:color w:val="auto"/>
          <w:szCs w:val="28"/>
        </w:rPr>
        <w:t>перспективное строительство;</w:t>
      </w:r>
    </w:p>
    <w:p w:rsidR="006963F8" w:rsidRPr="009222EB" w:rsidRDefault="006963F8" w:rsidP="009222EB">
      <w:pPr>
        <w:pStyle w:val="2"/>
        <w:numPr>
          <w:ilvl w:val="0"/>
          <w:numId w:val="3"/>
        </w:numPr>
        <w:tabs>
          <w:tab w:val="num" w:pos="1080"/>
        </w:tabs>
        <w:ind w:left="0" w:firstLine="539"/>
        <w:rPr>
          <w:color w:val="auto"/>
          <w:szCs w:val="28"/>
        </w:rPr>
      </w:pPr>
      <w:r w:rsidRPr="009222EB">
        <w:rPr>
          <w:color w:val="auto"/>
          <w:szCs w:val="28"/>
        </w:rPr>
        <w:t>перспективный спрос коммунальных ресурсов;</w:t>
      </w:r>
    </w:p>
    <w:p w:rsidR="006963F8" w:rsidRPr="009222EB" w:rsidRDefault="006963F8" w:rsidP="009222EB">
      <w:pPr>
        <w:pStyle w:val="2"/>
        <w:numPr>
          <w:ilvl w:val="0"/>
          <w:numId w:val="3"/>
        </w:numPr>
        <w:tabs>
          <w:tab w:val="num" w:pos="1080"/>
        </w:tabs>
        <w:ind w:left="0" w:firstLine="539"/>
        <w:rPr>
          <w:color w:val="auto"/>
          <w:szCs w:val="28"/>
        </w:rPr>
      </w:pPr>
      <w:r w:rsidRPr="009222EB">
        <w:rPr>
          <w:color w:val="auto"/>
          <w:szCs w:val="28"/>
        </w:rPr>
        <w:t>состояние коммунальной инфраструктуры.</w:t>
      </w:r>
    </w:p>
    <w:p w:rsidR="006963F8" w:rsidRPr="009222EB" w:rsidRDefault="006963F8" w:rsidP="00A34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EB">
        <w:rPr>
          <w:rFonts w:ascii="Times New Roman" w:hAnsi="Times New Roman" w:cs="Times New Roman"/>
          <w:sz w:val="28"/>
          <w:szCs w:val="28"/>
        </w:rPr>
        <w:t>Программа предусматривает обеспечение коммунальными ресурсами земел</w:t>
      </w:r>
      <w:r w:rsidRPr="009222EB">
        <w:rPr>
          <w:rFonts w:ascii="Times New Roman" w:hAnsi="Times New Roman" w:cs="Times New Roman"/>
          <w:sz w:val="28"/>
          <w:szCs w:val="28"/>
        </w:rPr>
        <w:t>ь</w:t>
      </w:r>
      <w:r w:rsidRPr="009222EB">
        <w:rPr>
          <w:rFonts w:ascii="Times New Roman" w:hAnsi="Times New Roman" w:cs="Times New Roman"/>
          <w:sz w:val="28"/>
          <w:szCs w:val="28"/>
        </w:rPr>
        <w:t>ных участков, отведенных под перспективное строительство жилья, повышение к</w:t>
      </w:r>
      <w:r w:rsidRPr="009222EB">
        <w:rPr>
          <w:rFonts w:ascii="Times New Roman" w:hAnsi="Times New Roman" w:cs="Times New Roman"/>
          <w:sz w:val="28"/>
          <w:szCs w:val="28"/>
        </w:rPr>
        <w:t>а</w:t>
      </w:r>
      <w:r w:rsidRPr="009222EB">
        <w:rPr>
          <w:rFonts w:ascii="Times New Roman" w:hAnsi="Times New Roman" w:cs="Times New Roman"/>
          <w:sz w:val="28"/>
          <w:szCs w:val="28"/>
        </w:rPr>
        <w:t>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</w:t>
      </w:r>
      <w:r w:rsidRPr="009222EB">
        <w:rPr>
          <w:rFonts w:ascii="Times New Roman" w:hAnsi="Times New Roman" w:cs="Times New Roman"/>
          <w:sz w:val="28"/>
          <w:szCs w:val="28"/>
        </w:rPr>
        <w:t>б</w:t>
      </w:r>
      <w:r w:rsidRPr="009222EB">
        <w:rPr>
          <w:rFonts w:ascii="Times New Roman" w:hAnsi="Times New Roman" w:cs="Times New Roman"/>
          <w:sz w:val="28"/>
          <w:szCs w:val="28"/>
        </w:rPr>
        <w:t xml:space="preserve">ходимых для привлечения организаций различных организационно-правовых форм </w:t>
      </w:r>
      <w:r w:rsidRPr="009222EB">
        <w:rPr>
          <w:rFonts w:ascii="Times New Roman" w:hAnsi="Times New Roman" w:cs="Times New Roman"/>
          <w:sz w:val="28"/>
          <w:szCs w:val="28"/>
        </w:rPr>
        <w:lastRenderedPageBreak/>
        <w:t>к управлению объектами коммунальной инфраструктуры, а также инвестиционных средств внебюджетных источников для модернизации объектов коммунальной и</w:t>
      </w:r>
      <w:r w:rsidRPr="009222EB">
        <w:rPr>
          <w:rFonts w:ascii="Times New Roman" w:hAnsi="Times New Roman" w:cs="Times New Roman"/>
          <w:sz w:val="28"/>
          <w:szCs w:val="28"/>
        </w:rPr>
        <w:t>н</w:t>
      </w:r>
      <w:r w:rsidRPr="009222EB">
        <w:rPr>
          <w:rFonts w:ascii="Times New Roman" w:hAnsi="Times New Roman" w:cs="Times New Roman"/>
          <w:sz w:val="28"/>
          <w:szCs w:val="28"/>
        </w:rPr>
        <w:t>фраструктуры, улучшения экологической обстановки.</w:t>
      </w:r>
      <w:proofErr w:type="gramEnd"/>
    </w:p>
    <w:p w:rsidR="006963F8" w:rsidRPr="009222EB" w:rsidRDefault="006963F8" w:rsidP="00A34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EB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</w:t>
      </w:r>
      <w:r w:rsidRPr="009222EB">
        <w:rPr>
          <w:rFonts w:ascii="Times New Roman" w:hAnsi="Times New Roman" w:cs="Times New Roman"/>
          <w:sz w:val="28"/>
          <w:szCs w:val="28"/>
        </w:rPr>
        <w:t>а</w:t>
      </w:r>
      <w:r w:rsidRPr="009222EB">
        <w:rPr>
          <w:rFonts w:ascii="Times New Roman" w:hAnsi="Times New Roman" w:cs="Times New Roman"/>
          <w:sz w:val="28"/>
          <w:szCs w:val="28"/>
        </w:rPr>
        <w:t>ния потребителей коммунальными услугами, снижение износа объектов комм</w:t>
      </w:r>
      <w:r w:rsidRPr="009222EB">
        <w:rPr>
          <w:rFonts w:ascii="Times New Roman" w:hAnsi="Times New Roman" w:cs="Times New Roman"/>
          <w:sz w:val="28"/>
          <w:szCs w:val="28"/>
        </w:rPr>
        <w:t>у</w:t>
      </w:r>
      <w:r w:rsidRPr="009222EB">
        <w:rPr>
          <w:rFonts w:ascii="Times New Roman" w:hAnsi="Times New Roman" w:cs="Times New Roman"/>
          <w:sz w:val="28"/>
          <w:szCs w:val="28"/>
        </w:rPr>
        <w:t xml:space="preserve">нальной инфраструктуры, модернизацию этих объектов путем внедрения </w:t>
      </w:r>
      <w:proofErr w:type="spellStart"/>
      <w:r w:rsidRPr="009222EB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9222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22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59AF">
        <w:rPr>
          <w:rFonts w:ascii="Times New Roman" w:hAnsi="Times New Roman" w:cs="Times New Roman"/>
          <w:sz w:val="28"/>
          <w:szCs w:val="28"/>
        </w:rPr>
        <w:t xml:space="preserve"> </w:t>
      </w:r>
      <w:r w:rsidRPr="009222EB">
        <w:rPr>
          <w:rFonts w:ascii="Times New Roman" w:hAnsi="Times New Roman" w:cs="Times New Roman"/>
          <w:sz w:val="28"/>
          <w:szCs w:val="28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</w:t>
      </w:r>
      <w:r w:rsidRPr="009222EB">
        <w:rPr>
          <w:rFonts w:ascii="Times New Roman" w:hAnsi="Times New Roman" w:cs="Times New Roman"/>
          <w:sz w:val="28"/>
          <w:szCs w:val="28"/>
        </w:rPr>
        <w:t>м</w:t>
      </w:r>
      <w:r w:rsidRPr="009222EB">
        <w:rPr>
          <w:rFonts w:ascii="Times New Roman" w:hAnsi="Times New Roman" w:cs="Times New Roman"/>
          <w:sz w:val="28"/>
          <w:szCs w:val="28"/>
        </w:rPr>
        <w:t xml:space="preserve">плекса, привлечение средств внебюджетных инвестиционных ресурсов. </w:t>
      </w:r>
    </w:p>
    <w:p w:rsidR="006963F8" w:rsidRDefault="006963F8" w:rsidP="00A34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F8" w:rsidRPr="00930B52" w:rsidRDefault="006963F8" w:rsidP="00922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52">
        <w:rPr>
          <w:rFonts w:ascii="Times New Roman" w:hAnsi="Times New Roman" w:cs="Times New Roman"/>
          <w:b/>
          <w:sz w:val="28"/>
          <w:szCs w:val="28"/>
        </w:rPr>
        <w:t>2. Приоритетные направления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, цели и задачи, описание основных ожидаемых конечных результатов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программы, сроков и этапов её реализации</w:t>
      </w:r>
      <w:r w:rsidRPr="00930B52">
        <w:rPr>
          <w:rFonts w:ascii="Times New Roman" w:hAnsi="Times New Roman" w:cs="Times New Roman"/>
          <w:b/>
          <w:sz w:val="28"/>
          <w:szCs w:val="28"/>
        </w:rPr>
        <w:t>.</w:t>
      </w:r>
    </w:p>
    <w:p w:rsidR="006963F8" w:rsidRPr="00A72372" w:rsidRDefault="006963F8" w:rsidP="009222EB">
      <w:pPr>
        <w:pStyle w:val="a7"/>
        <w:spacing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72372">
        <w:rPr>
          <w:b/>
          <w:color w:val="000000"/>
          <w:sz w:val="28"/>
          <w:szCs w:val="28"/>
        </w:rPr>
        <w:t>Водоснабжение</w:t>
      </w:r>
    </w:p>
    <w:p w:rsidR="006963F8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2372">
        <w:rPr>
          <w:color w:val="000000"/>
          <w:sz w:val="28"/>
          <w:szCs w:val="28"/>
        </w:rPr>
        <w:t xml:space="preserve"> 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Все населённые пункты </w:t>
      </w:r>
      <w:proofErr w:type="spellStart"/>
      <w:r w:rsidRPr="00DA30A4">
        <w:rPr>
          <w:color w:val="000000"/>
          <w:sz w:val="28"/>
          <w:szCs w:val="28"/>
        </w:rPr>
        <w:t>Кучукского</w:t>
      </w:r>
      <w:proofErr w:type="spellEnd"/>
      <w:r w:rsidRPr="00DA30A4">
        <w:rPr>
          <w:color w:val="000000"/>
          <w:sz w:val="28"/>
          <w:szCs w:val="28"/>
        </w:rPr>
        <w:t xml:space="preserve"> сельского поселения будут снабжаться водой за счёт подземных вод, при этом потребуется: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произвести полную инвентаризацию всех и</w:t>
      </w:r>
      <w:r>
        <w:rPr>
          <w:color w:val="000000"/>
          <w:sz w:val="28"/>
          <w:szCs w:val="28"/>
        </w:rPr>
        <w:t xml:space="preserve">сточников хозяйственно-питьевого  </w:t>
      </w:r>
      <w:r w:rsidRPr="00DA30A4">
        <w:rPr>
          <w:color w:val="000000"/>
          <w:sz w:val="28"/>
          <w:szCs w:val="28"/>
        </w:rPr>
        <w:t>водоснабжения на территории поселения, в том числе находящихся на участках промышленных, сельскохозяйственных и др. предприятий, с последующей оценкой целесообразности их использования и разработкой необходимых мер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приятий по ремонту или тампонированию;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для подтверждения эксплуатационных запасов подземных вод требуется в</w:t>
      </w:r>
      <w:r w:rsidRPr="00DA30A4">
        <w:rPr>
          <w:color w:val="000000"/>
          <w:sz w:val="28"/>
          <w:szCs w:val="28"/>
        </w:rPr>
        <w:t>ы</w:t>
      </w:r>
      <w:r w:rsidRPr="00DA30A4">
        <w:rPr>
          <w:color w:val="000000"/>
          <w:sz w:val="28"/>
          <w:szCs w:val="28"/>
        </w:rPr>
        <w:t>полнение гидрогеологического до изучения (требуется проект) и проведения мон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торинга;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обследование существующих скважин для определения качества воды и в</w:t>
      </w:r>
      <w:r w:rsidRPr="00DA30A4">
        <w:rPr>
          <w:color w:val="000000"/>
          <w:sz w:val="28"/>
          <w:szCs w:val="28"/>
        </w:rPr>
        <w:t>ы</w:t>
      </w:r>
      <w:r w:rsidRPr="00DA30A4">
        <w:rPr>
          <w:color w:val="000000"/>
          <w:sz w:val="28"/>
          <w:szCs w:val="28"/>
        </w:rPr>
        <w:t>бора метода очистки, необходимо установить фактический дебит скважин (надл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жит предусмотреть ее апробирование откачками);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обследование, замена или реконструкция изношенных водопроводных сетей, водозаборных колонок и водонапорных башен;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строительство водо</w:t>
      </w:r>
      <w:r w:rsidR="00A159AF">
        <w:rPr>
          <w:color w:val="000000"/>
          <w:sz w:val="28"/>
          <w:szCs w:val="28"/>
        </w:rPr>
        <w:t>от</w:t>
      </w:r>
      <w:r w:rsidRPr="00DA30A4">
        <w:rPr>
          <w:color w:val="000000"/>
          <w:sz w:val="28"/>
          <w:szCs w:val="28"/>
        </w:rPr>
        <w:t>водов от скважин, сборных резервуаров, насосных станций II подъема, сельских сетей и водонапорных башен.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Село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центральной части села источником водоснабжения в настоящее время сл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жат 2 скважины (рабочая и резервная) и водонапорная башня V= 50 м3.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заречной части источником водоснабжения является существующая резер</w:t>
      </w:r>
      <w:r w:rsidRPr="00DA30A4">
        <w:rPr>
          <w:color w:val="000000"/>
          <w:sz w:val="28"/>
          <w:szCs w:val="28"/>
        </w:rPr>
        <w:t>в</w:t>
      </w:r>
      <w:r w:rsidRPr="00DA30A4">
        <w:rPr>
          <w:color w:val="000000"/>
          <w:sz w:val="28"/>
          <w:szCs w:val="28"/>
        </w:rPr>
        <w:t>ная скважина с частично регулируемым насосом и водонапорная башня V= 25 м3, вынесенная за пределы села на расстоянии 700м от скважины.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Проектом предусматривается реконструкция водозаборных сооружений: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1) Площадка 1 (центр): строительство новой водозаборной башни V= 160 м3 и 1-й скважины (рабочей) с дебетом 10 м3/час – уточнить при рабочем проектиров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нии. Водонапорная башня предназначена для регулирования неравномерного вод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потребления, хранения ограниченного резервного и противопожарного запасов в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ды.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2) Площадка 2 (заречная часть): строительство новой рабочей скважины с д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бетом 10 м3/час, на площадке, где расположена существующая водонапорная ба</w:t>
      </w:r>
      <w:r w:rsidRPr="00DA30A4">
        <w:rPr>
          <w:color w:val="000000"/>
          <w:sz w:val="28"/>
          <w:szCs w:val="28"/>
        </w:rPr>
        <w:t>ш</w:t>
      </w:r>
      <w:r w:rsidRPr="00DA30A4">
        <w:rPr>
          <w:color w:val="000000"/>
          <w:sz w:val="28"/>
          <w:szCs w:val="28"/>
        </w:rPr>
        <w:t>ня. Существующую скважину оставить как резервную.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При бурении новых скважин рекомендуется закладывать полипропиленовые трубы и фильтры.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связи с тем, что качество питьевой воды в поселении не соответствует тр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 xml:space="preserve">бованиям </w:t>
      </w:r>
      <w:proofErr w:type="spellStart"/>
      <w:r w:rsidRPr="00DA30A4">
        <w:rPr>
          <w:color w:val="000000"/>
          <w:sz w:val="28"/>
          <w:szCs w:val="28"/>
        </w:rPr>
        <w:t>СанПиН</w:t>
      </w:r>
      <w:proofErr w:type="spellEnd"/>
      <w:r w:rsidRPr="00DA30A4">
        <w:rPr>
          <w:color w:val="000000"/>
          <w:sz w:val="28"/>
          <w:szCs w:val="28"/>
        </w:rPr>
        <w:t xml:space="preserve"> 2.1.4.1074-01 по содержанию железа, необходимо выполнить м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роприятия по обезжелезиванию воды.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Обезжелезивание подземных вод следует предусматривать фильтрованием в сочетании с одним из способов предварительной обработки воды: упрощенной аэрацией, аэрацией на специальных устройствах, введением реагентов - окислителей (уточнить при рабочем проектировании).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Для постоянной эксплуатации скважин над их устьями предусматривается строительство наземного павильона, где будут размещены: оголовок устья водоз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борной скважины, трубопровод с запорной арматурой, обратным клапаном,</w:t>
      </w:r>
      <w:r w:rsidR="005504DE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вант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зом, водомером, аппаратура электрооборудования, станция управления насосным агрегатом, электрообогревательные печи.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Для подъема запроектированного количества воды и создания над устьем скважины достаточного напора скважины оборудуются </w:t>
      </w:r>
      <w:proofErr w:type="spellStart"/>
      <w:r w:rsidRPr="00DA30A4">
        <w:rPr>
          <w:color w:val="000000"/>
          <w:sz w:val="28"/>
          <w:szCs w:val="28"/>
        </w:rPr>
        <w:t>погружными</w:t>
      </w:r>
      <w:proofErr w:type="spellEnd"/>
      <w:r w:rsidRPr="00DA30A4">
        <w:rPr>
          <w:color w:val="000000"/>
          <w:sz w:val="28"/>
          <w:szCs w:val="28"/>
        </w:rPr>
        <w:t xml:space="preserve"> насосами</w:t>
      </w:r>
      <w:proofErr w:type="gramStart"/>
      <w:r w:rsidR="00A159AF">
        <w:rPr>
          <w:color w:val="000000"/>
          <w:sz w:val="28"/>
          <w:szCs w:val="28"/>
        </w:rPr>
        <w:t>.</w:t>
      </w:r>
      <w:proofErr w:type="gramEnd"/>
      <w:r w:rsidR="00A159AF">
        <w:rPr>
          <w:color w:val="000000"/>
          <w:sz w:val="28"/>
          <w:szCs w:val="28"/>
        </w:rPr>
        <w:t xml:space="preserve"> Н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ряду с отечественными </w:t>
      </w:r>
      <w:proofErr w:type="spellStart"/>
      <w:r w:rsidRPr="00DA30A4">
        <w:rPr>
          <w:color w:val="000000"/>
          <w:sz w:val="28"/>
          <w:szCs w:val="28"/>
        </w:rPr>
        <w:t>погружными</w:t>
      </w:r>
      <w:proofErr w:type="spellEnd"/>
      <w:r w:rsidRPr="00DA30A4">
        <w:rPr>
          <w:color w:val="000000"/>
          <w:sz w:val="28"/>
          <w:szCs w:val="28"/>
        </w:rPr>
        <w:t xml:space="preserve"> насосами, целесообразно использовать зар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бежные, хорошо зарекомендовавшие себя в работе и имеющие сравнительно н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большой наружный диаметр, что значительно снижает стоимость скважин и их эк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плуат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цию.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Для обеспечения надёжности работы ВОС предлагается использование средств автоматического регулирования, контроля, сигнализации, защиты и блок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ровок работы комплекса водоподготовки. Предусматриваемый уровень автоматиз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ции позволяет обеспечить надёжное функционирование комплекса при минимал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ном контроле со стороны обслуживающего персонала</w:t>
      </w:r>
      <w:r w:rsidR="005504DE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 зон санитарной охраны водозаборов подземных вод для водоснабж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 xml:space="preserve">ния с.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 xml:space="preserve"> Шелаболихинского района Алтайского края разработ</w:t>
      </w:r>
      <w:r w:rsidR="005504DE">
        <w:rPr>
          <w:color w:val="000000"/>
          <w:sz w:val="28"/>
          <w:szCs w:val="28"/>
        </w:rPr>
        <w:t>ан ООО ИПЦ «</w:t>
      </w:r>
      <w:proofErr w:type="spellStart"/>
      <w:r w:rsidR="005504DE">
        <w:rPr>
          <w:color w:val="000000"/>
          <w:sz w:val="28"/>
          <w:szCs w:val="28"/>
        </w:rPr>
        <w:t>Алтайводгео</w:t>
      </w:r>
      <w:proofErr w:type="spellEnd"/>
      <w:r w:rsidR="005504DE">
        <w:rPr>
          <w:color w:val="000000"/>
          <w:sz w:val="28"/>
          <w:szCs w:val="28"/>
        </w:rPr>
        <w:t>» в 2011</w:t>
      </w:r>
      <w:r w:rsidRPr="00DA30A4">
        <w:rPr>
          <w:color w:val="000000"/>
          <w:sz w:val="28"/>
          <w:szCs w:val="28"/>
        </w:rPr>
        <w:t>г.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Зона санитарной охраны (ЗСО) состоит из 3-х поясов, в которых осуществл</w:t>
      </w:r>
      <w:r w:rsidRPr="00DA30A4">
        <w:rPr>
          <w:color w:val="000000"/>
          <w:sz w:val="28"/>
          <w:szCs w:val="28"/>
        </w:rPr>
        <w:t>я</w:t>
      </w:r>
      <w:r w:rsidRPr="00DA30A4">
        <w:rPr>
          <w:color w:val="000000"/>
          <w:sz w:val="28"/>
          <w:szCs w:val="28"/>
        </w:rPr>
        <w:t>ются специальные мероприятия, исключающие возможность поступления загрязн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ний в водозаборную скважину и эксплуатируемый водоносный пласт.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Проектными решениями предусматривается </w:t>
      </w:r>
      <w:proofErr w:type="gramStart"/>
      <w:r w:rsidRPr="00DA30A4">
        <w:rPr>
          <w:color w:val="000000"/>
          <w:sz w:val="28"/>
          <w:szCs w:val="28"/>
        </w:rPr>
        <w:t>реконструкция</w:t>
      </w:r>
      <w:proofErr w:type="gramEnd"/>
      <w:r w:rsidRPr="00DA30A4">
        <w:rPr>
          <w:color w:val="000000"/>
          <w:sz w:val="28"/>
          <w:szCs w:val="28"/>
        </w:rPr>
        <w:t xml:space="preserve"> и развитие вод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 xml:space="preserve">проводной сети села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 xml:space="preserve"> - перекладка участков существующей сети и прокладка новых кольцевых разводящих сетей с установкой пожарных гидрантов и задвижек для отключения отдельных участков сети на случай аварии, в том числе в районах усадебной и секционной застройки с подключением всех жилых домов. Водопр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водная сеть трассируется по кольцевой схеме с отдельными тупиковыми участками, оборудуется аварийными перемычками, на сети устанавливаются колодцы с пожа</w:t>
      </w:r>
      <w:r w:rsidRPr="00DA30A4">
        <w:rPr>
          <w:color w:val="000000"/>
          <w:sz w:val="28"/>
          <w:szCs w:val="28"/>
        </w:rPr>
        <w:t>р</w:t>
      </w:r>
      <w:r w:rsidRPr="00DA30A4">
        <w:rPr>
          <w:color w:val="000000"/>
          <w:sz w:val="28"/>
          <w:szCs w:val="28"/>
        </w:rPr>
        <w:t>ными гидрантами и прочей водопроводной арматурой. Все параметры системы уточняются на последующей стадии проектирования.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В связи с тем, что через село проходит русло реки </w:t>
      </w:r>
      <w:proofErr w:type="spellStart"/>
      <w:r w:rsidRPr="00DA30A4">
        <w:rPr>
          <w:color w:val="000000"/>
          <w:sz w:val="28"/>
          <w:szCs w:val="28"/>
        </w:rPr>
        <w:t>Кучука</w:t>
      </w:r>
      <w:proofErr w:type="spellEnd"/>
      <w:r w:rsidRPr="00DA30A4">
        <w:rPr>
          <w:color w:val="000000"/>
          <w:sz w:val="28"/>
          <w:szCs w:val="28"/>
        </w:rPr>
        <w:t>, система водосна</w:t>
      </w:r>
      <w:r w:rsidRPr="00DA30A4">
        <w:rPr>
          <w:color w:val="000000"/>
          <w:sz w:val="28"/>
          <w:szCs w:val="28"/>
        </w:rPr>
        <w:t>б</w:t>
      </w:r>
      <w:r w:rsidRPr="00DA30A4">
        <w:rPr>
          <w:color w:val="000000"/>
          <w:sz w:val="28"/>
          <w:szCs w:val="28"/>
        </w:rPr>
        <w:t xml:space="preserve">жения с.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 xml:space="preserve"> состоит из 2-х частей, не связанных между собой – центральная </w:t>
      </w:r>
      <w:r w:rsidRPr="00DA30A4">
        <w:rPr>
          <w:color w:val="000000"/>
          <w:sz w:val="28"/>
          <w:szCs w:val="28"/>
        </w:rPr>
        <w:lastRenderedPageBreak/>
        <w:t>часть села и заречная часть села. Протяженность проектируемых сетей водоснабж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 центральной части - 9160 м. Протяженность проектируемых сетей водоснабж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 заречной части - 5 500 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A30A4">
        <w:rPr>
          <w:color w:val="000000"/>
          <w:sz w:val="28"/>
          <w:szCs w:val="28"/>
        </w:rPr>
        <w:t xml:space="preserve">Новые сети, проходящие по улицам центральной части села: ул. Ленина, ул. </w:t>
      </w:r>
      <w:proofErr w:type="spellStart"/>
      <w:r w:rsidRPr="00DA30A4">
        <w:rPr>
          <w:color w:val="000000"/>
          <w:sz w:val="28"/>
          <w:szCs w:val="28"/>
        </w:rPr>
        <w:t>Прудская</w:t>
      </w:r>
      <w:proofErr w:type="spellEnd"/>
      <w:r w:rsidRPr="00DA30A4">
        <w:rPr>
          <w:color w:val="000000"/>
          <w:sz w:val="28"/>
          <w:szCs w:val="28"/>
        </w:rPr>
        <w:t>, ул. Михайлова, ул. Садовая, ул. Мира, ул. Молодежная, ул. Новая - пр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кладываются параллельно существующим сетям.</w:t>
      </w:r>
      <w:proofErr w:type="gramEnd"/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A30A4">
        <w:rPr>
          <w:color w:val="000000"/>
          <w:sz w:val="28"/>
          <w:szCs w:val="28"/>
        </w:rPr>
        <w:t>Новые сети, проходящие по улицам заречной части села: ул. Целинная, ул. Школьная, ул. Советская, ул. Заречная - прокладываются параллельно существу</w:t>
      </w:r>
      <w:r w:rsidRPr="00DA30A4">
        <w:rPr>
          <w:color w:val="000000"/>
          <w:sz w:val="28"/>
          <w:szCs w:val="28"/>
        </w:rPr>
        <w:t>ю</w:t>
      </w:r>
      <w:r w:rsidRPr="00DA30A4">
        <w:rPr>
          <w:color w:val="000000"/>
          <w:sz w:val="28"/>
          <w:szCs w:val="28"/>
        </w:rPr>
        <w:t>щим сетям.</w:t>
      </w:r>
      <w:proofErr w:type="gramEnd"/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Общая протяженность сетей водоснабжения Ø110 мм – 14 660 м; из них в 2 линии - 1777.5м. Протяженность трассы – 14174.5м.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Колодцы на сети водопровода запроектированы из сборных </w:t>
      </w:r>
      <w:proofErr w:type="gramStart"/>
      <w:r w:rsidRPr="00DA30A4">
        <w:rPr>
          <w:color w:val="000000"/>
          <w:sz w:val="28"/>
          <w:szCs w:val="28"/>
        </w:rPr>
        <w:t>ж/б</w:t>
      </w:r>
      <w:proofErr w:type="gramEnd"/>
      <w:r w:rsidRPr="00DA30A4">
        <w:rPr>
          <w:color w:val="000000"/>
          <w:sz w:val="28"/>
          <w:szCs w:val="28"/>
        </w:rPr>
        <w:t xml:space="preserve"> элементов, диаметр колодцев 1500 мм.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Прокладка сетей водопровода принята из полиэтиленовых труб ПЭ 80 SDR 17-110х6,6 питьевая по ГОСТ 18599-2001. Внутриквартальные сети Ду50, Ду25 опр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делить при детальной разработке (требуется проект).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Село Батурово.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 зон санитарной охраны существующих водозаборов подземных вод СПК «Колхоз имени С.М. Кирова» в селе Батурово Шелаболихинского района А</w:t>
      </w:r>
      <w:r w:rsidRPr="00DA30A4">
        <w:rPr>
          <w:color w:val="000000"/>
          <w:sz w:val="28"/>
          <w:szCs w:val="28"/>
        </w:rPr>
        <w:t>л</w:t>
      </w:r>
      <w:r w:rsidRPr="00DA30A4">
        <w:rPr>
          <w:color w:val="000000"/>
          <w:sz w:val="28"/>
          <w:szCs w:val="28"/>
        </w:rPr>
        <w:t>тайского края, был разработан ООО «</w:t>
      </w:r>
      <w:proofErr w:type="spellStart"/>
      <w:r w:rsidRPr="00DA30A4">
        <w:rPr>
          <w:color w:val="000000"/>
          <w:sz w:val="28"/>
          <w:szCs w:val="28"/>
        </w:rPr>
        <w:t>Эко-Партнер</w:t>
      </w:r>
      <w:proofErr w:type="spellEnd"/>
      <w:r w:rsidRPr="00DA30A4">
        <w:rPr>
          <w:color w:val="000000"/>
          <w:sz w:val="28"/>
          <w:szCs w:val="28"/>
        </w:rPr>
        <w:t>» в 2011 году.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Ввиду большой изношенности водозаборных сооружений и сетей водопровода на территории села необходимо выполнить следующие мероприятия: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</w:t>
      </w:r>
      <w:r w:rsidR="0094054C">
        <w:rPr>
          <w:color w:val="000000"/>
          <w:sz w:val="28"/>
          <w:szCs w:val="28"/>
        </w:rPr>
        <w:t xml:space="preserve"> п</w:t>
      </w:r>
      <w:r w:rsidRPr="00DA30A4">
        <w:rPr>
          <w:color w:val="000000"/>
          <w:sz w:val="28"/>
          <w:szCs w:val="28"/>
        </w:rPr>
        <w:t>роизвести реконструкцию существующего водозабора с увеличением его производительности.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Предварительный состав планируемых сооружений: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водозаборные скважины (реконструкция </w:t>
      </w:r>
      <w:proofErr w:type="gramStart"/>
      <w:r w:rsidRPr="00DA30A4">
        <w:rPr>
          <w:color w:val="000000"/>
          <w:sz w:val="28"/>
          <w:szCs w:val="28"/>
        </w:rPr>
        <w:t>существующих</w:t>
      </w:r>
      <w:proofErr w:type="gramEnd"/>
      <w:r w:rsidRPr="00DA30A4">
        <w:rPr>
          <w:color w:val="000000"/>
          <w:sz w:val="28"/>
          <w:szCs w:val="28"/>
        </w:rPr>
        <w:t>) с глубинными н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сосами. Наряду с отечественными </w:t>
      </w:r>
      <w:proofErr w:type="spellStart"/>
      <w:r w:rsidRPr="00DA30A4">
        <w:rPr>
          <w:color w:val="000000"/>
          <w:sz w:val="28"/>
          <w:szCs w:val="28"/>
        </w:rPr>
        <w:t>погружными</w:t>
      </w:r>
      <w:proofErr w:type="spellEnd"/>
      <w:r w:rsidRPr="00DA30A4">
        <w:rPr>
          <w:color w:val="000000"/>
          <w:sz w:val="28"/>
          <w:szCs w:val="28"/>
        </w:rPr>
        <w:t xml:space="preserve"> насосами, целесообразно использ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вать зарубежные, хорошо зарекомендовавшие себя в работе и имеющие сравнител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 небольшой наружный диаметр, что значительно снижает стоимость скважин и их эксплуатацию;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насосная станция 2-го подъема;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станция водоподготовки;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водонапорная башня или подземный контррезервуар;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водоводы и разводящая уличная водопроводная сеть с пожарными гидрант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ми.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Для обеспечения надёжности работы ВОС предлагается использование средств автоматического регулирования, контроля, сигнализации, защиты и блок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ровок работы комплекса водоподготовки. Предусматриваемый уровень автоматиз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ции позволяет обеспечить надёжное функционирование комплекса при минимал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ном контроле со стороны обслуживающего персонала.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Проектными решениями предусматривается реконструкция и развитие вод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 xml:space="preserve">проводной сети поселения - перекладка отдельных участков существующей сети и прокладка новых кольцевых разводящих сетей с установкой пожарных гидрантов и задвижек для отключения отдельных участков сети на случай аварии, в том числе в районах усадебной и секционной застройки с подключением всех жилых домов. </w:t>
      </w:r>
      <w:r w:rsidRPr="00DA30A4">
        <w:rPr>
          <w:color w:val="000000"/>
          <w:sz w:val="28"/>
          <w:szCs w:val="28"/>
        </w:rPr>
        <w:lastRenderedPageBreak/>
        <w:t>Существующий сохраняемый усадебный фонд поэтапно подключается к системам внутренних вводов водопровода с оборудованием ванными и местными водонагр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вателями. Планируемый усадебный фонд и объекты соцкультбыта подключается к водопроводным сетям с устройством ввода водопровода, оборудованного водоме</w:t>
      </w:r>
      <w:r w:rsidRPr="00DA30A4">
        <w:rPr>
          <w:color w:val="000000"/>
          <w:sz w:val="28"/>
          <w:szCs w:val="28"/>
        </w:rPr>
        <w:t>р</w:t>
      </w:r>
      <w:r w:rsidRPr="00DA30A4">
        <w:rPr>
          <w:color w:val="000000"/>
          <w:sz w:val="28"/>
          <w:szCs w:val="28"/>
        </w:rPr>
        <w:t>ным узлом. Водопроводная сеть трассируется по кольцевой схеме с отдельными т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пиковыми участками, оборудуется аварийными перемычками, на сети устанавлив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ются колодцы с</w:t>
      </w:r>
      <w:r w:rsidR="00DD369F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пожарными гидрантами и прочей водопроводной арматурой. Все параметры системы уточняются на последующей стадии проектирования. В конце тупика проектируются противопожарные резервуары или водоемы.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Диаметр разводящих трубопроводов 110 - 75 мм. Протяженность планиру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мых сетей 6558 м. Внутриквартальные сети Ду50, Ду25 определить при детальной разработке (требуется проект).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Село Сибирка.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Жилой сектор села с небольшим количеством домов усадебного типа предп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лагается оборудовать автономными скважинами с установками для доочистки и обеззараживания воды при необходимости (если качество воды не будет соответс</w:t>
      </w:r>
      <w:r w:rsidRPr="00DA30A4">
        <w:rPr>
          <w:color w:val="000000"/>
          <w:sz w:val="28"/>
          <w:szCs w:val="28"/>
        </w:rPr>
        <w:t>т</w:t>
      </w:r>
      <w:r w:rsidRPr="00DA30A4">
        <w:rPr>
          <w:color w:val="000000"/>
          <w:sz w:val="28"/>
          <w:szCs w:val="28"/>
        </w:rPr>
        <w:t>вовать т</w:t>
      </w:r>
      <w:r>
        <w:rPr>
          <w:color w:val="000000"/>
          <w:sz w:val="28"/>
          <w:szCs w:val="28"/>
        </w:rPr>
        <w:t xml:space="preserve">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2.1.4.55</w:t>
      </w:r>
      <w:r w:rsidRPr="00DA30A4">
        <w:rPr>
          <w:color w:val="000000"/>
          <w:sz w:val="28"/>
          <w:szCs w:val="28"/>
        </w:rPr>
        <w:t xml:space="preserve">9-96). Устройства очистки и обеззараживания (бактерицидного излучения) могут быть расположены либо на вводе в дом, либо у крана </w:t>
      </w:r>
      <w:proofErr w:type="gramStart"/>
      <w:r w:rsidRPr="00DA30A4">
        <w:rPr>
          <w:color w:val="000000"/>
          <w:sz w:val="28"/>
          <w:szCs w:val="28"/>
        </w:rPr>
        <w:t>с</w:t>
      </w:r>
      <w:proofErr w:type="gramEnd"/>
      <w:r w:rsidRPr="00DA30A4">
        <w:rPr>
          <w:color w:val="000000"/>
          <w:sz w:val="28"/>
          <w:szCs w:val="28"/>
        </w:rPr>
        <w:t xml:space="preserve"> питьевым </w:t>
      </w:r>
      <w:proofErr w:type="spellStart"/>
      <w:r w:rsidRPr="00DA30A4">
        <w:rPr>
          <w:color w:val="000000"/>
          <w:sz w:val="28"/>
          <w:szCs w:val="28"/>
        </w:rPr>
        <w:t>водоразбором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Для объектов социального назначения водоснабжение осуществить от </w:t>
      </w:r>
      <w:proofErr w:type="spellStart"/>
      <w:r w:rsidRPr="00DA30A4">
        <w:rPr>
          <w:color w:val="000000"/>
          <w:sz w:val="28"/>
          <w:szCs w:val="28"/>
        </w:rPr>
        <w:t>мелк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заборной</w:t>
      </w:r>
      <w:proofErr w:type="spellEnd"/>
      <w:r w:rsidRPr="00DA30A4">
        <w:rPr>
          <w:color w:val="000000"/>
          <w:sz w:val="28"/>
          <w:szCs w:val="28"/>
        </w:rPr>
        <w:t xml:space="preserve"> скважины (проект). Установить на вводе водопровода в здание центра м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дульную водоочистную установку.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A30A4">
        <w:rPr>
          <w:b/>
          <w:color w:val="000000"/>
          <w:sz w:val="28"/>
          <w:szCs w:val="28"/>
        </w:rPr>
        <w:t>Водоотведение</w:t>
      </w:r>
    </w:p>
    <w:p w:rsidR="006963F8" w:rsidRPr="00DA30A4" w:rsidRDefault="006963F8" w:rsidP="006963F8">
      <w:pPr>
        <w:jc w:val="center"/>
        <w:rPr>
          <w:b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Плановые мероприятия для МО </w:t>
      </w:r>
      <w:proofErr w:type="spellStart"/>
      <w:r w:rsidRPr="00DA30A4">
        <w:rPr>
          <w:color w:val="000000"/>
          <w:sz w:val="28"/>
          <w:szCs w:val="28"/>
        </w:rPr>
        <w:t>Кучукское</w:t>
      </w:r>
      <w:proofErr w:type="spellEnd"/>
      <w:r w:rsidRPr="00DA30A4">
        <w:rPr>
          <w:color w:val="000000"/>
          <w:sz w:val="28"/>
          <w:szCs w:val="28"/>
        </w:rPr>
        <w:t xml:space="preserve"> сель</w:t>
      </w:r>
      <w:r>
        <w:rPr>
          <w:color w:val="000000"/>
          <w:sz w:val="28"/>
          <w:szCs w:val="28"/>
        </w:rPr>
        <w:t>ское поселение на расчетный 2033</w:t>
      </w:r>
      <w:r w:rsidRPr="00DA30A4">
        <w:rPr>
          <w:color w:val="000000"/>
          <w:sz w:val="28"/>
          <w:szCs w:val="28"/>
        </w:rPr>
        <w:t xml:space="preserve"> год по водоотведению: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Учитывая небольшую численность населения, территориальное рассредоточ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ние жилых домов, целесообразно сохранение в поселках децентрализованной си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темы водоотведения. Правильный выбор и рациональное использование техники обеспечит надежную и эффективную работу локальных систем.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Планируемые и существующие объекты социальной сферы, планируемый ж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лой фонд и общественные здания рекомендуется оснастить накопителями сточных вод с применением водонепроницаемых материалов с последующим вывозом сто</w:t>
      </w:r>
      <w:r w:rsidRPr="00DA30A4">
        <w:rPr>
          <w:color w:val="000000"/>
          <w:sz w:val="28"/>
          <w:szCs w:val="28"/>
        </w:rPr>
        <w:t>ч</w:t>
      </w:r>
      <w:r w:rsidRPr="00DA30A4">
        <w:rPr>
          <w:color w:val="000000"/>
          <w:sz w:val="28"/>
          <w:szCs w:val="28"/>
        </w:rPr>
        <w:t>ных вод ассенизационными машинами на канализационные очистные сооружения, либо</w:t>
      </w:r>
      <w:r w:rsidR="00DC06E0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оснащение их блоком локальных очистных сооружений, обеспечивающих 98٪-ную степень очистки. В качестве сборника сточных вод по согласованию с террит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 xml:space="preserve">риальными органами </w:t>
      </w:r>
      <w:proofErr w:type="spellStart"/>
      <w:r w:rsidRPr="00DA30A4">
        <w:rPr>
          <w:color w:val="000000"/>
          <w:sz w:val="28"/>
          <w:szCs w:val="28"/>
        </w:rPr>
        <w:t>Роспотребнадзора</w:t>
      </w:r>
      <w:proofErr w:type="spellEnd"/>
      <w:r w:rsidRPr="00DA30A4">
        <w:rPr>
          <w:color w:val="000000"/>
          <w:sz w:val="28"/>
          <w:szCs w:val="28"/>
        </w:rPr>
        <w:t xml:space="preserve"> и охраны природы следует проектировать аккумулирующие резервуары. В зависимости от количества сточных вод и принят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го периода накопления емкость резервуара может приниматься до 150 м3.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домах усадебной застройки планируется два варианта водоотведения: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использование индивидуальных накопителей сточных вод для жилых и о</w:t>
      </w:r>
      <w:r w:rsidRPr="00DA30A4">
        <w:rPr>
          <w:color w:val="000000"/>
          <w:sz w:val="28"/>
          <w:szCs w:val="28"/>
        </w:rPr>
        <w:t>б</w:t>
      </w:r>
      <w:r w:rsidRPr="00DA30A4">
        <w:rPr>
          <w:color w:val="000000"/>
          <w:sz w:val="28"/>
          <w:szCs w:val="28"/>
        </w:rPr>
        <w:t>щественных зданий (существующих и планируемых) с последующим вывозом ст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ков на очистные сооружения.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- использование автономных систем канализации, обеспечивающих сбор сточных вод от выпусков дома и других объектов усадьбы, их отведение в местные сооружения очистки в соответствии с требованиями санитарных и природоохра</w:t>
      </w:r>
      <w:r w:rsidRPr="00DA30A4">
        <w:rPr>
          <w:color w:val="000000"/>
          <w:sz w:val="28"/>
          <w:szCs w:val="28"/>
        </w:rPr>
        <w:t>н</w:t>
      </w:r>
      <w:r w:rsidRPr="00DA30A4">
        <w:rPr>
          <w:color w:val="000000"/>
          <w:sz w:val="28"/>
          <w:szCs w:val="28"/>
        </w:rPr>
        <w:t>ных норм.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зависимости от площади прилегающей территории и грунтовых условий предлагаются следующие системы очистки: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фильтрующие колодцы, используемые при расходе 1 куб</w:t>
      </w:r>
      <w:proofErr w:type="gramStart"/>
      <w:r w:rsidRPr="00DA30A4">
        <w:rPr>
          <w:color w:val="000000"/>
          <w:sz w:val="28"/>
          <w:szCs w:val="28"/>
        </w:rPr>
        <w:t>.м</w:t>
      </w:r>
      <w:proofErr w:type="gramEnd"/>
      <w:r w:rsidRPr="00DA30A4">
        <w:rPr>
          <w:color w:val="000000"/>
          <w:sz w:val="28"/>
          <w:szCs w:val="28"/>
        </w:rPr>
        <w:t xml:space="preserve"> в сутки и менее;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фильтрующие кассеты - при расходе 0,5-6 куб. </w:t>
      </w:r>
      <w:proofErr w:type="gramStart"/>
      <w:r w:rsidRPr="00DA30A4">
        <w:rPr>
          <w:color w:val="000000"/>
          <w:sz w:val="28"/>
          <w:szCs w:val="28"/>
        </w:rPr>
        <w:t>м</w:t>
      </w:r>
      <w:proofErr w:type="gramEnd"/>
      <w:r w:rsidRPr="00DA30A4">
        <w:rPr>
          <w:color w:val="000000"/>
          <w:sz w:val="28"/>
          <w:szCs w:val="28"/>
        </w:rPr>
        <w:t xml:space="preserve"> в сутки; - поля подземной фильтрации - при расходе до 15 куб. м в сутки и более.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этих сооружениях, фильтрующей загрузкой являются естественные грунты, используемые непосредственно на месте (пески, супеси, легкие суглинки). Прои</w:t>
      </w:r>
      <w:r w:rsidRPr="00DA30A4">
        <w:rPr>
          <w:color w:val="000000"/>
          <w:sz w:val="28"/>
          <w:szCs w:val="28"/>
        </w:rPr>
        <w:t>з</w:t>
      </w:r>
      <w:r w:rsidRPr="00DA30A4">
        <w:rPr>
          <w:color w:val="000000"/>
          <w:sz w:val="28"/>
          <w:szCs w:val="28"/>
        </w:rPr>
        <w:t>водственные сточные воды от промпредприятий сельского поселения, содержащие специфические загрязнения, должны пройти соответствующую очистку на локал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ных очистных сооружениях.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Предусмотреть оборудование планируемых объектов придорожного сервиса и рекреационных объектов собственными очистными сооружениями.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Ввод в эксплуатацию производственных помещений животноводческих пре</w:t>
      </w:r>
      <w:r w:rsidRPr="00DA30A4">
        <w:rPr>
          <w:color w:val="000000"/>
          <w:sz w:val="28"/>
          <w:szCs w:val="28"/>
        </w:rPr>
        <w:t>д</w:t>
      </w:r>
      <w:r w:rsidRPr="00DA30A4">
        <w:rPr>
          <w:color w:val="000000"/>
          <w:sz w:val="28"/>
          <w:szCs w:val="28"/>
        </w:rPr>
        <w:t>приятий должен осуществляться одновременно с системой обработки и использов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ния навоза и навозных стоков. Способы и средства удаления отходов из помещений должны обеспечивать своевременное их удаление. Для </w:t>
      </w:r>
      <w:proofErr w:type="spellStart"/>
      <w:r w:rsidRPr="00DA30A4">
        <w:rPr>
          <w:color w:val="000000"/>
          <w:sz w:val="28"/>
          <w:szCs w:val="28"/>
        </w:rPr>
        <w:t>гидросмывов</w:t>
      </w:r>
      <w:proofErr w:type="spellEnd"/>
      <w:r w:rsidRPr="00DA30A4">
        <w:rPr>
          <w:color w:val="000000"/>
          <w:sz w:val="28"/>
          <w:szCs w:val="28"/>
        </w:rPr>
        <w:t xml:space="preserve"> должна и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пользоваться не</w:t>
      </w:r>
      <w:r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питьевая вода. Жидкий навоз и навозные стоки должны подвергат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ся очистке: механической, искусственной и естественной биологической очистке или физико-химической обработке. Выбор очистки диктуется местными условиями. Твердая фракция жидкого навоза подлежит биотермическому обеззараживанию в буртах с последующей утилизацией на полях, жидкая - в накопителях с дальнейшим использованием на сельхозугодиях. В составе очистных сооружений следует пред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 xml:space="preserve">сматривать </w:t>
      </w:r>
      <w:proofErr w:type="spellStart"/>
      <w:r w:rsidRPr="00DA30A4">
        <w:rPr>
          <w:color w:val="000000"/>
          <w:sz w:val="28"/>
          <w:szCs w:val="28"/>
        </w:rPr>
        <w:t>гидроизолированные</w:t>
      </w:r>
      <w:proofErr w:type="spellEnd"/>
      <w:r w:rsidRPr="00DA30A4">
        <w:rPr>
          <w:color w:val="000000"/>
          <w:sz w:val="28"/>
          <w:szCs w:val="28"/>
        </w:rPr>
        <w:t xml:space="preserve"> накопители для активного ила и сырого осадка.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Необходимо разработать рабочий проект очистных сооружений и сливной станции, которые буду принимать сточные воды </w:t>
      </w:r>
      <w:proofErr w:type="gramStart"/>
      <w:r w:rsidRPr="00DA30A4">
        <w:rPr>
          <w:color w:val="000000"/>
          <w:sz w:val="28"/>
          <w:szCs w:val="28"/>
        </w:rPr>
        <w:t>от</w:t>
      </w:r>
      <w:proofErr w:type="gramEnd"/>
      <w:r w:rsidRPr="00DA30A4">
        <w:rPr>
          <w:color w:val="000000"/>
          <w:sz w:val="28"/>
          <w:szCs w:val="28"/>
        </w:rPr>
        <w:t xml:space="preserve"> с.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, с. Батурово, с. Сиби</w:t>
      </w:r>
      <w:r w:rsidRPr="00DA30A4">
        <w:rPr>
          <w:color w:val="000000"/>
          <w:sz w:val="28"/>
          <w:szCs w:val="28"/>
        </w:rPr>
        <w:t>р</w:t>
      </w:r>
      <w:r w:rsidRPr="00DA30A4">
        <w:rPr>
          <w:color w:val="000000"/>
          <w:sz w:val="28"/>
          <w:szCs w:val="28"/>
        </w:rPr>
        <w:t xml:space="preserve">ка. Очистные сооружения будут располагаться в восточной части муниципального образования к юго-востоку от села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 xml:space="preserve"> в районе лога.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Учитывая тот факт, что на территории поселения частично будут использ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ваться локальные очистные сооружения, расход сточных вод, поступающих на пр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ектируемые очистные сооружения, равен 315 м3/</w:t>
      </w:r>
      <w:proofErr w:type="spellStart"/>
      <w:r w:rsidRPr="00DA30A4">
        <w:rPr>
          <w:color w:val="000000"/>
          <w:sz w:val="28"/>
          <w:szCs w:val="28"/>
        </w:rPr>
        <w:t>сут</w:t>
      </w:r>
      <w:proofErr w:type="spellEnd"/>
      <w:r w:rsidRPr="00DA30A4">
        <w:rPr>
          <w:color w:val="000000"/>
          <w:sz w:val="28"/>
          <w:szCs w:val="28"/>
        </w:rPr>
        <w:t>. - уточнить при рабочем прое</w:t>
      </w:r>
      <w:r w:rsidRPr="00DA30A4">
        <w:rPr>
          <w:color w:val="000000"/>
          <w:sz w:val="28"/>
          <w:szCs w:val="28"/>
        </w:rPr>
        <w:t>к</w:t>
      </w:r>
      <w:r w:rsidRPr="00DA30A4">
        <w:rPr>
          <w:color w:val="000000"/>
          <w:sz w:val="28"/>
          <w:szCs w:val="28"/>
        </w:rPr>
        <w:t>тировании.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Способ очистки сточных вод выбирается в соответствии с местными услови</w:t>
      </w:r>
      <w:r w:rsidRPr="00DA30A4">
        <w:rPr>
          <w:color w:val="000000"/>
          <w:sz w:val="28"/>
          <w:szCs w:val="28"/>
        </w:rPr>
        <w:t>я</w:t>
      </w:r>
      <w:r w:rsidRPr="00DA30A4">
        <w:rPr>
          <w:color w:val="000000"/>
          <w:sz w:val="28"/>
          <w:szCs w:val="28"/>
        </w:rPr>
        <w:t>ми: санитарной характеристикой водоема в местах возможного выпуска сточных вод, наличием земельных участков, характером почвы и т. д. (требуется проект). При устройстве очистных сооружений предусматривается применение передовых технологий очистки (установки активации процессов). Рекомендуется применение установок заводского изготовления в комплектно-блочном исполнении, которые о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нащаются двумя и более линиями биологической очистки, что обеспечивает варь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рование производительности станции, допускает поэтапный ввод в эксплуатацию и позволяет производить обслуживание и ремонт линейного оборудования без ост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новки станции в целом.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Ориентировочная площадь земельного участка для очистных сооружений к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нализации равна 0,7 га.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Необходимо разработать проект сливной стации, которая будет осуществлять прием, аккумулирование и разбавление концентрированных стоков и жидких быт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вых отходов, утилизируемых с помощью ассенизационных машин. Комплектация сливной станции: приемный узел с решеткой, аккумулирующие емкости с горлов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 xml:space="preserve">нами, система крупнопузырчатой аэрации, </w:t>
      </w:r>
      <w:proofErr w:type="spellStart"/>
      <w:r w:rsidRPr="00DA30A4">
        <w:rPr>
          <w:color w:val="000000"/>
          <w:sz w:val="28"/>
          <w:szCs w:val="28"/>
        </w:rPr>
        <w:t>погружные</w:t>
      </w:r>
      <w:proofErr w:type="spellEnd"/>
      <w:r w:rsidRPr="00DA30A4">
        <w:rPr>
          <w:color w:val="000000"/>
          <w:sz w:val="28"/>
          <w:szCs w:val="28"/>
        </w:rPr>
        <w:t xml:space="preserve"> насосы, трубопроводная о</w:t>
      </w:r>
      <w:r w:rsidRPr="00DA30A4">
        <w:rPr>
          <w:color w:val="000000"/>
          <w:sz w:val="28"/>
          <w:szCs w:val="28"/>
        </w:rPr>
        <w:t>б</w:t>
      </w:r>
      <w:r w:rsidRPr="00DA30A4">
        <w:rPr>
          <w:color w:val="000000"/>
          <w:sz w:val="28"/>
          <w:szCs w:val="28"/>
        </w:rPr>
        <w:t>вязка с запорно-регулирующей арматурой, система управления.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Место сброса очищенных стоков должно быть согласованно с санитарными и экологическими службами. При выборе места выпуска очищенных стоков следует учитывать степень промерзания водоприемника, а также предполагаемое изменение его теплового режима.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Санитарно-защитная зона от канализационных очистных сооружений в соо</w:t>
      </w:r>
      <w:r w:rsidRPr="00DA30A4">
        <w:rPr>
          <w:color w:val="000000"/>
          <w:sz w:val="28"/>
          <w:szCs w:val="28"/>
        </w:rPr>
        <w:t>т</w:t>
      </w:r>
      <w:r w:rsidRPr="00DA30A4">
        <w:rPr>
          <w:color w:val="000000"/>
          <w:sz w:val="28"/>
          <w:szCs w:val="28"/>
        </w:rPr>
        <w:t xml:space="preserve">ветствии с требованиями </w:t>
      </w:r>
      <w:proofErr w:type="spellStart"/>
      <w:r w:rsidRPr="00DA30A4">
        <w:rPr>
          <w:color w:val="000000"/>
          <w:sz w:val="28"/>
          <w:szCs w:val="28"/>
        </w:rPr>
        <w:t>СанПиН</w:t>
      </w:r>
      <w:proofErr w:type="spellEnd"/>
      <w:r w:rsidRPr="00DA30A4">
        <w:rPr>
          <w:color w:val="000000"/>
          <w:sz w:val="28"/>
          <w:szCs w:val="28"/>
        </w:rPr>
        <w:t xml:space="preserve"> 2.2.1/2.1.1.1200-03 и </w:t>
      </w:r>
      <w:proofErr w:type="spellStart"/>
      <w:r w:rsidRPr="00DA30A4">
        <w:rPr>
          <w:color w:val="000000"/>
          <w:sz w:val="28"/>
          <w:szCs w:val="28"/>
        </w:rPr>
        <w:t>СНиП</w:t>
      </w:r>
      <w:proofErr w:type="spellEnd"/>
      <w:r w:rsidRPr="00DA30A4">
        <w:rPr>
          <w:color w:val="000000"/>
          <w:sz w:val="28"/>
          <w:szCs w:val="28"/>
        </w:rPr>
        <w:t xml:space="preserve"> 2.04.03-85 равна 300 м.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Выполнить мероприятия по исключению сброса крупноразмерных пищевых отходов, вод от мойки автомашин и других веществ, вредно воздействующих на процесс биологической очистки сточных вод, поверхностно-активных веществ от стирки белья, уборки помещений и чистки санитарных приборов, мойки посуды и т.д.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</w:t>
      </w:r>
      <w:r w:rsidRPr="00DA30A4">
        <w:rPr>
          <w:color w:val="000000"/>
          <w:sz w:val="28"/>
          <w:szCs w:val="28"/>
        </w:rPr>
        <w:t>ю</w:t>
      </w:r>
      <w:r w:rsidRPr="00DA30A4">
        <w:rPr>
          <w:color w:val="000000"/>
          <w:sz w:val="28"/>
          <w:szCs w:val="28"/>
        </w:rPr>
        <w:t>щую природную среду, снижение загрязнения водного бассейна и почв.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Выполненная в проекте генерального плана схема сводного плана инжене</w:t>
      </w:r>
      <w:r w:rsidRPr="00DA30A4">
        <w:rPr>
          <w:color w:val="000000"/>
          <w:sz w:val="28"/>
          <w:szCs w:val="28"/>
        </w:rPr>
        <w:t>р</w:t>
      </w:r>
      <w:r w:rsidRPr="00DA30A4">
        <w:rPr>
          <w:color w:val="000000"/>
          <w:sz w:val="28"/>
          <w:szCs w:val="28"/>
        </w:rPr>
        <w:t>ных сетей отражает основные направления прохождения существующих инжене</w:t>
      </w:r>
      <w:r w:rsidRPr="00DA30A4">
        <w:rPr>
          <w:color w:val="000000"/>
          <w:sz w:val="28"/>
          <w:szCs w:val="28"/>
        </w:rPr>
        <w:t>р</w:t>
      </w:r>
      <w:r w:rsidRPr="00DA30A4">
        <w:rPr>
          <w:color w:val="000000"/>
          <w:sz w:val="28"/>
          <w:szCs w:val="28"/>
        </w:rPr>
        <w:t>ных коммуникаций и места размещения сооружений инженерно-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A30A4">
        <w:rPr>
          <w:color w:val="000000"/>
          <w:sz w:val="28"/>
          <w:szCs w:val="28"/>
        </w:rPr>
        <w:t>технического обеспечения, обозначает необходимость подведения к территориям нового строительства соответствующих коммуникаций и размещения новых соор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жений. При выполнении рабочего проекта планировки в развитие генерального пл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на, необходимо, на основании уточненных расчетов инженерных нагрузок и соо</w:t>
      </w:r>
      <w:r w:rsidRPr="00DA30A4">
        <w:rPr>
          <w:color w:val="000000"/>
          <w:sz w:val="28"/>
          <w:szCs w:val="28"/>
        </w:rPr>
        <w:t>т</w:t>
      </w:r>
      <w:r w:rsidRPr="00DA30A4">
        <w:rPr>
          <w:color w:val="000000"/>
          <w:sz w:val="28"/>
          <w:szCs w:val="28"/>
        </w:rPr>
        <w:t>ветствующих технических условий, разработать принципиальные схемы размещ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 сетей и сооружений инженерно-технического обеспечения.</w:t>
      </w:r>
    </w:p>
    <w:p w:rsidR="00DC06E0" w:rsidRDefault="00DC06E0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A30A4">
        <w:rPr>
          <w:b/>
          <w:color w:val="000000"/>
          <w:sz w:val="28"/>
          <w:szCs w:val="28"/>
        </w:rPr>
        <w:t>Теплоснабжение</w:t>
      </w:r>
    </w:p>
    <w:p w:rsidR="00DC06E0" w:rsidRPr="00DA30A4" w:rsidRDefault="00DC06E0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Одной из главных задач энергетического комплекса является надежное и по</w:t>
      </w:r>
      <w:r w:rsidRPr="00DA30A4">
        <w:rPr>
          <w:color w:val="000000"/>
          <w:sz w:val="28"/>
          <w:szCs w:val="28"/>
        </w:rPr>
        <w:t>л</w:t>
      </w:r>
      <w:r w:rsidRPr="00DA30A4">
        <w:rPr>
          <w:color w:val="000000"/>
          <w:sz w:val="28"/>
          <w:szCs w:val="28"/>
        </w:rPr>
        <w:t>ное обеспечение тепловой энергией населения и промышленности, повышение н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дежности, безотказности, ремонтопригодности и </w:t>
      </w:r>
      <w:proofErr w:type="spellStart"/>
      <w:r w:rsidRPr="00DA30A4">
        <w:rPr>
          <w:color w:val="000000"/>
          <w:sz w:val="28"/>
          <w:szCs w:val="28"/>
        </w:rPr>
        <w:t>сохраняемости</w:t>
      </w:r>
      <w:proofErr w:type="spellEnd"/>
      <w:r w:rsidRPr="00DA30A4">
        <w:rPr>
          <w:color w:val="000000"/>
          <w:sz w:val="28"/>
          <w:szCs w:val="28"/>
        </w:rPr>
        <w:t xml:space="preserve"> систем </w:t>
      </w:r>
      <w:proofErr w:type="spellStart"/>
      <w:r w:rsidRPr="00DA30A4">
        <w:rPr>
          <w:color w:val="000000"/>
          <w:sz w:val="28"/>
          <w:szCs w:val="28"/>
        </w:rPr>
        <w:t>теплообе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печения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среднесрочном периоде начнется компл</w:t>
      </w:r>
      <w:r w:rsidR="008A076B">
        <w:rPr>
          <w:color w:val="000000"/>
          <w:sz w:val="28"/>
          <w:szCs w:val="28"/>
        </w:rPr>
        <w:t xml:space="preserve">ексная газификация МО </w:t>
      </w:r>
      <w:proofErr w:type="spellStart"/>
      <w:r w:rsidR="008A076B">
        <w:rPr>
          <w:color w:val="000000"/>
          <w:sz w:val="28"/>
          <w:szCs w:val="28"/>
        </w:rPr>
        <w:t>Кучукский</w:t>
      </w:r>
      <w:proofErr w:type="spellEnd"/>
      <w:r w:rsidR="008A076B">
        <w:rPr>
          <w:color w:val="000000"/>
          <w:sz w:val="28"/>
          <w:szCs w:val="28"/>
        </w:rPr>
        <w:t xml:space="preserve"> сельсовет</w:t>
      </w:r>
      <w:r w:rsidRPr="00DA30A4">
        <w:rPr>
          <w:color w:val="000000"/>
          <w:sz w:val="28"/>
          <w:szCs w:val="28"/>
        </w:rPr>
        <w:t>. Затраты на газификацию приносят существенную экономическую</w:t>
      </w:r>
      <w:r>
        <w:rPr>
          <w:color w:val="000000"/>
          <w:sz w:val="27"/>
          <w:szCs w:val="27"/>
        </w:rPr>
        <w:t xml:space="preserve"> </w:t>
      </w:r>
      <w:r w:rsidRPr="00DA30A4">
        <w:rPr>
          <w:color w:val="000000"/>
          <w:sz w:val="28"/>
          <w:szCs w:val="28"/>
        </w:rPr>
        <w:t>и с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циальную отдачу. Природный газ втрое дешевле сжиженного. Поквартирное тепл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снабжение способствует сдерживанию тарифов для населения.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Расчет существующих и планируемых нагрузок теплоснабжения сельского поселения производен по укрупненным показателям максимальной тепловой н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грузки на отопление жилых зданий на 1м2 общей площади - q0 Вт/м</w:t>
      </w:r>
      <w:proofErr w:type="gramStart"/>
      <w:r w:rsidRPr="00DA30A4">
        <w:rPr>
          <w:color w:val="000000"/>
          <w:sz w:val="28"/>
          <w:szCs w:val="28"/>
        </w:rPr>
        <w:t>2</w:t>
      </w:r>
      <w:proofErr w:type="gramEnd"/>
      <w:r w:rsidRPr="00DA30A4">
        <w:rPr>
          <w:color w:val="000000"/>
          <w:sz w:val="28"/>
          <w:szCs w:val="28"/>
        </w:rPr>
        <w:t>. В расчетах для нового строительства учтено повышение теплозащиты ограждений и меропри</w:t>
      </w:r>
      <w:r w:rsidRPr="00DA30A4">
        <w:rPr>
          <w:color w:val="000000"/>
          <w:sz w:val="28"/>
          <w:szCs w:val="28"/>
        </w:rPr>
        <w:t>я</w:t>
      </w:r>
      <w:r w:rsidRPr="00DA30A4">
        <w:rPr>
          <w:color w:val="000000"/>
          <w:sz w:val="28"/>
          <w:szCs w:val="28"/>
        </w:rPr>
        <w:t>тия по автоматическому регулированию систем отопления.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Расчетная температура наружного воздуха – 390</w:t>
      </w:r>
      <w:proofErr w:type="gramStart"/>
      <w:r w:rsidRPr="00DA30A4">
        <w:rPr>
          <w:color w:val="000000"/>
          <w:sz w:val="28"/>
          <w:szCs w:val="28"/>
        </w:rPr>
        <w:t xml:space="preserve"> С</w:t>
      </w:r>
      <w:proofErr w:type="gramEnd"/>
      <w:r w:rsidRPr="00DA30A4">
        <w:rPr>
          <w:color w:val="000000"/>
          <w:sz w:val="28"/>
          <w:szCs w:val="28"/>
        </w:rPr>
        <w:t>; расчетная температура отопительного периода – 7,7 продолжительность отопительного периода 221 дней.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Удельные максимальные (расчетные) и удельные годовые расходы тепла на отопление и вентиляцию принимаем в соответствии со </w:t>
      </w:r>
      <w:proofErr w:type="spellStart"/>
      <w:r w:rsidRPr="00DA30A4">
        <w:rPr>
          <w:color w:val="000000"/>
          <w:sz w:val="28"/>
          <w:szCs w:val="28"/>
        </w:rPr>
        <w:t>СНиП</w:t>
      </w:r>
      <w:proofErr w:type="spellEnd"/>
      <w:r w:rsidRPr="00DA30A4">
        <w:rPr>
          <w:color w:val="000000"/>
          <w:sz w:val="28"/>
          <w:szCs w:val="28"/>
        </w:rPr>
        <w:t xml:space="preserve"> 23.02-2003 «Тепловая защита зданий» по таблицам 8 и 9.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Максимальный часовой расход тепла на отопление общественных зданий принят в размере 25% - 20% от расхода на отопление жилых зданий. Максимальный часовой расход на вентиляцию общественных зданий принят в размере 40% от ра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хода на отопление этих зданий.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Годовые расходы теплоты на отопление жилых зданий определяются по сре</w:t>
      </w:r>
      <w:r w:rsidRPr="00DA30A4">
        <w:rPr>
          <w:color w:val="000000"/>
          <w:sz w:val="28"/>
          <w:szCs w:val="28"/>
        </w:rPr>
        <w:t>д</w:t>
      </w:r>
      <w:r w:rsidRPr="00DA30A4">
        <w:rPr>
          <w:color w:val="000000"/>
          <w:sz w:val="28"/>
          <w:szCs w:val="28"/>
        </w:rPr>
        <w:t>нему тепловому потоку на отопление за отопительный период.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Годовой тепловой поток на отопление: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DA30A4">
        <w:rPr>
          <w:color w:val="000000"/>
          <w:sz w:val="28"/>
          <w:szCs w:val="28"/>
          <w:lang w:val="en-US"/>
        </w:rPr>
        <w:t>Q oy = 0,55Q o max * 24 * no = 0,45Q o max * 24 * 221 = 2387 Q o max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Годовой тепловой поток на вентиляцию: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DA30A4">
        <w:rPr>
          <w:color w:val="000000"/>
          <w:sz w:val="28"/>
          <w:szCs w:val="28"/>
          <w:lang w:val="en-US"/>
        </w:rPr>
        <w:t>Q v</w:t>
      </w:r>
      <w:proofErr w:type="spellStart"/>
      <w:r w:rsidRPr="00DA30A4">
        <w:rPr>
          <w:color w:val="000000"/>
          <w:sz w:val="28"/>
          <w:szCs w:val="28"/>
        </w:rPr>
        <w:t>х</w:t>
      </w:r>
      <w:proofErr w:type="spellEnd"/>
      <w:r w:rsidRPr="00DA30A4">
        <w:rPr>
          <w:color w:val="000000"/>
          <w:sz w:val="28"/>
          <w:szCs w:val="28"/>
          <w:lang w:val="en-US"/>
        </w:rPr>
        <w:t xml:space="preserve"> = 0,55Q v max * 10 * no = 0,45Q v max * 10 * 221 = 995 Q v max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Годовой тепловой поток на горячее водоснабжение принимается из расчета работы систем горячего водоснабжения 350 дней по 24 часа: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Q </w:t>
      </w:r>
      <w:proofErr w:type="spellStart"/>
      <w:r w:rsidRPr="00DA30A4">
        <w:rPr>
          <w:color w:val="000000"/>
          <w:sz w:val="28"/>
          <w:szCs w:val="28"/>
        </w:rPr>
        <w:t>ny</w:t>
      </w:r>
      <w:proofErr w:type="spellEnd"/>
      <w:r w:rsidRPr="00DA30A4">
        <w:rPr>
          <w:color w:val="000000"/>
          <w:sz w:val="28"/>
          <w:szCs w:val="28"/>
        </w:rPr>
        <w:t xml:space="preserve"> = 350 * 24 * Q </w:t>
      </w:r>
      <w:proofErr w:type="spellStart"/>
      <w:r w:rsidRPr="00DA30A4">
        <w:rPr>
          <w:color w:val="000000"/>
          <w:sz w:val="28"/>
          <w:szCs w:val="28"/>
        </w:rPr>
        <w:t>nm</w:t>
      </w:r>
      <w:proofErr w:type="spellEnd"/>
      <w:r w:rsidRPr="00DA30A4">
        <w:rPr>
          <w:color w:val="000000"/>
          <w:sz w:val="28"/>
          <w:szCs w:val="28"/>
        </w:rPr>
        <w:t xml:space="preserve"> = 8400 Q </w:t>
      </w:r>
      <w:proofErr w:type="spellStart"/>
      <w:r w:rsidRPr="00DA30A4">
        <w:rPr>
          <w:color w:val="000000"/>
          <w:sz w:val="28"/>
          <w:szCs w:val="28"/>
        </w:rPr>
        <w:t>nm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1. Село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Теплоснабжение школы, детского дома, пожарной части, расположенных в центре села, планируется от существующих котельных с переводом их на газовое топливо. Проектом предусматривается обследование и реконструкция действующих котельных.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Проектируемые общественные здания будут оборудоваться встроен</w:t>
      </w:r>
      <w:proofErr w:type="gramStart"/>
      <w:r w:rsidRPr="00DA30A4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A30A4">
        <w:rPr>
          <w:color w:val="000000"/>
          <w:sz w:val="28"/>
          <w:szCs w:val="28"/>
        </w:rPr>
        <w:t xml:space="preserve">пристроенными и </w:t>
      </w:r>
      <w:proofErr w:type="spellStart"/>
      <w:r w:rsidRPr="00DA30A4">
        <w:rPr>
          <w:color w:val="000000"/>
          <w:sz w:val="28"/>
          <w:szCs w:val="28"/>
        </w:rPr>
        <w:t>крышными</w:t>
      </w:r>
      <w:proofErr w:type="spellEnd"/>
      <w:r w:rsidRPr="00DA30A4">
        <w:rPr>
          <w:color w:val="000000"/>
          <w:sz w:val="28"/>
          <w:szCs w:val="28"/>
        </w:rPr>
        <w:t xml:space="preserve"> котельными (требуется проект).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Планируемый и существующий жилой сектор индивидуальной застройки б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дет снабжаться теплом от автономных генераторов тепла, работающих на газе.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Планируемое здание детского сада будет снабжаться теплом от блочной мини-котельной, работающей на газе (аварийное топливо – сжиженный газ или жидкое топливо) с тепловыми сетями минимальной протяженности. Производительность блочной котельной 0,12 Гкал/час.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A30A4">
        <w:rPr>
          <w:color w:val="000000"/>
          <w:sz w:val="28"/>
          <w:szCs w:val="28"/>
        </w:rPr>
        <w:t>Требуемая</w:t>
      </w:r>
      <w:proofErr w:type="gramEnd"/>
      <w:r w:rsidRPr="00DA30A4">
        <w:rPr>
          <w:color w:val="000000"/>
          <w:sz w:val="28"/>
          <w:szCs w:val="28"/>
        </w:rPr>
        <w:t xml:space="preserve"> </w:t>
      </w:r>
      <w:proofErr w:type="spellStart"/>
      <w:r w:rsidRPr="00DA30A4">
        <w:rPr>
          <w:color w:val="000000"/>
          <w:sz w:val="28"/>
          <w:szCs w:val="28"/>
        </w:rPr>
        <w:t>теплопроизводительность</w:t>
      </w:r>
      <w:proofErr w:type="spellEnd"/>
      <w:r w:rsidRPr="00DA30A4">
        <w:rPr>
          <w:color w:val="000000"/>
          <w:sz w:val="28"/>
          <w:szCs w:val="28"/>
        </w:rPr>
        <w:t xml:space="preserve"> котельных определена с учетом расходов тепла на отопление, вентиляцию и горячее водоснабжение. Теплоноситель для от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пления и вентиляции - вода с параметрами 95-70</w:t>
      </w:r>
      <w:proofErr w:type="gramStart"/>
      <w:r w:rsidRPr="00DA30A4">
        <w:rPr>
          <w:color w:val="000000"/>
          <w:sz w:val="28"/>
          <w:szCs w:val="28"/>
        </w:rPr>
        <w:t>°С</w:t>
      </w:r>
      <w:proofErr w:type="gramEnd"/>
      <w:r w:rsidRPr="00DA30A4">
        <w:rPr>
          <w:color w:val="000000"/>
          <w:sz w:val="28"/>
          <w:szCs w:val="28"/>
        </w:rPr>
        <w:t>, для горячего водоснабжения - 65°С.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2. Село Батурово.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Теплоснабжение действующей школы планируется от существующей котел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ной с переводом ее на газовое топливо. Проектом предусматривается обследование и реконструкция действующей котельной.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Проектом предусматривается теплоснабжение существующих и планируемых общественных зданий, жилого сектора индивидуальной застройки – от автономных генераторов тепла, работающих на природном газе.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Планируемое здание детского сада будет снабжаться теплом от блочной мини-котельной, работающей на газе (аварийное топливо – сжиженный газ или жидкое топливо) с тепловыми сетями минимальной протяженности. Производительность блочной котельной 0,07 Гкал/час.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3. Село Сибирка.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Проектом предусматривается теплоснабжение существующих и планируемых общественных зданий, жилого сектора индивидуальной застройки - от автономных генераторов тепла, работающих на природном газе.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A30A4">
        <w:rPr>
          <w:color w:val="000000"/>
          <w:sz w:val="28"/>
          <w:szCs w:val="28"/>
        </w:rPr>
        <w:t>Планируемое малокомплектное дошкольное учреждение с начальной школой будет снабжаться теплом от блочной мини-котельной, работающей на газе (авари</w:t>
      </w:r>
      <w:r w:rsidRPr="00DA30A4">
        <w:rPr>
          <w:color w:val="000000"/>
          <w:sz w:val="28"/>
          <w:szCs w:val="28"/>
        </w:rPr>
        <w:t>й</w:t>
      </w:r>
      <w:r w:rsidRPr="00DA30A4">
        <w:rPr>
          <w:color w:val="000000"/>
          <w:sz w:val="28"/>
          <w:szCs w:val="28"/>
        </w:rPr>
        <w:t>ное топливо – сжиженный газ или жидкое топливо) с тепловыми сетями минимал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ной протяженности.</w:t>
      </w:r>
      <w:proofErr w:type="gramEnd"/>
      <w:r w:rsidRPr="00DA30A4">
        <w:rPr>
          <w:color w:val="000000"/>
          <w:sz w:val="28"/>
          <w:szCs w:val="28"/>
        </w:rPr>
        <w:t xml:space="preserve"> Производительность блочной котельной 0,05 Гкал/час.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Расчеты прогнозных нагрузок всех видов инженерно-технического обеспеч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 территории поселения, выполненные по удельным и укрупненным показателям, являются предварительными и подлежат уточнению на последующих стадиях пр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ектирования.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Теплоснабжение планируемых объектов производственной сферы будет ос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ществляться от индивидуальных источников и решатся в каждом конкретном случае (требуется проект).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Учитывая, что в целом существующая схема теплоснабжения поселения н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достаточно надежна, проектом генерального плана рекомендуется проведение сл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дующих мероприятий по модернизации системы теплоснабжения: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1) Провести ремонтно-профилактические работы, связанные с инвентаризац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ей теплотехнического оборудования, в том числе замена котлов и насосного обор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 xml:space="preserve">дования на </w:t>
      </w:r>
      <w:proofErr w:type="gramStart"/>
      <w:r w:rsidRPr="00DA30A4">
        <w:rPr>
          <w:color w:val="000000"/>
          <w:sz w:val="28"/>
          <w:szCs w:val="28"/>
        </w:rPr>
        <w:t>современное</w:t>
      </w:r>
      <w:proofErr w:type="gramEnd"/>
      <w:r w:rsidRPr="00DA30A4">
        <w:rPr>
          <w:color w:val="000000"/>
          <w:sz w:val="28"/>
          <w:szCs w:val="28"/>
        </w:rPr>
        <w:t xml:space="preserve"> </w:t>
      </w:r>
      <w:proofErr w:type="spellStart"/>
      <w:r w:rsidRPr="00DA30A4">
        <w:rPr>
          <w:color w:val="000000"/>
          <w:sz w:val="28"/>
          <w:szCs w:val="28"/>
        </w:rPr>
        <w:t>энергоэффективное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2) Разработать проект утилизации тепла уходящих газов в котельных.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3) Установить приборы коммерческого учета тепловой энергии на объектах жилищной и бюджетной сферы.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4) Провести энергетическое обследование объектов жилищной и бюджетной сферы.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Основные направления по развитию и совершенствованию теплоснабжения.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 связи с тем, что планируется газификация поселения, проектом предусма</w:t>
      </w:r>
      <w:r w:rsidRPr="00DA30A4">
        <w:rPr>
          <w:color w:val="000000"/>
          <w:sz w:val="28"/>
          <w:szCs w:val="28"/>
        </w:rPr>
        <w:t>т</w:t>
      </w:r>
      <w:r w:rsidRPr="00DA30A4">
        <w:rPr>
          <w:color w:val="000000"/>
          <w:sz w:val="28"/>
          <w:szCs w:val="28"/>
        </w:rPr>
        <w:t>ривается перевод на газовое топливо действующих котельных (путем монтажа нов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го оборудования на базе существующих котельных) и строительства блочно-модульных котельных, максимально приближенных к объектам теплопотребления.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Теплоснабжение усадебной застройки - от индивидуальных источников от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пления, работающих на газовом топливе. Рекомендуется принимать оборудование, изделия и материалы, сертифицированные на соответствие требованиям безопасн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сти и имеющие разрешение Госгортехнадзора РФ на применение.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Газовые котельные характеризуются высоким КПД (более 95%) и низкими эксплуатационными расходами. Природный газ является самым </w:t>
      </w:r>
      <w:proofErr w:type="spellStart"/>
      <w:r w:rsidRPr="00DA30A4">
        <w:rPr>
          <w:color w:val="000000"/>
          <w:sz w:val="28"/>
          <w:szCs w:val="28"/>
        </w:rPr>
        <w:t>экологичным</w:t>
      </w:r>
      <w:proofErr w:type="spellEnd"/>
      <w:r w:rsidRPr="00DA30A4">
        <w:rPr>
          <w:color w:val="000000"/>
          <w:sz w:val="28"/>
          <w:szCs w:val="28"/>
        </w:rPr>
        <w:t xml:space="preserve"> видом топлива, при сгорании которого окружающей среде наносится минимальный вред.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>В системах распределения тепла рекомендуется провести реконструкцию с</w:t>
      </w:r>
      <w:r w:rsidRPr="00DA30A4">
        <w:rPr>
          <w:color w:val="000000"/>
          <w:sz w:val="28"/>
          <w:szCs w:val="28"/>
        </w:rPr>
        <w:t>у</w:t>
      </w:r>
      <w:r w:rsidRPr="00DA30A4">
        <w:rPr>
          <w:color w:val="000000"/>
          <w:sz w:val="28"/>
          <w:szCs w:val="28"/>
        </w:rPr>
        <w:t>ществующих теплопроводов и строительство новых с выполнением следующих м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роприятий: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внедрение новых видов теплоизоляционных материалов и конструкций,</w:t>
      </w:r>
      <w:r w:rsidR="00DF1E87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обеспечивающих низкий коэффициент теплопроводности, отвечающих требованиям по надежности и безопасности;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реконструкция тепловых сетей с использованием труб в ППУ изоляции;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применение в тепловых сетях улучшенных трубных сталей нового покол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применение труб с силикатно-эмалевым покрытием для трубопроводов си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тем горячего водоснабжения;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установка шаровой запорной арматуры повышенной плотности, шаровой з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порно-регулирующей арматуры с гидроприводом;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повышение значения </w:t>
      </w:r>
      <w:proofErr w:type="spellStart"/>
      <w:r w:rsidRPr="00DA30A4">
        <w:rPr>
          <w:color w:val="000000"/>
          <w:sz w:val="28"/>
          <w:szCs w:val="28"/>
        </w:rPr>
        <w:t>рН</w:t>
      </w:r>
      <w:proofErr w:type="spellEnd"/>
      <w:r w:rsidRPr="00DA30A4">
        <w:rPr>
          <w:color w:val="000000"/>
          <w:sz w:val="28"/>
          <w:szCs w:val="28"/>
        </w:rPr>
        <w:t xml:space="preserve"> сетевой воды.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Мероприятия по установке приборов учета: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выполнение мероприятий по капитальному ремонту, реконструкции и м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дернизации зданий АБК, гаражей, производственных помещений, с целью сокращ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ния энергопотребления;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внедрение </w:t>
      </w:r>
      <w:proofErr w:type="spellStart"/>
      <w:r w:rsidRPr="00DA30A4">
        <w:rPr>
          <w:color w:val="000000"/>
          <w:sz w:val="28"/>
          <w:szCs w:val="28"/>
        </w:rPr>
        <w:t>энергоэффективного</w:t>
      </w:r>
      <w:proofErr w:type="spellEnd"/>
      <w:r w:rsidRPr="00DA30A4">
        <w:rPr>
          <w:color w:val="000000"/>
          <w:sz w:val="28"/>
          <w:szCs w:val="28"/>
        </w:rPr>
        <w:t xml:space="preserve"> отопительного оборудования.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Выводы: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Основными направлениями развития и совершенствования теплоснабжения являются: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обеспечение надёжного теплоснабжения объектов жилого фонда и социал</w:t>
      </w:r>
      <w:r w:rsidRPr="00DA30A4">
        <w:rPr>
          <w:color w:val="000000"/>
          <w:sz w:val="28"/>
          <w:szCs w:val="28"/>
        </w:rPr>
        <w:t>ь</w:t>
      </w:r>
      <w:r w:rsidRPr="00DA30A4">
        <w:rPr>
          <w:color w:val="000000"/>
          <w:sz w:val="28"/>
          <w:szCs w:val="28"/>
        </w:rPr>
        <w:t>ного назначения, коммунальных объектов;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снижение негативного воздействия топливно-энергетического комплекса на окружающую среду;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повышение </w:t>
      </w:r>
      <w:proofErr w:type="spellStart"/>
      <w:r w:rsidRPr="00DA30A4">
        <w:rPr>
          <w:color w:val="000000"/>
          <w:sz w:val="28"/>
          <w:szCs w:val="28"/>
        </w:rPr>
        <w:t>энергоэффективности</w:t>
      </w:r>
      <w:proofErr w:type="spellEnd"/>
      <w:r w:rsidRPr="00DA30A4">
        <w:rPr>
          <w:color w:val="000000"/>
          <w:sz w:val="28"/>
          <w:szCs w:val="28"/>
        </w:rPr>
        <w:t xml:space="preserve"> системы теплоснабжения.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Данные мероприятия позволят: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использовать квалифицированный персонал;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- улучшить экологическую обстановку;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- уменьшить </w:t>
      </w:r>
      <w:proofErr w:type="spellStart"/>
      <w:r w:rsidRPr="00DA30A4">
        <w:rPr>
          <w:color w:val="000000"/>
          <w:sz w:val="28"/>
          <w:szCs w:val="28"/>
        </w:rPr>
        <w:t>теплопотери</w:t>
      </w:r>
      <w:proofErr w:type="spellEnd"/>
      <w:r w:rsidRPr="00DA30A4">
        <w:rPr>
          <w:color w:val="000000"/>
          <w:sz w:val="28"/>
          <w:szCs w:val="28"/>
        </w:rPr>
        <w:t xml:space="preserve"> при транспортировке теплоносителя.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A30A4">
        <w:rPr>
          <w:b/>
          <w:color w:val="000000"/>
          <w:sz w:val="28"/>
          <w:szCs w:val="28"/>
        </w:rPr>
        <w:t>Газоснабжение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Проектные предложения</w:t>
      </w:r>
      <w:r w:rsidR="00231F53">
        <w:rPr>
          <w:color w:val="000000"/>
          <w:sz w:val="28"/>
          <w:szCs w:val="28"/>
        </w:rPr>
        <w:t>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1. Полное газоснабжение всех населенных пунктов сельсовета природным г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зом на расчетный срок.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2. Источник газоснабжения – проектируемый межпоселковый газопровод в</w:t>
      </w:r>
      <w:r w:rsidRPr="00DA30A4">
        <w:rPr>
          <w:color w:val="000000"/>
          <w:sz w:val="28"/>
          <w:szCs w:val="28"/>
        </w:rPr>
        <w:t>ы</w:t>
      </w:r>
      <w:r w:rsidRPr="00DA30A4">
        <w:rPr>
          <w:color w:val="000000"/>
          <w:sz w:val="28"/>
          <w:szCs w:val="28"/>
        </w:rPr>
        <w:t>сокого давления I кат</w:t>
      </w:r>
      <w:proofErr w:type="gramStart"/>
      <w:r w:rsidRPr="00DA30A4">
        <w:rPr>
          <w:color w:val="000000"/>
          <w:sz w:val="28"/>
          <w:szCs w:val="28"/>
        </w:rPr>
        <w:t>.</w:t>
      </w:r>
      <w:proofErr w:type="gramEnd"/>
      <w:r w:rsidRPr="00DA30A4">
        <w:rPr>
          <w:color w:val="000000"/>
          <w:sz w:val="28"/>
          <w:szCs w:val="28"/>
        </w:rPr>
        <w:t xml:space="preserve"> (</w:t>
      </w:r>
      <w:proofErr w:type="gramStart"/>
      <w:r w:rsidRPr="00DA30A4">
        <w:rPr>
          <w:color w:val="000000"/>
          <w:sz w:val="28"/>
          <w:szCs w:val="28"/>
        </w:rPr>
        <w:t>д</w:t>
      </w:r>
      <w:proofErr w:type="gramEnd"/>
      <w:r w:rsidRPr="00DA30A4">
        <w:rPr>
          <w:color w:val="000000"/>
          <w:sz w:val="28"/>
          <w:szCs w:val="28"/>
        </w:rPr>
        <w:t xml:space="preserve">о 1,2 МПа изб. </w:t>
      </w:r>
      <w:proofErr w:type="spellStart"/>
      <w:r w:rsidRPr="00DA30A4">
        <w:rPr>
          <w:color w:val="000000"/>
          <w:sz w:val="28"/>
          <w:szCs w:val="28"/>
        </w:rPr>
        <w:t>давл</w:t>
      </w:r>
      <w:proofErr w:type="spellEnd"/>
      <w:r w:rsidRPr="00DA30A4">
        <w:rPr>
          <w:color w:val="000000"/>
          <w:sz w:val="28"/>
          <w:szCs w:val="28"/>
        </w:rPr>
        <w:t>.) от газораспределительной станции ГРС Павловск.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3. В объеме проектируемой системы газоснабжения предусмотрены: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1) Межпоселковый газопровод высокого давления I кат. до головного газор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 xml:space="preserve">гуляторных пунктов ГГРП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, ГГРП Батурово;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2) ГГРП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, ГГРП Батурово понижающие давление природного газа с в</w:t>
      </w:r>
      <w:r w:rsidRPr="00DA30A4">
        <w:rPr>
          <w:color w:val="000000"/>
          <w:sz w:val="28"/>
          <w:szCs w:val="28"/>
        </w:rPr>
        <w:t>ы</w:t>
      </w:r>
      <w:r w:rsidRPr="00DA30A4">
        <w:rPr>
          <w:color w:val="000000"/>
          <w:sz w:val="28"/>
          <w:szCs w:val="28"/>
        </w:rPr>
        <w:t xml:space="preserve">сокого давления I кат. до </w:t>
      </w:r>
      <w:proofErr w:type="spellStart"/>
      <w:proofErr w:type="gramStart"/>
      <w:r w:rsidRPr="00DA30A4">
        <w:rPr>
          <w:color w:val="000000"/>
          <w:sz w:val="28"/>
          <w:szCs w:val="28"/>
        </w:rPr>
        <w:t>до</w:t>
      </w:r>
      <w:proofErr w:type="spellEnd"/>
      <w:proofErr w:type="gramEnd"/>
      <w:r w:rsidRPr="00DA30A4">
        <w:rPr>
          <w:color w:val="000000"/>
          <w:sz w:val="28"/>
          <w:szCs w:val="28"/>
        </w:rPr>
        <w:t xml:space="preserve"> среднего давления(до 0,3 МПа изб. </w:t>
      </w:r>
      <w:proofErr w:type="spellStart"/>
      <w:r w:rsidRPr="00DA30A4">
        <w:rPr>
          <w:color w:val="000000"/>
          <w:sz w:val="28"/>
          <w:szCs w:val="28"/>
        </w:rPr>
        <w:t>давл</w:t>
      </w:r>
      <w:proofErr w:type="spellEnd"/>
      <w:r w:rsidRPr="00DA30A4">
        <w:rPr>
          <w:color w:val="000000"/>
          <w:sz w:val="28"/>
          <w:szCs w:val="28"/>
        </w:rPr>
        <w:t>.).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lastRenderedPageBreak/>
        <w:t xml:space="preserve">3) </w:t>
      </w:r>
      <w:proofErr w:type="spellStart"/>
      <w:r w:rsidRPr="00DA30A4">
        <w:rPr>
          <w:color w:val="000000"/>
          <w:sz w:val="28"/>
          <w:szCs w:val="28"/>
        </w:rPr>
        <w:t>Внутрипоселковые</w:t>
      </w:r>
      <w:proofErr w:type="spellEnd"/>
      <w:r w:rsidRPr="00DA30A4">
        <w:rPr>
          <w:color w:val="000000"/>
          <w:sz w:val="28"/>
          <w:szCs w:val="28"/>
        </w:rPr>
        <w:t xml:space="preserve"> газопроводы среднего давления до ГРП и котельных с.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 xml:space="preserve">, с. Батурово, ГРП </w:t>
      </w:r>
      <w:proofErr w:type="gramStart"/>
      <w:r w:rsidRPr="00DA30A4">
        <w:rPr>
          <w:color w:val="000000"/>
          <w:sz w:val="28"/>
          <w:szCs w:val="28"/>
        </w:rPr>
        <w:t>с</w:t>
      </w:r>
      <w:proofErr w:type="gramEnd"/>
      <w:r w:rsidRPr="00DA30A4">
        <w:rPr>
          <w:color w:val="000000"/>
          <w:sz w:val="28"/>
          <w:szCs w:val="28"/>
        </w:rPr>
        <w:t>. Сибирка;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4) ГРП, </w:t>
      </w:r>
      <w:proofErr w:type="gramStart"/>
      <w:r w:rsidRPr="00DA30A4">
        <w:rPr>
          <w:color w:val="000000"/>
          <w:sz w:val="28"/>
          <w:szCs w:val="28"/>
        </w:rPr>
        <w:t>редуцирующие</w:t>
      </w:r>
      <w:proofErr w:type="gramEnd"/>
      <w:r w:rsidRPr="00DA30A4">
        <w:rPr>
          <w:color w:val="000000"/>
          <w:sz w:val="28"/>
          <w:szCs w:val="28"/>
        </w:rPr>
        <w:t xml:space="preserve"> давление природного газа до низкого;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5) Газораспределительные сети низкого давления от ГРП до потребителей (включая котельные).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6) Централизованные источники теплоснабжения (котельные) на газовом то</w:t>
      </w:r>
      <w:r w:rsidRPr="00DA30A4">
        <w:rPr>
          <w:color w:val="000000"/>
          <w:sz w:val="28"/>
          <w:szCs w:val="28"/>
        </w:rPr>
        <w:t>п</w:t>
      </w:r>
      <w:r w:rsidRPr="00DA30A4">
        <w:rPr>
          <w:color w:val="000000"/>
          <w:sz w:val="28"/>
          <w:szCs w:val="28"/>
        </w:rPr>
        <w:t>ливе.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Расположение объектов системы газоснабжения (газопроводы высокого да</w:t>
      </w:r>
      <w:r w:rsidRPr="00DA30A4">
        <w:rPr>
          <w:color w:val="000000"/>
          <w:sz w:val="28"/>
          <w:szCs w:val="28"/>
        </w:rPr>
        <w:t>в</w:t>
      </w:r>
      <w:r w:rsidRPr="00DA30A4">
        <w:rPr>
          <w:color w:val="000000"/>
          <w:sz w:val="28"/>
          <w:szCs w:val="28"/>
        </w:rPr>
        <w:t>ления I кат., газопроводы среднего давления, ГГРП, ГРП, котельные), производ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тельность ГРП и потребление газа котельными ориентировочно определены схемой газоснабжения (</w:t>
      </w:r>
      <w:proofErr w:type="gramStart"/>
      <w:r w:rsidRPr="00DA30A4">
        <w:rPr>
          <w:color w:val="000000"/>
          <w:sz w:val="28"/>
          <w:szCs w:val="28"/>
        </w:rPr>
        <w:t>см</w:t>
      </w:r>
      <w:proofErr w:type="gramEnd"/>
      <w:r w:rsidRPr="00DA30A4">
        <w:rPr>
          <w:color w:val="000000"/>
          <w:sz w:val="28"/>
          <w:szCs w:val="28"/>
        </w:rPr>
        <w:t>. карту-схему инженерной инфраструктуры). Диаметры газопр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водов определяются гидравлическим расчетом на стадии разработки проектной д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кументации.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При разработке отдельных проектов сетей низкого давления рекомендуется учитывать </w:t>
      </w:r>
      <w:proofErr w:type="spellStart"/>
      <w:r w:rsidRPr="00DA30A4">
        <w:rPr>
          <w:color w:val="000000"/>
          <w:sz w:val="28"/>
          <w:szCs w:val="28"/>
        </w:rPr>
        <w:t>закольцовку</w:t>
      </w:r>
      <w:proofErr w:type="spellEnd"/>
      <w:r w:rsidRPr="00DA30A4">
        <w:rPr>
          <w:color w:val="000000"/>
          <w:sz w:val="28"/>
          <w:szCs w:val="28"/>
        </w:rPr>
        <w:t xml:space="preserve"> с существующими и проектируемыми сетями низкого да</w:t>
      </w:r>
      <w:r w:rsidRPr="00DA30A4">
        <w:rPr>
          <w:color w:val="000000"/>
          <w:sz w:val="28"/>
          <w:szCs w:val="28"/>
        </w:rPr>
        <w:t>в</w:t>
      </w:r>
      <w:r w:rsidRPr="00DA30A4">
        <w:rPr>
          <w:color w:val="000000"/>
          <w:sz w:val="28"/>
          <w:szCs w:val="28"/>
        </w:rPr>
        <w:t xml:space="preserve">ления </w:t>
      </w:r>
      <w:proofErr w:type="gramStart"/>
      <w:r w:rsidRPr="00DA30A4">
        <w:rPr>
          <w:color w:val="000000"/>
          <w:sz w:val="28"/>
          <w:szCs w:val="28"/>
        </w:rPr>
        <w:t>от</w:t>
      </w:r>
      <w:proofErr w:type="gramEnd"/>
      <w:r w:rsidRPr="00DA30A4">
        <w:rPr>
          <w:color w:val="000000"/>
          <w:sz w:val="28"/>
          <w:szCs w:val="28"/>
        </w:rPr>
        <w:t xml:space="preserve"> соседних ГРПШ.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Для жилой малоэтажной застройки предусмотрена поквартирная газификация природным газом. Использование природного газа предполагается на нужды от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 xml:space="preserve">пления, горячего водоснабжения и </w:t>
      </w:r>
      <w:proofErr w:type="spellStart"/>
      <w:r w:rsidRPr="00DA30A4">
        <w:rPr>
          <w:color w:val="000000"/>
          <w:sz w:val="28"/>
          <w:szCs w:val="28"/>
        </w:rPr>
        <w:t>пищеприготовления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Для отопления и горячего водоснабжения школ, детских садов, ДК предлаг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ется реконструкция или новое строительство (в случае отсутствия ранее) централ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>зованных источников теплоснабжения (котельных) для работы на</w:t>
      </w:r>
      <w:r w:rsidR="000D6FDB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природном газе или замена существующих котельных модульными газовыми котельными.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При планируемой газификации существующей и планируемой застройки (на расчетный срок) расчетный годовой расход газа (суммарная потребность) по сельс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вету, составит 5969 тыс</w:t>
      </w:r>
      <w:proofErr w:type="gramStart"/>
      <w:r w:rsidRPr="00DA30A4">
        <w:rPr>
          <w:color w:val="000000"/>
          <w:sz w:val="28"/>
          <w:szCs w:val="28"/>
        </w:rPr>
        <w:t>.к</w:t>
      </w:r>
      <w:proofErr w:type="gramEnd"/>
      <w:r w:rsidRPr="00DA30A4">
        <w:rPr>
          <w:color w:val="000000"/>
          <w:sz w:val="28"/>
          <w:szCs w:val="28"/>
        </w:rPr>
        <w:t>уб.м./год, максимальный часовой расход газа составит по сельсовету 2504 м3/ч.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Охранные зоны газопроводов всех давлений предусмотрены не менее 2 м (в каждую сторону), и не менее 3 м (в каждую сторону) при прохождении газопровода по территории лесопосадок (наличие деревьев и кустарника). Охранная зона всех ГРП принята 10 м от ограждения.</w:t>
      </w:r>
    </w:p>
    <w:p w:rsidR="006963F8" w:rsidRPr="00DA30A4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Минимальные нормативные расстояния до фундаментов зданий и сооружений приняты: от всех ГГРП – 10 м, до ГРП с входным давлением равным среднему – не нормируется, от газопроводов высокого давления I кат. – 10 м, от газопроводов среднего давления – 4 м, от газопроводов низкого давления – 2 м.</w:t>
      </w:r>
    </w:p>
    <w:p w:rsidR="006963F8" w:rsidRDefault="006963F8" w:rsidP="003043C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Нормативные расстояния от линий электропередач до всех ГРП приняты не менее 1,5 высоты опоры.</w:t>
      </w:r>
    </w:p>
    <w:p w:rsidR="006963F8" w:rsidRDefault="006963F8" w:rsidP="00AE46F9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A30A4">
        <w:rPr>
          <w:b/>
          <w:color w:val="000000"/>
          <w:sz w:val="28"/>
          <w:szCs w:val="28"/>
        </w:rPr>
        <w:t>Энергоснабжение</w:t>
      </w:r>
    </w:p>
    <w:p w:rsidR="00AE46F9" w:rsidRDefault="00AE46F9" w:rsidP="00AE46F9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Генеральным планом предусмотрено сохранение существующей схемы эле</w:t>
      </w:r>
      <w:r w:rsidRPr="00DA30A4">
        <w:rPr>
          <w:color w:val="000000"/>
          <w:sz w:val="28"/>
          <w:szCs w:val="28"/>
        </w:rPr>
        <w:t>к</w:t>
      </w:r>
      <w:r w:rsidRPr="00DA30A4">
        <w:rPr>
          <w:color w:val="000000"/>
          <w:sz w:val="28"/>
          <w:szCs w:val="28"/>
        </w:rPr>
        <w:t>троснабжения с.</w:t>
      </w:r>
      <w:r w:rsidR="003043CB">
        <w:rPr>
          <w:color w:val="000000"/>
          <w:sz w:val="28"/>
          <w:szCs w:val="28"/>
        </w:rPr>
        <w:t xml:space="preserve"> </w:t>
      </w:r>
      <w:proofErr w:type="spellStart"/>
      <w:r w:rsidRPr="00DA30A4">
        <w:rPr>
          <w:color w:val="000000"/>
          <w:sz w:val="28"/>
          <w:szCs w:val="28"/>
        </w:rPr>
        <w:t>Кучук</w:t>
      </w:r>
      <w:proofErr w:type="spellEnd"/>
      <w:r w:rsidRPr="00DA30A4">
        <w:rPr>
          <w:color w:val="000000"/>
          <w:sz w:val="28"/>
          <w:szCs w:val="28"/>
        </w:rPr>
        <w:t>, с.</w:t>
      </w:r>
      <w:r w:rsidR="003043CB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 xml:space="preserve">Батурово и </w:t>
      </w:r>
      <w:proofErr w:type="gramStart"/>
      <w:r w:rsidRPr="00DA30A4">
        <w:rPr>
          <w:color w:val="000000"/>
          <w:sz w:val="28"/>
          <w:szCs w:val="28"/>
        </w:rPr>
        <w:t>с</w:t>
      </w:r>
      <w:proofErr w:type="gramEnd"/>
      <w:r w:rsidRPr="00DA30A4">
        <w:rPr>
          <w:color w:val="000000"/>
          <w:sz w:val="28"/>
          <w:szCs w:val="28"/>
        </w:rPr>
        <w:t>.</w:t>
      </w:r>
      <w:r w:rsidR="003043CB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Сибирка от подстанции ПС-110/35/10кВ №</w:t>
      </w:r>
      <w:r w:rsidR="00B876E6">
        <w:rPr>
          <w:color w:val="000000"/>
          <w:sz w:val="28"/>
          <w:szCs w:val="28"/>
        </w:rPr>
        <w:t xml:space="preserve"> </w:t>
      </w:r>
      <w:r w:rsidRPr="00DA30A4">
        <w:rPr>
          <w:color w:val="000000"/>
          <w:sz w:val="28"/>
          <w:szCs w:val="28"/>
        </w:rPr>
        <w:t>54 "</w:t>
      </w:r>
      <w:proofErr w:type="spellStart"/>
      <w:r w:rsidRPr="00DA30A4">
        <w:rPr>
          <w:color w:val="000000"/>
          <w:sz w:val="28"/>
          <w:szCs w:val="28"/>
        </w:rPr>
        <w:t>Шелаболихинская</w:t>
      </w:r>
      <w:proofErr w:type="spellEnd"/>
      <w:r w:rsidRPr="00DA30A4">
        <w:rPr>
          <w:color w:val="000000"/>
          <w:sz w:val="28"/>
          <w:szCs w:val="28"/>
        </w:rPr>
        <w:t>".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Передача электр</w:t>
      </w:r>
      <w:r w:rsidR="00B876E6">
        <w:rPr>
          <w:color w:val="000000"/>
          <w:sz w:val="28"/>
          <w:szCs w:val="28"/>
        </w:rPr>
        <w:t>оэнергии от ПС-110/35/10кВ №54 «</w:t>
      </w:r>
      <w:proofErr w:type="spellStart"/>
      <w:r w:rsidRPr="00DA30A4">
        <w:rPr>
          <w:color w:val="000000"/>
          <w:sz w:val="28"/>
          <w:szCs w:val="28"/>
        </w:rPr>
        <w:t>Шелаболихинская</w:t>
      </w:r>
      <w:proofErr w:type="spellEnd"/>
      <w:r w:rsidR="00B876E6">
        <w:rPr>
          <w:color w:val="000000"/>
          <w:sz w:val="28"/>
          <w:szCs w:val="28"/>
        </w:rPr>
        <w:t>»</w:t>
      </w:r>
      <w:r w:rsidRPr="00DA30A4">
        <w:rPr>
          <w:color w:val="000000"/>
          <w:sz w:val="28"/>
          <w:szCs w:val="28"/>
        </w:rPr>
        <w:t xml:space="preserve"> к пл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нируемым на расчетный период объектам будет осуществляться по магистральной схеме по сохраняемым и проектируемым воздушным линиям электропередач 10кВ </w:t>
      </w:r>
      <w:r w:rsidRPr="00DA30A4">
        <w:rPr>
          <w:color w:val="000000"/>
          <w:sz w:val="28"/>
          <w:szCs w:val="28"/>
        </w:rPr>
        <w:lastRenderedPageBreak/>
        <w:t>на существующие и планируемые КТП-10/0,4кВ, далее до потребителей по возду</w:t>
      </w:r>
      <w:r w:rsidRPr="00DA30A4">
        <w:rPr>
          <w:color w:val="000000"/>
          <w:sz w:val="28"/>
          <w:szCs w:val="28"/>
        </w:rPr>
        <w:t>ш</w:t>
      </w:r>
      <w:r w:rsidRPr="00DA30A4">
        <w:rPr>
          <w:color w:val="000000"/>
          <w:sz w:val="28"/>
          <w:szCs w:val="28"/>
        </w:rPr>
        <w:t>ным и кабельным линиям электропередач 0,4кВ.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Действующие трансформаторные подстанции загружены не на полную мо</w:t>
      </w:r>
      <w:r w:rsidRPr="00DA30A4">
        <w:rPr>
          <w:color w:val="000000"/>
          <w:sz w:val="28"/>
          <w:szCs w:val="28"/>
        </w:rPr>
        <w:t>щ</w:t>
      </w:r>
      <w:r w:rsidRPr="00DA30A4">
        <w:rPr>
          <w:color w:val="000000"/>
          <w:sz w:val="28"/>
          <w:szCs w:val="28"/>
        </w:rPr>
        <w:t>ность, что позволяет подключение к ним новых объектов в зоне существующей з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 xml:space="preserve">стройки, при необходимости следует произвести замену трансформаторов КТП </w:t>
      </w:r>
      <w:proofErr w:type="gramStart"/>
      <w:r w:rsidRPr="00DA30A4">
        <w:rPr>
          <w:color w:val="000000"/>
          <w:sz w:val="28"/>
          <w:szCs w:val="28"/>
        </w:rPr>
        <w:t>на</w:t>
      </w:r>
      <w:proofErr w:type="gramEnd"/>
      <w:r w:rsidRPr="00DA30A4">
        <w:rPr>
          <w:color w:val="000000"/>
          <w:sz w:val="28"/>
          <w:szCs w:val="28"/>
        </w:rPr>
        <w:t xml:space="preserve"> более мощные.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Для подключения планируемых объектов в зоне перспективной застройки в МО </w:t>
      </w:r>
      <w:proofErr w:type="spellStart"/>
      <w:r w:rsidRPr="00DA30A4">
        <w:rPr>
          <w:color w:val="000000"/>
          <w:sz w:val="28"/>
          <w:szCs w:val="28"/>
        </w:rPr>
        <w:t>Кучукский</w:t>
      </w:r>
      <w:proofErr w:type="spellEnd"/>
      <w:r w:rsidRPr="00DA30A4">
        <w:rPr>
          <w:color w:val="000000"/>
          <w:sz w:val="28"/>
          <w:szCs w:val="28"/>
        </w:rPr>
        <w:t xml:space="preserve"> сельсовет на расчетный период предусматривается установка 12-ти КТП-10/0,4кВ с трансформаторами мощностью от 40 до 160 </w:t>
      </w:r>
      <w:proofErr w:type="spellStart"/>
      <w:r w:rsidRPr="00DA30A4">
        <w:rPr>
          <w:color w:val="000000"/>
          <w:sz w:val="28"/>
          <w:szCs w:val="28"/>
        </w:rPr>
        <w:t>кВА</w:t>
      </w:r>
      <w:proofErr w:type="spellEnd"/>
      <w:r w:rsidRPr="00DA30A4">
        <w:rPr>
          <w:color w:val="000000"/>
          <w:sz w:val="28"/>
          <w:szCs w:val="28"/>
        </w:rPr>
        <w:t>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A30A4">
        <w:rPr>
          <w:color w:val="000000"/>
          <w:sz w:val="28"/>
          <w:szCs w:val="28"/>
        </w:rPr>
        <w:t>Типоисполнение</w:t>
      </w:r>
      <w:proofErr w:type="spellEnd"/>
      <w:r w:rsidRPr="00DA30A4">
        <w:rPr>
          <w:color w:val="000000"/>
          <w:sz w:val="28"/>
          <w:szCs w:val="28"/>
        </w:rPr>
        <w:t>, месторасположение и номинальную мощность планируемых трансформаторных подстанций уточнить на стадии рабочего проектирования. Тип опор, расчетные пролеты, марку и сечение проводов ВЛ-10кВ определить на стадии рабочего проектирования в соответствии с требованиями ПУЭ, исходя из пропу</w:t>
      </w:r>
      <w:r w:rsidRPr="00DA30A4">
        <w:rPr>
          <w:color w:val="000000"/>
          <w:sz w:val="28"/>
          <w:szCs w:val="28"/>
        </w:rPr>
        <w:t>с</w:t>
      </w:r>
      <w:r w:rsidRPr="00DA30A4">
        <w:rPr>
          <w:color w:val="000000"/>
          <w:sz w:val="28"/>
          <w:szCs w:val="28"/>
        </w:rPr>
        <w:t>каемой нагрузки и климатических условий.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Характеристика планируемых объектов.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A30A4">
        <w:rPr>
          <w:color w:val="000000"/>
          <w:sz w:val="28"/>
          <w:szCs w:val="28"/>
        </w:rPr>
        <w:t>Электроприемники</w:t>
      </w:r>
      <w:proofErr w:type="spellEnd"/>
      <w:r w:rsidRPr="00DA30A4">
        <w:rPr>
          <w:color w:val="000000"/>
          <w:sz w:val="28"/>
          <w:szCs w:val="28"/>
        </w:rPr>
        <w:t xml:space="preserve"> планируемых объектов МО </w:t>
      </w:r>
      <w:proofErr w:type="spellStart"/>
      <w:r w:rsidRPr="00DA30A4">
        <w:rPr>
          <w:color w:val="000000"/>
          <w:sz w:val="28"/>
          <w:szCs w:val="28"/>
        </w:rPr>
        <w:t>Кучукский</w:t>
      </w:r>
      <w:proofErr w:type="spellEnd"/>
      <w:r w:rsidRPr="00DA30A4">
        <w:rPr>
          <w:color w:val="000000"/>
          <w:sz w:val="28"/>
          <w:szCs w:val="28"/>
        </w:rPr>
        <w:t xml:space="preserve"> сельсовет (</w:t>
      </w:r>
      <w:proofErr w:type="spellStart"/>
      <w:r w:rsidRPr="00DA30A4">
        <w:rPr>
          <w:color w:val="000000"/>
          <w:sz w:val="28"/>
          <w:szCs w:val="28"/>
        </w:rPr>
        <w:t>с</w:t>
      </w:r>
      <w:proofErr w:type="gramStart"/>
      <w:r w:rsidRPr="00DA30A4">
        <w:rPr>
          <w:color w:val="000000"/>
          <w:sz w:val="28"/>
          <w:szCs w:val="28"/>
        </w:rPr>
        <w:t>.К</w:t>
      </w:r>
      <w:proofErr w:type="gramEnd"/>
      <w:r w:rsidRPr="00DA30A4">
        <w:rPr>
          <w:color w:val="000000"/>
          <w:sz w:val="28"/>
          <w:szCs w:val="28"/>
        </w:rPr>
        <w:t>учук</w:t>
      </w:r>
      <w:proofErr w:type="spellEnd"/>
      <w:r w:rsidRPr="00DA30A4">
        <w:rPr>
          <w:color w:val="000000"/>
          <w:sz w:val="28"/>
          <w:szCs w:val="28"/>
        </w:rPr>
        <w:t>, с.Батурово, с.Сибирка) относятся ко II и III категориям по степени обеспечения н</w:t>
      </w:r>
      <w:r w:rsidRPr="00DA30A4">
        <w:rPr>
          <w:color w:val="000000"/>
          <w:sz w:val="28"/>
          <w:szCs w:val="28"/>
        </w:rPr>
        <w:t>а</w:t>
      </w:r>
      <w:r w:rsidRPr="00DA30A4">
        <w:rPr>
          <w:color w:val="000000"/>
          <w:sz w:val="28"/>
          <w:szCs w:val="28"/>
        </w:rPr>
        <w:t>дежности электроснабжения.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Электроснабжение </w:t>
      </w:r>
      <w:proofErr w:type="spellStart"/>
      <w:r w:rsidRPr="00DA30A4">
        <w:rPr>
          <w:color w:val="000000"/>
          <w:sz w:val="28"/>
          <w:szCs w:val="28"/>
        </w:rPr>
        <w:t>электроприемников</w:t>
      </w:r>
      <w:proofErr w:type="spellEnd"/>
      <w:r w:rsidRPr="00DA30A4">
        <w:rPr>
          <w:color w:val="000000"/>
          <w:sz w:val="28"/>
          <w:szCs w:val="28"/>
        </w:rPr>
        <w:t xml:space="preserve"> III категории предусматривается, с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гласно ПУЭ, от одного источника питания, допустимы перерывы на время, необх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димое для подачи временного питания, ремонта поврежденного участка системы электроснабжения, но не более чем на одни сутки.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Электроснабжение </w:t>
      </w:r>
      <w:proofErr w:type="spellStart"/>
      <w:r w:rsidRPr="00DA30A4">
        <w:rPr>
          <w:color w:val="000000"/>
          <w:sz w:val="28"/>
          <w:szCs w:val="28"/>
        </w:rPr>
        <w:t>электроприемников</w:t>
      </w:r>
      <w:proofErr w:type="spellEnd"/>
      <w:r w:rsidRPr="00DA30A4">
        <w:rPr>
          <w:color w:val="000000"/>
          <w:sz w:val="28"/>
          <w:szCs w:val="28"/>
        </w:rPr>
        <w:t xml:space="preserve"> II категории должно обеспечиваться в нормальном режиме работы от двух независимых </w:t>
      </w:r>
      <w:proofErr w:type="spellStart"/>
      <w:r w:rsidRPr="00DA30A4">
        <w:rPr>
          <w:color w:val="000000"/>
          <w:sz w:val="28"/>
          <w:szCs w:val="28"/>
        </w:rPr>
        <w:t>взаиморезервирующих</w:t>
      </w:r>
      <w:proofErr w:type="spellEnd"/>
      <w:r w:rsidRPr="00DA30A4">
        <w:rPr>
          <w:color w:val="000000"/>
          <w:sz w:val="28"/>
          <w:szCs w:val="28"/>
        </w:rPr>
        <w:t xml:space="preserve"> источн</w:t>
      </w:r>
      <w:r w:rsidRPr="00DA30A4">
        <w:rPr>
          <w:color w:val="000000"/>
          <w:sz w:val="28"/>
          <w:szCs w:val="28"/>
        </w:rPr>
        <w:t>и</w:t>
      </w:r>
      <w:r w:rsidRPr="00DA30A4">
        <w:rPr>
          <w:color w:val="000000"/>
          <w:sz w:val="28"/>
          <w:szCs w:val="28"/>
        </w:rPr>
        <w:t xml:space="preserve">ков питания. </w:t>
      </w:r>
      <w:proofErr w:type="gramStart"/>
      <w:r w:rsidRPr="00DA30A4">
        <w:rPr>
          <w:color w:val="000000"/>
          <w:sz w:val="28"/>
          <w:szCs w:val="28"/>
        </w:rPr>
        <w:t>Перерыв в электроснабжении потребителей II категории допускается на время, необходимое для переключения с основного источника питания на 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зервный действиями дежурного персонала.</w:t>
      </w:r>
      <w:proofErr w:type="gramEnd"/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 xml:space="preserve">В качестве двух независимых </w:t>
      </w:r>
      <w:proofErr w:type="spellStart"/>
      <w:r w:rsidRPr="00DA30A4">
        <w:rPr>
          <w:color w:val="000000"/>
          <w:sz w:val="28"/>
          <w:szCs w:val="28"/>
        </w:rPr>
        <w:t>взаиморезервирующих</w:t>
      </w:r>
      <w:proofErr w:type="spellEnd"/>
      <w:r w:rsidRPr="00DA30A4">
        <w:rPr>
          <w:color w:val="000000"/>
          <w:sz w:val="28"/>
          <w:szCs w:val="28"/>
        </w:rPr>
        <w:t xml:space="preserve"> источников питания для планируемых объектов II категории проектом предусматриваются две ближайшие </w:t>
      </w:r>
      <w:proofErr w:type="spellStart"/>
      <w:r w:rsidRPr="00DA30A4">
        <w:rPr>
          <w:color w:val="000000"/>
          <w:sz w:val="28"/>
          <w:szCs w:val="28"/>
        </w:rPr>
        <w:t>однотрансформаторные</w:t>
      </w:r>
      <w:proofErr w:type="spellEnd"/>
      <w:r w:rsidRPr="00DA30A4">
        <w:rPr>
          <w:color w:val="000000"/>
          <w:sz w:val="28"/>
          <w:szCs w:val="28"/>
        </w:rPr>
        <w:t xml:space="preserve"> подстанции (проектируемая и действующая). В качестве р</w:t>
      </w:r>
      <w:r w:rsidRPr="00DA30A4">
        <w:rPr>
          <w:color w:val="000000"/>
          <w:sz w:val="28"/>
          <w:szCs w:val="28"/>
        </w:rPr>
        <w:t>е</w:t>
      </w:r>
      <w:r w:rsidRPr="00DA30A4">
        <w:rPr>
          <w:color w:val="000000"/>
          <w:sz w:val="28"/>
          <w:szCs w:val="28"/>
        </w:rPr>
        <w:t>зервного источника питания возможно также использование дизельных электр</w:t>
      </w:r>
      <w:r w:rsidRPr="00DA30A4">
        <w:rPr>
          <w:color w:val="000000"/>
          <w:sz w:val="28"/>
          <w:szCs w:val="28"/>
        </w:rPr>
        <w:t>о</w:t>
      </w:r>
      <w:r w:rsidRPr="00DA30A4">
        <w:rPr>
          <w:color w:val="000000"/>
          <w:sz w:val="28"/>
          <w:szCs w:val="28"/>
        </w:rPr>
        <w:t>станций малой мощности.</w:t>
      </w:r>
    </w:p>
    <w:p w:rsidR="006963F8" w:rsidRPr="00DA30A4" w:rsidRDefault="006963F8" w:rsidP="006963F8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A30A4">
        <w:rPr>
          <w:color w:val="000000"/>
          <w:sz w:val="28"/>
          <w:szCs w:val="28"/>
        </w:rPr>
        <w:t>Учет отпускаемой электроэнергии рекомендуется предусмотреть на границах балансовой принадлежности электрических сетей.</w:t>
      </w:r>
    </w:p>
    <w:p w:rsidR="006963F8" w:rsidRPr="00DA30A4" w:rsidRDefault="006963F8" w:rsidP="006963F8">
      <w:pPr>
        <w:jc w:val="center"/>
        <w:rPr>
          <w:b/>
          <w:bCs/>
          <w:color w:val="000000"/>
          <w:szCs w:val="28"/>
        </w:rPr>
      </w:pPr>
    </w:p>
    <w:p w:rsidR="006963F8" w:rsidRPr="00DA30A4" w:rsidRDefault="006963F8" w:rsidP="006963F8">
      <w:pPr>
        <w:pStyle w:val="a8"/>
        <w:ind w:firstLine="360"/>
        <w:jc w:val="center"/>
        <w:rPr>
          <w:rFonts w:eastAsia="Arial"/>
          <w:b/>
          <w:szCs w:val="28"/>
        </w:rPr>
      </w:pPr>
      <w:r w:rsidRPr="00DA30A4">
        <w:rPr>
          <w:rFonts w:eastAsia="Arial"/>
          <w:b/>
          <w:szCs w:val="28"/>
        </w:rPr>
        <w:t>Основные цели Программы.</w:t>
      </w:r>
    </w:p>
    <w:p w:rsidR="006963F8" w:rsidRPr="00DA30A4" w:rsidRDefault="006963F8" w:rsidP="006963F8">
      <w:pPr>
        <w:pStyle w:val="a8"/>
        <w:spacing w:after="0"/>
        <w:ind w:firstLine="709"/>
        <w:jc w:val="both"/>
        <w:rPr>
          <w:rFonts w:eastAsia="Arial"/>
          <w:szCs w:val="28"/>
        </w:rPr>
      </w:pPr>
      <w:r w:rsidRPr="00DA30A4">
        <w:rPr>
          <w:rFonts w:eastAsia="Arial"/>
          <w:szCs w:val="28"/>
        </w:rPr>
        <w:t>Основной целью Программы является создание условий для приведения об</w:t>
      </w:r>
      <w:r w:rsidRPr="00DA30A4">
        <w:rPr>
          <w:rFonts w:eastAsia="Arial"/>
          <w:szCs w:val="28"/>
        </w:rPr>
        <w:t>ъ</w:t>
      </w:r>
      <w:r w:rsidRPr="00DA30A4">
        <w:rPr>
          <w:rFonts w:eastAsia="Arial"/>
          <w:szCs w:val="28"/>
        </w:rPr>
        <w:t>ектов и сетей коммунальной инфраструктуры в соответствие со стандартами качес</w:t>
      </w:r>
      <w:r w:rsidRPr="00DA30A4">
        <w:rPr>
          <w:rFonts w:eastAsia="Arial"/>
          <w:szCs w:val="28"/>
        </w:rPr>
        <w:t>т</w:t>
      </w:r>
      <w:r w:rsidRPr="00DA30A4">
        <w:rPr>
          <w:rFonts w:eastAsia="Arial"/>
          <w:szCs w:val="28"/>
        </w:rPr>
        <w:t>ва, обеспечивающими комфортные условия для проживания граждан и улучшения экологической обстановки на территории</w:t>
      </w:r>
      <w:r w:rsidR="00C337E1">
        <w:rPr>
          <w:rFonts w:eastAsia="Arial"/>
          <w:szCs w:val="28"/>
        </w:rPr>
        <w:t xml:space="preserve"> МО </w:t>
      </w:r>
      <w:proofErr w:type="spellStart"/>
      <w:r w:rsidR="00C337E1">
        <w:rPr>
          <w:rFonts w:eastAsia="Arial"/>
          <w:szCs w:val="28"/>
        </w:rPr>
        <w:t>Кучукский</w:t>
      </w:r>
      <w:proofErr w:type="spellEnd"/>
      <w:r w:rsidR="00C337E1">
        <w:rPr>
          <w:rFonts w:eastAsia="Arial"/>
          <w:szCs w:val="28"/>
        </w:rPr>
        <w:t xml:space="preserve"> сельсовет</w:t>
      </w:r>
      <w:r w:rsidRPr="00DA30A4">
        <w:rPr>
          <w:rFonts w:eastAsia="Arial"/>
          <w:szCs w:val="28"/>
        </w:rPr>
        <w:t>.</w:t>
      </w:r>
    </w:p>
    <w:p w:rsidR="006963F8" w:rsidRPr="00DA30A4" w:rsidRDefault="006963F8" w:rsidP="006963F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Программа направлена на снижение уровня износа, повышение качества пр</w:t>
      </w:r>
      <w:r w:rsidRPr="00DA30A4">
        <w:rPr>
          <w:rFonts w:ascii="Times New Roman" w:hAnsi="Times New Roman" w:cs="Times New Roman"/>
          <w:sz w:val="28"/>
          <w:szCs w:val="28"/>
        </w:rPr>
        <w:t>е</w:t>
      </w:r>
      <w:r w:rsidRPr="00DA30A4">
        <w:rPr>
          <w:rFonts w:ascii="Times New Roman" w:hAnsi="Times New Roman" w:cs="Times New Roman"/>
          <w:sz w:val="28"/>
          <w:szCs w:val="28"/>
        </w:rPr>
        <w:t>доставляемых коммунальных услуг, улучшение экологической ситуации.</w:t>
      </w:r>
    </w:p>
    <w:p w:rsidR="006963F8" w:rsidRPr="00DA30A4" w:rsidRDefault="006963F8" w:rsidP="006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</w:t>
      </w:r>
      <w:r w:rsidRPr="00DA30A4">
        <w:rPr>
          <w:rFonts w:ascii="Times New Roman" w:hAnsi="Times New Roman" w:cs="Times New Roman"/>
          <w:sz w:val="28"/>
          <w:szCs w:val="28"/>
        </w:rPr>
        <w:t>м</w:t>
      </w:r>
      <w:r w:rsidRPr="00DA30A4">
        <w:rPr>
          <w:rFonts w:ascii="Times New Roman" w:hAnsi="Times New Roman" w:cs="Times New Roman"/>
          <w:sz w:val="28"/>
          <w:szCs w:val="28"/>
        </w:rPr>
        <w:t>мунальной инфраструктуры, а также сдерживание темпов роста тарифов на комм</w:t>
      </w:r>
      <w:r w:rsidRPr="00DA30A4">
        <w:rPr>
          <w:rFonts w:ascii="Times New Roman" w:hAnsi="Times New Roman" w:cs="Times New Roman"/>
          <w:sz w:val="28"/>
          <w:szCs w:val="28"/>
        </w:rPr>
        <w:t>у</w:t>
      </w:r>
      <w:r w:rsidRPr="00DA30A4">
        <w:rPr>
          <w:rFonts w:ascii="Times New Roman" w:hAnsi="Times New Roman" w:cs="Times New Roman"/>
          <w:sz w:val="28"/>
          <w:szCs w:val="28"/>
        </w:rPr>
        <w:lastRenderedPageBreak/>
        <w:t>нальные услуги.</w:t>
      </w:r>
    </w:p>
    <w:p w:rsidR="006963F8" w:rsidRPr="00DA30A4" w:rsidRDefault="006963F8" w:rsidP="006963F8">
      <w:pPr>
        <w:pStyle w:val="a8"/>
        <w:jc w:val="center"/>
        <w:rPr>
          <w:b/>
          <w:bCs/>
          <w:szCs w:val="28"/>
        </w:rPr>
      </w:pPr>
      <w:r w:rsidRPr="00DA30A4">
        <w:rPr>
          <w:b/>
          <w:bCs/>
          <w:szCs w:val="28"/>
        </w:rPr>
        <w:t>Основные задачи Программы:</w:t>
      </w:r>
    </w:p>
    <w:p w:rsidR="006963F8" w:rsidRPr="00DA30A4" w:rsidRDefault="006963F8" w:rsidP="006963F8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модернизация водопроводно-канализационного хозяйства;</w:t>
      </w:r>
    </w:p>
    <w:p w:rsidR="006963F8" w:rsidRPr="00DA30A4" w:rsidRDefault="006963F8" w:rsidP="006963F8">
      <w:pPr>
        <w:pStyle w:val="ConsPlusNormal"/>
        <w:widowControl/>
        <w:numPr>
          <w:ilvl w:val="0"/>
          <w:numId w:val="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обстановки; </w:t>
      </w:r>
    </w:p>
    <w:p w:rsidR="006963F8" w:rsidRPr="00DA30A4" w:rsidRDefault="006963F8" w:rsidP="006963F8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модернизация системы </w:t>
      </w:r>
      <w:proofErr w:type="spellStart"/>
      <w:r w:rsidRPr="00DA30A4">
        <w:rPr>
          <w:rFonts w:ascii="Times New Roman" w:hAnsi="Times New Roman" w:cs="Times New Roman"/>
          <w:sz w:val="28"/>
          <w:szCs w:val="28"/>
        </w:rPr>
        <w:t>теплохозяйства</w:t>
      </w:r>
      <w:proofErr w:type="spellEnd"/>
      <w:r w:rsidR="00C42CBF">
        <w:rPr>
          <w:rFonts w:ascii="Times New Roman" w:hAnsi="Times New Roman" w:cs="Times New Roman"/>
          <w:sz w:val="28"/>
          <w:szCs w:val="28"/>
        </w:rPr>
        <w:t>;</w:t>
      </w:r>
    </w:p>
    <w:p w:rsidR="006963F8" w:rsidRPr="00DA30A4" w:rsidRDefault="006963F8" w:rsidP="006963F8">
      <w:pPr>
        <w:pStyle w:val="ConsPlusNormal"/>
        <w:widowControl/>
        <w:numPr>
          <w:ilvl w:val="0"/>
          <w:numId w:val="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объектами коммунальной инфраструктуры. </w:t>
      </w:r>
    </w:p>
    <w:p w:rsidR="006963F8" w:rsidRPr="00DA30A4" w:rsidRDefault="006963F8" w:rsidP="00D6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Предусматривается оказание методического содействия предприятиям, оказ</w:t>
      </w:r>
      <w:r w:rsidRPr="00DA30A4">
        <w:rPr>
          <w:rFonts w:ascii="Times New Roman" w:hAnsi="Times New Roman" w:cs="Times New Roman"/>
          <w:sz w:val="28"/>
          <w:szCs w:val="28"/>
        </w:rPr>
        <w:t>ы</w:t>
      </w:r>
      <w:r w:rsidRPr="00DA30A4">
        <w:rPr>
          <w:rFonts w:ascii="Times New Roman" w:hAnsi="Times New Roman" w:cs="Times New Roman"/>
          <w:sz w:val="28"/>
          <w:szCs w:val="28"/>
        </w:rPr>
        <w:t>вающим коммунальные услуги при осуществлении заимствований с целью моде</w:t>
      </w:r>
      <w:r w:rsidRPr="00DA30A4">
        <w:rPr>
          <w:rFonts w:ascii="Times New Roman" w:hAnsi="Times New Roman" w:cs="Times New Roman"/>
          <w:sz w:val="28"/>
          <w:szCs w:val="28"/>
        </w:rPr>
        <w:t>р</w:t>
      </w:r>
      <w:r w:rsidRPr="00DA30A4">
        <w:rPr>
          <w:rFonts w:ascii="Times New Roman" w:hAnsi="Times New Roman" w:cs="Times New Roman"/>
          <w:sz w:val="28"/>
          <w:szCs w:val="28"/>
        </w:rPr>
        <w:t>низации объектов коммунальной инфраструктуры.</w:t>
      </w:r>
    </w:p>
    <w:p w:rsidR="006963F8" w:rsidRPr="00DA30A4" w:rsidRDefault="006963F8" w:rsidP="00D6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 Важным направлением для решения данной задачи является совершенствов</w:t>
      </w:r>
      <w:r w:rsidRPr="00DA30A4">
        <w:rPr>
          <w:rFonts w:ascii="Times New Roman" w:hAnsi="Times New Roman" w:cs="Times New Roman"/>
          <w:sz w:val="28"/>
          <w:szCs w:val="28"/>
        </w:rPr>
        <w:t>а</w:t>
      </w:r>
      <w:r w:rsidRPr="00DA30A4">
        <w:rPr>
          <w:rFonts w:ascii="Times New Roman" w:hAnsi="Times New Roman" w:cs="Times New Roman"/>
          <w:sz w:val="28"/>
          <w:szCs w:val="28"/>
        </w:rPr>
        <w:t>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</w:t>
      </w:r>
      <w:r w:rsidRPr="00DA30A4">
        <w:rPr>
          <w:rFonts w:ascii="Times New Roman" w:hAnsi="Times New Roman" w:cs="Times New Roman"/>
          <w:sz w:val="28"/>
          <w:szCs w:val="28"/>
        </w:rPr>
        <w:t>л</w:t>
      </w:r>
      <w:r w:rsidRPr="00DA30A4">
        <w:rPr>
          <w:rFonts w:ascii="Times New Roman" w:hAnsi="Times New Roman" w:cs="Times New Roman"/>
          <w:sz w:val="28"/>
          <w:szCs w:val="28"/>
        </w:rPr>
        <w:t>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</w:t>
      </w:r>
      <w:r w:rsidRPr="00DA30A4">
        <w:rPr>
          <w:rFonts w:ascii="Times New Roman" w:hAnsi="Times New Roman" w:cs="Times New Roman"/>
          <w:sz w:val="28"/>
          <w:szCs w:val="28"/>
        </w:rPr>
        <w:t>в</w:t>
      </w:r>
      <w:r w:rsidRPr="00DA30A4">
        <w:rPr>
          <w:rFonts w:ascii="Times New Roman" w:hAnsi="Times New Roman" w:cs="Times New Roman"/>
          <w:sz w:val="28"/>
          <w:szCs w:val="28"/>
        </w:rPr>
        <w:t>нем износа.</w:t>
      </w:r>
    </w:p>
    <w:p w:rsidR="006963F8" w:rsidRPr="00DA30A4" w:rsidRDefault="006963F8" w:rsidP="006963F8">
      <w:pPr>
        <w:ind w:firstLine="709"/>
        <w:jc w:val="center"/>
        <w:rPr>
          <w:b/>
          <w:szCs w:val="28"/>
        </w:rPr>
      </w:pPr>
    </w:p>
    <w:p w:rsidR="006963F8" w:rsidRPr="00B876E6" w:rsidRDefault="006963F8" w:rsidP="00B876E6">
      <w:pPr>
        <w:ind w:firstLine="709"/>
        <w:jc w:val="center"/>
        <w:rPr>
          <w:b/>
          <w:sz w:val="28"/>
          <w:szCs w:val="28"/>
        </w:rPr>
      </w:pPr>
      <w:r w:rsidRPr="00B876E6">
        <w:rPr>
          <w:b/>
          <w:sz w:val="28"/>
          <w:szCs w:val="28"/>
        </w:rPr>
        <w:t>Описание основных ожидаемых конечных результатов Программы</w:t>
      </w:r>
    </w:p>
    <w:p w:rsidR="006963F8" w:rsidRPr="00B876E6" w:rsidRDefault="006963F8" w:rsidP="00B876E6">
      <w:pPr>
        <w:ind w:firstLine="709"/>
        <w:jc w:val="center"/>
        <w:rPr>
          <w:b/>
          <w:sz w:val="28"/>
          <w:szCs w:val="28"/>
        </w:rPr>
      </w:pPr>
    </w:p>
    <w:p w:rsidR="006963F8" w:rsidRPr="00B876E6" w:rsidRDefault="006963F8" w:rsidP="00EF56A1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B876E6">
        <w:rPr>
          <w:color w:val="000000"/>
          <w:sz w:val="28"/>
          <w:szCs w:val="28"/>
          <w:u w:val="single"/>
        </w:rPr>
        <w:t>Основными результатами реализации мероприятий в сфере ЖКХ  являются:</w:t>
      </w:r>
    </w:p>
    <w:p w:rsidR="00EF56A1" w:rsidRDefault="00EF56A1" w:rsidP="00B876E6">
      <w:pPr>
        <w:ind w:firstLine="709"/>
        <w:jc w:val="both"/>
        <w:rPr>
          <w:color w:val="000000"/>
          <w:sz w:val="28"/>
          <w:szCs w:val="28"/>
        </w:rPr>
      </w:pP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 xml:space="preserve">- снижение  эксплуатационных затрат предприятий ЖКХ; </w:t>
      </w:r>
    </w:p>
    <w:p w:rsidR="006963F8" w:rsidRPr="00B876E6" w:rsidRDefault="006963F8" w:rsidP="00B876E6">
      <w:pPr>
        <w:shd w:val="clear" w:color="auto" w:fill="FFFFFF"/>
        <w:tabs>
          <w:tab w:val="num" w:pos="0"/>
          <w:tab w:val="left" w:pos="960"/>
          <w:tab w:val="num" w:pos="1440"/>
        </w:tabs>
        <w:ind w:firstLine="709"/>
        <w:jc w:val="both"/>
        <w:rPr>
          <w:sz w:val="28"/>
          <w:szCs w:val="28"/>
        </w:rPr>
      </w:pPr>
      <w:r w:rsidRPr="00B876E6">
        <w:rPr>
          <w:sz w:val="28"/>
          <w:szCs w:val="28"/>
        </w:rPr>
        <w:t>- улучшение качественных показателей  воды;</w:t>
      </w:r>
    </w:p>
    <w:p w:rsidR="006963F8" w:rsidRPr="00B876E6" w:rsidRDefault="006963F8" w:rsidP="00B876E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76E6">
        <w:rPr>
          <w:color w:val="000000"/>
          <w:sz w:val="28"/>
          <w:szCs w:val="28"/>
        </w:rPr>
        <w:t>- устранение причин возникновения аварийных ситуаций, угрожающих жи</w:t>
      </w:r>
      <w:r w:rsidRPr="00B876E6">
        <w:rPr>
          <w:color w:val="000000"/>
          <w:sz w:val="28"/>
          <w:szCs w:val="28"/>
        </w:rPr>
        <w:t>з</w:t>
      </w:r>
      <w:r w:rsidRPr="00B876E6">
        <w:rPr>
          <w:color w:val="000000"/>
          <w:sz w:val="28"/>
          <w:szCs w:val="28"/>
        </w:rPr>
        <w:t>недеятельности человека;</w:t>
      </w:r>
    </w:p>
    <w:p w:rsidR="00EF56A1" w:rsidRDefault="00EF56A1" w:rsidP="00B876E6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876E6">
        <w:rPr>
          <w:color w:val="000000"/>
          <w:sz w:val="28"/>
          <w:szCs w:val="28"/>
          <w:u w:val="single"/>
        </w:rPr>
        <w:t>Наиболее важными конечными результатами реализации программы являю</w:t>
      </w:r>
      <w:r w:rsidRPr="00B876E6">
        <w:rPr>
          <w:color w:val="000000"/>
          <w:sz w:val="28"/>
          <w:szCs w:val="28"/>
          <w:u w:val="single"/>
        </w:rPr>
        <w:t>т</w:t>
      </w:r>
      <w:r w:rsidRPr="00B876E6">
        <w:rPr>
          <w:color w:val="000000"/>
          <w:sz w:val="28"/>
          <w:szCs w:val="28"/>
          <w:u w:val="single"/>
        </w:rPr>
        <w:t>ся:</w:t>
      </w:r>
    </w:p>
    <w:p w:rsidR="00EF56A1" w:rsidRDefault="00EF56A1" w:rsidP="00B876E6">
      <w:pPr>
        <w:ind w:firstLine="709"/>
        <w:jc w:val="both"/>
        <w:rPr>
          <w:color w:val="000000"/>
          <w:sz w:val="28"/>
          <w:szCs w:val="28"/>
        </w:rPr>
      </w:pP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снижение уровня износа объектов коммунальной инфраструктуры;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снижение количества потерь воды;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снижение количества потерь тепловой энергии;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повышение качества предоставляемых услуг жилищно-коммунального ко</w:t>
      </w:r>
      <w:r w:rsidRPr="00B876E6">
        <w:rPr>
          <w:color w:val="000000"/>
          <w:sz w:val="28"/>
          <w:szCs w:val="28"/>
        </w:rPr>
        <w:t>м</w:t>
      </w:r>
      <w:r w:rsidRPr="00B876E6">
        <w:rPr>
          <w:color w:val="000000"/>
          <w:sz w:val="28"/>
          <w:szCs w:val="28"/>
        </w:rPr>
        <w:t>плекса;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обеспечение надлежащего сбора и утилизации твердых и жидких бытовых отходов;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улучшение санитарного состояния территорий поселения;</w:t>
      </w:r>
    </w:p>
    <w:p w:rsidR="006963F8" w:rsidRPr="00B876E6" w:rsidRDefault="006963F8" w:rsidP="00B876E6">
      <w:pPr>
        <w:ind w:firstLine="709"/>
        <w:jc w:val="both"/>
        <w:rPr>
          <w:color w:val="000000"/>
          <w:sz w:val="28"/>
          <w:szCs w:val="28"/>
        </w:rPr>
      </w:pPr>
      <w:r w:rsidRPr="00B876E6">
        <w:rPr>
          <w:color w:val="000000"/>
          <w:sz w:val="28"/>
          <w:szCs w:val="28"/>
        </w:rPr>
        <w:t>- улучшение экологического состояния  окружающей среды.</w:t>
      </w:r>
    </w:p>
    <w:p w:rsidR="006963F8" w:rsidRPr="00DA30A4" w:rsidRDefault="006963F8" w:rsidP="006963F8">
      <w:pPr>
        <w:ind w:firstLine="709"/>
        <w:jc w:val="center"/>
        <w:rPr>
          <w:b/>
          <w:szCs w:val="28"/>
        </w:rPr>
      </w:pPr>
    </w:p>
    <w:p w:rsidR="006963F8" w:rsidRPr="00B876E6" w:rsidRDefault="006963F8" w:rsidP="00B876E6">
      <w:pPr>
        <w:pStyle w:val="a3"/>
        <w:jc w:val="center"/>
        <w:rPr>
          <w:b/>
          <w:sz w:val="28"/>
          <w:szCs w:val="28"/>
        </w:rPr>
      </w:pPr>
      <w:r w:rsidRPr="00B876E6">
        <w:rPr>
          <w:b/>
          <w:sz w:val="28"/>
          <w:szCs w:val="28"/>
        </w:rPr>
        <w:t>Сроки и этапы реализации программы.</w:t>
      </w:r>
    </w:p>
    <w:p w:rsidR="006963F8" w:rsidRPr="00B876E6" w:rsidRDefault="006963F8" w:rsidP="00B876E6">
      <w:pPr>
        <w:pStyle w:val="a3"/>
        <w:jc w:val="center"/>
        <w:rPr>
          <w:b/>
          <w:sz w:val="28"/>
          <w:szCs w:val="28"/>
        </w:rPr>
      </w:pPr>
    </w:p>
    <w:p w:rsidR="006963F8" w:rsidRPr="00DA30A4" w:rsidRDefault="006963F8" w:rsidP="000A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Программа действует с 2018 года по 2033 года. Реализация программы будет осуществляться весь период.</w:t>
      </w:r>
    </w:p>
    <w:p w:rsidR="006963F8" w:rsidRPr="001C2930" w:rsidRDefault="006963F8" w:rsidP="001C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3F8" w:rsidRPr="001C2930" w:rsidRDefault="006963F8" w:rsidP="001C2930">
      <w:pPr>
        <w:pStyle w:val="a3"/>
        <w:numPr>
          <w:ilvl w:val="0"/>
          <w:numId w:val="7"/>
        </w:num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1C2930">
        <w:rPr>
          <w:b/>
          <w:color w:val="000000" w:themeColor="text1"/>
          <w:sz w:val="28"/>
          <w:szCs w:val="28"/>
        </w:rPr>
        <w:t>Обобщенная характеристика мероприятий муниципальной программы.</w:t>
      </w:r>
    </w:p>
    <w:p w:rsidR="006963F8" w:rsidRPr="001C2930" w:rsidRDefault="006963F8" w:rsidP="001C2930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6963F8" w:rsidRPr="001C2930" w:rsidRDefault="006963F8" w:rsidP="000A55D2">
      <w:pPr>
        <w:ind w:firstLine="709"/>
        <w:jc w:val="both"/>
        <w:rPr>
          <w:color w:val="000000"/>
          <w:sz w:val="28"/>
          <w:szCs w:val="28"/>
        </w:rPr>
      </w:pPr>
      <w:r w:rsidRPr="001C2930">
        <w:rPr>
          <w:b/>
          <w:color w:val="000000"/>
          <w:sz w:val="28"/>
          <w:szCs w:val="28"/>
        </w:rPr>
        <w:t>В сфере водоснабжения:</w:t>
      </w:r>
    </w:p>
    <w:p w:rsidR="006963F8" w:rsidRPr="001C2930" w:rsidRDefault="006963F8" w:rsidP="000A55D2">
      <w:pPr>
        <w:ind w:left="709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-  строительство новых артезианских скважин;</w:t>
      </w:r>
    </w:p>
    <w:p w:rsidR="006963F8" w:rsidRPr="001C2930" w:rsidRDefault="006963F8" w:rsidP="000A55D2">
      <w:pPr>
        <w:ind w:left="709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-  строительство новых водопроводных сетей;</w:t>
      </w:r>
    </w:p>
    <w:p w:rsidR="006963F8" w:rsidRPr="001C2930" w:rsidRDefault="006963F8" w:rsidP="000A55D2">
      <w:pPr>
        <w:ind w:left="709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- благоустройство санитарной зоны скважин и ремонт ограждений;</w:t>
      </w:r>
    </w:p>
    <w:p w:rsidR="006963F8" w:rsidRPr="001C2930" w:rsidRDefault="006963F8" w:rsidP="000A55D2">
      <w:pPr>
        <w:ind w:left="709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- мероприятия по уменьшению водопотребления (установка приборов учета);</w:t>
      </w:r>
    </w:p>
    <w:p w:rsidR="006963F8" w:rsidRPr="001C2930" w:rsidRDefault="006963F8" w:rsidP="000A55D2">
      <w:pPr>
        <w:ind w:left="709"/>
        <w:jc w:val="both"/>
        <w:rPr>
          <w:sz w:val="28"/>
          <w:szCs w:val="28"/>
        </w:rPr>
      </w:pPr>
      <w:r w:rsidRPr="001C2930">
        <w:rPr>
          <w:sz w:val="28"/>
          <w:szCs w:val="28"/>
        </w:rPr>
        <w:t xml:space="preserve">- внедрение прогрессивных технологий и оборудования. </w:t>
      </w:r>
    </w:p>
    <w:p w:rsidR="006963F8" w:rsidRPr="001C2930" w:rsidRDefault="006963F8" w:rsidP="001C2930">
      <w:pPr>
        <w:jc w:val="both"/>
        <w:rPr>
          <w:b/>
          <w:sz w:val="28"/>
          <w:szCs w:val="28"/>
        </w:rPr>
      </w:pPr>
    </w:p>
    <w:p w:rsidR="006963F8" w:rsidRPr="001C2930" w:rsidRDefault="006963F8" w:rsidP="001C2930">
      <w:pPr>
        <w:jc w:val="center"/>
        <w:rPr>
          <w:b/>
          <w:sz w:val="28"/>
          <w:szCs w:val="28"/>
        </w:rPr>
      </w:pPr>
      <w:r w:rsidRPr="001C2930">
        <w:rPr>
          <w:b/>
          <w:sz w:val="28"/>
          <w:szCs w:val="28"/>
        </w:rPr>
        <w:t>4. Общий объем финансовых ресурсов, необходимых для реализации муниц</w:t>
      </w:r>
      <w:r w:rsidRPr="001C2930">
        <w:rPr>
          <w:b/>
          <w:sz w:val="28"/>
          <w:szCs w:val="28"/>
        </w:rPr>
        <w:t>и</w:t>
      </w:r>
      <w:r w:rsidRPr="001C2930">
        <w:rPr>
          <w:b/>
          <w:sz w:val="28"/>
          <w:szCs w:val="28"/>
        </w:rPr>
        <w:t>пальной программы.</w:t>
      </w:r>
    </w:p>
    <w:p w:rsidR="006963F8" w:rsidRPr="001C2930" w:rsidRDefault="006963F8" w:rsidP="001C2930">
      <w:pPr>
        <w:jc w:val="center"/>
        <w:rPr>
          <w:b/>
          <w:sz w:val="28"/>
          <w:szCs w:val="28"/>
        </w:rPr>
      </w:pPr>
    </w:p>
    <w:p w:rsidR="006963F8" w:rsidRDefault="006963F8" w:rsidP="000A55D2">
      <w:pPr>
        <w:ind w:firstLine="708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Сводная информация об объемах и источниках финансирования муниципал</w:t>
      </w:r>
      <w:r w:rsidRPr="001C2930">
        <w:rPr>
          <w:sz w:val="28"/>
          <w:szCs w:val="28"/>
        </w:rPr>
        <w:t>ь</w:t>
      </w:r>
      <w:r w:rsidRPr="001C2930">
        <w:rPr>
          <w:sz w:val="28"/>
          <w:szCs w:val="28"/>
        </w:rPr>
        <w:t>ной программы по годам ее реализации приводится по форме согласно приложению к настоящему порядку (Приложение № 2)</w:t>
      </w:r>
    </w:p>
    <w:p w:rsidR="001C2930" w:rsidRPr="001C2930" w:rsidRDefault="001C2930" w:rsidP="001C2930">
      <w:pPr>
        <w:jc w:val="both"/>
        <w:rPr>
          <w:b/>
          <w:sz w:val="28"/>
          <w:szCs w:val="28"/>
        </w:rPr>
      </w:pPr>
    </w:p>
    <w:p w:rsidR="006963F8" w:rsidRPr="001C2930" w:rsidRDefault="006963F8" w:rsidP="001C2930">
      <w:pPr>
        <w:jc w:val="center"/>
        <w:rPr>
          <w:b/>
          <w:sz w:val="28"/>
          <w:szCs w:val="28"/>
        </w:rPr>
      </w:pPr>
      <w:r w:rsidRPr="001C2930">
        <w:rPr>
          <w:b/>
          <w:sz w:val="28"/>
          <w:szCs w:val="28"/>
        </w:rPr>
        <w:t>5. Состав, формы и сроки представления отчетности о ходе реализации мун</w:t>
      </w:r>
      <w:r w:rsidRPr="001C2930">
        <w:rPr>
          <w:b/>
          <w:sz w:val="28"/>
          <w:szCs w:val="28"/>
        </w:rPr>
        <w:t>и</w:t>
      </w:r>
      <w:r w:rsidRPr="001C2930">
        <w:rPr>
          <w:b/>
          <w:sz w:val="28"/>
          <w:szCs w:val="28"/>
        </w:rPr>
        <w:t>ципальной Программы.</w:t>
      </w:r>
    </w:p>
    <w:p w:rsidR="006963F8" w:rsidRPr="00DA30A4" w:rsidRDefault="006963F8" w:rsidP="006963F8">
      <w:pPr>
        <w:jc w:val="center"/>
        <w:rPr>
          <w:b/>
          <w:szCs w:val="28"/>
        </w:rPr>
      </w:pPr>
    </w:p>
    <w:p w:rsidR="006963F8" w:rsidRPr="00DA30A4" w:rsidRDefault="006963F8" w:rsidP="006963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Реализация Программы осущест</w:t>
      </w:r>
      <w:r w:rsidR="00C337E1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proofErr w:type="spellStart"/>
      <w:r w:rsidR="00C337E1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DA30A4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DA30A4">
        <w:rPr>
          <w:rFonts w:ascii="Times New Roman" w:hAnsi="Times New Roman" w:cs="Times New Roman"/>
          <w:sz w:val="28"/>
          <w:szCs w:val="28"/>
        </w:rPr>
        <w:t>о</w:t>
      </w:r>
      <w:r w:rsidRPr="00DA30A4">
        <w:rPr>
          <w:rFonts w:ascii="Times New Roman" w:hAnsi="Times New Roman" w:cs="Times New Roman"/>
          <w:sz w:val="28"/>
          <w:szCs w:val="28"/>
        </w:rPr>
        <w:t>вета. Для решения задач программы предполагается использовать средства фед</w:t>
      </w:r>
      <w:r w:rsidRPr="00DA30A4">
        <w:rPr>
          <w:rFonts w:ascii="Times New Roman" w:hAnsi="Times New Roman" w:cs="Times New Roman"/>
          <w:sz w:val="28"/>
          <w:szCs w:val="28"/>
        </w:rPr>
        <w:t>е</w:t>
      </w:r>
      <w:r w:rsidRPr="00DA30A4">
        <w:rPr>
          <w:rFonts w:ascii="Times New Roman" w:hAnsi="Times New Roman" w:cs="Times New Roman"/>
          <w:sz w:val="28"/>
          <w:szCs w:val="28"/>
        </w:rPr>
        <w:t>рального бюджета, краевого бюджета, в т.ч. выделяемые на целевые программы А</w:t>
      </w:r>
      <w:r w:rsidRPr="00DA30A4">
        <w:rPr>
          <w:rFonts w:ascii="Times New Roman" w:hAnsi="Times New Roman" w:cs="Times New Roman"/>
          <w:sz w:val="28"/>
          <w:szCs w:val="28"/>
        </w:rPr>
        <w:t>л</w:t>
      </w:r>
      <w:r w:rsidRPr="00DA30A4">
        <w:rPr>
          <w:rFonts w:ascii="Times New Roman" w:hAnsi="Times New Roman" w:cs="Times New Roman"/>
          <w:sz w:val="28"/>
          <w:szCs w:val="28"/>
        </w:rPr>
        <w:t>тайского края, средства местного бюджета, собственные средства предприятий ко</w:t>
      </w:r>
      <w:r w:rsidRPr="00DA30A4">
        <w:rPr>
          <w:rFonts w:ascii="Times New Roman" w:hAnsi="Times New Roman" w:cs="Times New Roman"/>
          <w:sz w:val="28"/>
          <w:szCs w:val="28"/>
        </w:rPr>
        <w:t>м</w:t>
      </w:r>
      <w:r w:rsidRPr="00DA30A4">
        <w:rPr>
          <w:rFonts w:ascii="Times New Roman" w:hAnsi="Times New Roman" w:cs="Times New Roman"/>
          <w:sz w:val="28"/>
          <w:szCs w:val="28"/>
        </w:rPr>
        <w:t>мунальн</w:t>
      </w:r>
      <w:r w:rsidRPr="00DA30A4">
        <w:rPr>
          <w:rFonts w:ascii="Times New Roman" w:hAnsi="Times New Roman" w:cs="Times New Roman"/>
          <w:sz w:val="28"/>
          <w:szCs w:val="28"/>
        </w:rPr>
        <w:t>о</w:t>
      </w:r>
      <w:r w:rsidRPr="00DA30A4">
        <w:rPr>
          <w:rFonts w:ascii="Times New Roman" w:hAnsi="Times New Roman" w:cs="Times New Roman"/>
          <w:sz w:val="28"/>
          <w:szCs w:val="28"/>
        </w:rPr>
        <w:t xml:space="preserve">го комплекса. </w:t>
      </w:r>
    </w:p>
    <w:p w:rsidR="006963F8" w:rsidRPr="00DA30A4" w:rsidRDefault="006963F8" w:rsidP="006963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>Пересмотр тарифов на ЖКХ производится в соответствии с действующим з</w:t>
      </w:r>
      <w:r w:rsidRPr="00DA30A4">
        <w:rPr>
          <w:rFonts w:ascii="Times New Roman" w:hAnsi="Times New Roman" w:cs="Times New Roman"/>
          <w:sz w:val="28"/>
          <w:szCs w:val="28"/>
        </w:rPr>
        <w:t>а</w:t>
      </w:r>
      <w:r w:rsidRPr="00DA30A4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6963F8" w:rsidRPr="00DA30A4" w:rsidRDefault="006963F8" w:rsidP="006963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DA30A4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DA30A4">
        <w:rPr>
          <w:rFonts w:ascii="Times New Roman" w:hAnsi="Times New Roman" w:cs="Times New Roman"/>
          <w:sz w:val="28"/>
          <w:szCs w:val="28"/>
        </w:rPr>
        <w:t xml:space="preserve"> сельсовета, основными направлениями сохран</w:t>
      </w:r>
      <w:r w:rsidRPr="00DA30A4">
        <w:rPr>
          <w:rFonts w:ascii="Times New Roman" w:hAnsi="Times New Roman" w:cs="Times New Roman"/>
          <w:sz w:val="28"/>
          <w:szCs w:val="28"/>
        </w:rPr>
        <w:t>е</w:t>
      </w:r>
      <w:r w:rsidRPr="00DA30A4">
        <w:rPr>
          <w:rFonts w:ascii="Times New Roman" w:hAnsi="Times New Roman" w:cs="Times New Roman"/>
          <w:sz w:val="28"/>
          <w:szCs w:val="28"/>
        </w:rPr>
        <w:t>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</w:t>
      </w:r>
      <w:r w:rsidRPr="00DA30A4">
        <w:rPr>
          <w:rFonts w:ascii="Times New Roman" w:hAnsi="Times New Roman" w:cs="Times New Roman"/>
          <w:sz w:val="28"/>
          <w:szCs w:val="28"/>
        </w:rPr>
        <w:t>о</w:t>
      </w:r>
      <w:r w:rsidRPr="00DA30A4">
        <w:rPr>
          <w:rFonts w:ascii="Times New Roman" w:hAnsi="Times New Roman" w:cs="Times New Roman"/>
          <w:sz w:val="28"/>
          <w:szCs w:val="28"/>
        </w:rPr>
        <w:t>приятий Программы.</w:t>
      </w:r>
    </w:p>
    <w:p w:rsidR="006963F8" w:rsidRPr="00DA30A4" w:rsidRDefault="006963F8" w:rsidP="006963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A4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proofErr w:type="spellStart"/>
      <w:r w:rsidRPr="00DA30A4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DA30A4">
        <w:rPr>
          <w:rFonts w:ascii="Times New Roman" w:hAnsi="Times New Roman" w:cs="Times New Roman"/>
          <w:sz w:val="28"/>
          <w:szCs w:val="28"/>
        </w:rPr>
        <w:t xml:space="preserve"> сельсовета и организации коммунального комплекса.</w:t>
      </w:r>
    </w:p>
    <w:p w:rsidR="006963F8" w:rsidRPr="00DA30A4" w:rsidRDefault="006963F8" w:rsidP="006963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0A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по итогам каждого года Администрация </w:t>
      </w:r>
      <w:proofErr w:type="spellStart"/>
      <w:r w:rsidRPr="00DA30A4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DA30A4">
        <w:rPr>
          <w:rFonts w:ascii="Times New Roman" w:hAnsi="Times New Roman" w:cs="Times New Roman"/>
          <w:sz w:val="28"/>
          <w:szCs w:val="28"/>
        </w:rPr>
        <w:t xml:space="preserve"> сельсовета Шелаболихинского района  и </w:t>
      </w:r>
      <w:r w:rsidRPr="00DA30A4">
        <w:rPr>
          <w:rFonts w:ascii="Times New Roman" w:hAnsi="Times New Roman"/>
          <w:color w:val="000000"/>
          <w:sz w:val="28"/>
          <w:szCs w:val="28"/>
        </w:rPr>
        <w:t>Советом деп</w:t>
      </w:r>
      <w:r w:rsidRPr="00DA30A4">
        <w:rPr>
          <w:rFonts w:ascii="Times New Roman" w:hAnsi="Times New Roman"/>
          <w:color w:val="000000"/>
          <w:sz w:val="28"/>
          <w:szCs w:val="28"/>
        </w:rPr>
        <w:t>у</w:t>
      </w:r>
      <w:r w:rsidRPr="00DA30A4">
        <w:rPr>
          <w:rFonts w:ascii="Times New Roman" w:hAnsi="Times New Roman"/>
          <w:color w:val="000000"/>
          <w:sz w:val="28"/>
          <w:szCs w:val="28"/>
        </w:rPr>
        <w:t>татов Шелаболихинского района Алтайского края.</w:t>
      </w:r>
    </w:p>
    <w:p w:rsidR="006963F8" w:rsidRPr="001C2930" w:rsidRDefault="006963F8" w:rsidP="006963F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1C2930">
        <w:rPr>
          <w:sz w:val="28"/>
          <w:szCs w:val="28"/>
        </w:rPr>
        <w:t>Изменения в программе и сроки ее реализации, а также объемы финансиров</w:t>
      </w:r>
      <w:r w:rsidRPr="001C2930">
        <w:rPr>
          <w:sz w:val="28"/>
          <w:szCs w:val="28"/>
        </w:rPr>
        <w:t>а</w:t>
      </w:r>
      <w:r w:rsidRPr="001C2930">
        <w:rPr>
          <w:sz w:val="28"/>
          <w:szCs w:val="28"/>
        </w:rPr>
        <w:t>ния из местного бюджета могут быть пересмотрены Администрацией сельсовета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963F8" w:rsidRPr="00DA30A4" w:rsidRDefault="006963F8" w:rsidP="006963F8">
      <w:pPr>
        <w:jc w:val="center"/>
        <w:rPr>
          <w:szCs w:val="28"/>
        </w:rPr>
      </w:pPr>
    </w:p>
    <w:p w:rsidR="006963F8" w:rsidRPr="001C2930" w:rsidRDefault="006963F8" w:rsidP="006963F8">
      <w:pPr>
        <w:jc w:val="center"/>
        <w:rPr>
          <w:b/>
          <w:sz w:val="28"/>
          <w:szCs w:val="28"/>
        </w:rPr>
      </w:pPr>
      <w:r w:rsidRPr="001C2930">
        <w:rPr>
          <w:b/>
          <w:sz w:val="28"/>
          <w:szCs w:val="28"/>
        </w:rPr>
        <w:t>6. Методика оценки эффективности муниципальной Программы.</w:t>
      </w:r>
    </w:p>
    <w:p w:rsidR="006963F8" w:rsidRPr="001C2930" w:rsidRDefault="006963F8" w:rsidP="006963F8">
      <w:pPr>
        <w:jc w:val="center"/>
        <w:rPr>
          <w:sz w:val="28"/>
          <w:szCs w:val="28"/>
        </w:rPr>
      </w:pPr>
    </w:p>
    <w:p w:rsidR="006963F8" w:rsidRPr="001C2930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 xml:space="preserve">Методика оценки эффективности реализации муниципальной программы </w:t>
      </w:r>
      <w:r w:rsidRPr="001C2930">
        <w:rPr>
          <w:sz w:val="28"/>
          <w:szCs w:val="28"/>
        </w:rPr>
        <w:lastRenderedPageBreak/>
        <w:t>(подпрограммы) представляет собой алгоритм оценки ее фактической эффективн</w:t>
      </w:r>
      <w:r w:rsidRPr="001C2930">
        <w:rPr>
          <w:sz w:val="28"/>
          <w:szCs w:val="28"/>
        </w:rPr>
        <w:t>о</w:t>
      </w:r>
      <w:r w:rsidRPr="001C2930">
        <w:rPr>
          <w:sz w:val="28"/>
          <w:szCs w:val="28"/>
        </w:rPr>
        <w:t>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6963F8" w:rsidRPr="001C2930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6963F8" w:rsidRPr="001C2930" w:rsidRDefault="006963F8" w:rsidP="006963F8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1C2930">
        <w:rPr>
          <w:spacing w:val="-3"/>
          <w:sz w:val="28"/>
          <w:szCs w:val="28"/>
        </w:rPr>
        <w:t>1)</w:t>
      </w:r>
      <w:r w:rsidRPr="001C2930">
        <w:rPr>
          <w:sz w:val="28"/>
          <w:szCs w:val="28"/>
        </w:rPr>
        <w:tab/>
        <w:t>степени достижения целей и решения задач муниципальной программы</w:t>
      </w:r>
      <w:r w:rsidRPr="001C2930">
        <w:rPr>
          <w:sz w:val="28"/>
          <w:szCs w:val="28"/>
        </w:rPr>
        <w:br/>
        <w:t>(подпрограммы);</w:t>
      </w:r>
    </w:p>
    <w:p w:rsidR="006963F8" w:rsidRPr="001C2930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Оценка степени достижения целей и решения задач муниципальной програ</w:t>
      </w:r>
      <w:r w:rsidRPr="001C2930">
        <w:rPr>
          <w:sz w:val="28"/>
          <w:szCs w:val="28"/>
        </w:rPr>
        <w:t>м</w:t>
      </w:r>
      <w:r w:rsidRPr="001C2930">
        <w:rPr>
          <w:sz w:val="28"/>
          <w:szCs w:val="28"/>
        </w:rPr>
        <w:t>мы (подпрограммы) может определяться путем сопоставления фактически дости</w:t>
      </w:r>
      <w:r w:rsidRPr="001C2930">
        <w:rPr>
          <w:sz w:val="28"/>
          <w:szCs w:val="28"/>
        </w:rPr>
        <w:t>г</w:t>
      </w:r>
      <w:r w:rsidRPr="001C2930">
        <w:rPr>
          <w:sz w:val="28"/>
          <w:szCs w:val="28"/>
        </w:rPr>
        <w:t>нутых значений целевых показателей (индикаторов) муниципальной программы (подпрограммы) и их плановых значений по формуле:</w:t>
      </w:r>
    </w:p>
    <w:p w:rsidR="006963F8" w:rsidRPr="001C2930" w:rsidRDefault="006963F8" w:rsidP="006963F8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1C2930">
        <w:rPr>
          <w:spacing w:val="-4"/>
          <w:sz w:val="28"/>
          <w:szCs w:val="28"/>
        </w:rPr>
        <w:t>Сдц=</w:t>
      </w:r>
      <w:proofErr w:type="spellEnd"/>
      <w:r w:rsidRPr="001C2930">
        <w:rPr>
          <w:spacing w:val="-4"/>
          <w:sz w:val="28"/>
          <w:szCs w:val="28"/>
        </w:rPr>
        <w:t xml:space="preserve"> (Сдп</w:t>
      </w:r>
      <w:proofErr w:type="gramStart"/>
      <w:r w:rsidRPr="001C2930">
        <w:rPr>
          <w:b/>
          <w:bCs/>
          <w:spacing w:val="-4"/>
          <w:sz w:val="28"/>
          <w:szCs w:val="28"/>
        </w:rPr>
        <w:t>1</w:t>
      </w:r>
      <w:proofErr w:type="gramEnd"/>
      <w:r w:rsidRPr="001C2930">
        <w:rPr>
          <w:b/>
          <w:bCs/>
          <w:spacing w:val="-4"/>
          <w:sz w:val="28"/>
          <w:szCs w:val="28"/>
        </w:rPr>
        <w:t xml:space="preserve"> </w:t>
      </w:r>
      <w:r w:rsidRPr="001C2930">
        <w:rPr>
          <w:spacing w:val="-4"/>
          <w:sz w:val="28"/>
          <w:szCs w:val="28"/>
        </w:rPr>
        <w:t>+Сдп</w:t>
      </w:r>
      <w:r w:rsidRPr="001C2930">
        <w:rPr>
          <w:b/>
          <w:bCs/>
          <w:spacing w:val="-4"/>
          <w:sz w:val="28"/>
          <w:szCs w:val="28"/>
        </w:rPr>
        <w:t>2</w:t>
      </w:r>
      <w:r w:rsidRPr="001C2930">
        <w:rPr>
          <w:spacing w:val="-4"/>
          <w:sz w:val="28"/>
          <w:szCs w:val="28"/>
        </w:rPr>
        <w:t xml:space="preserve">+ </w:t>
      </w:r>
      <w:proofErr w:type="spellStart"/>
      <w:r w:rsidRPr="001C2930">
        <w:rPr>
          <w:spacing w:val="-4"/>
          <w:sz w:val="28"/>
          <w:szCs w:val="28"/>
        </w:rPr>
        <w:t>Сдп</w:t>
      </w:r>
      <w:proofErr w:type="spellEnd"/>
      <w:r w:rsidRPr="001C2930">
        <w:rPr>
          <w:b/>
          <w:bCs/>
          <w:spacing w:val="-4"/>
          <w:sz w:val="28"/>
          <w:szCs w:val="28"/>
          <w:lang w:val="en-US"/>
        </w:rPr>
        <w:t>N</w:t>
      </w:r>
      <w:r w:rsidRPr="001C2930">
        <w:rPr>
          <w:spacing w:val="-4"/>
          <w:sz w:val="28"/>
          <w:szCs w:val="28"/>
        </w:rPr>
        <w:t>)/</w:t>
      </w:r>
      <w:r w:rsidRPr="001C2930">
        <w:rPr>
          <w:spacing w:val="-4"/>
          <w:sz w:val="28"/>
          <w:szCs w:val="28"/>
          <w:lang w:val="en-US"/>
        </w:rPr>
        <w:t>N</w:t>
      </w:r>
      <w:r w:rsidRPr="001C2930">
        <w:rPr>
          <w:spacing w:val="-4"/>
          <w:sz w:val="28"/>
          <w:szCs w:val="28"/>
        </w:rPr>
        <w:t>, где:</w:t>
      </w:r>
    </w:p>
    <w:p w:rsidR="006963F8" w:rsidRPr="001C2930" w:rsidRDefault="006963F8" w:rsidP="006963F8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Сдц</w:t>
      </w:r>
      <w:proofErr w:type="spellEnd"/>
      <w:r w:rsidRPr="001C2930">
        <w:rPr>
          <w:sz w:val="28"/>
          <w:szCs w:val="28"/>
        </w:rPr>
        <w:t xml:space="preserve"> - степень достижения целей (решения задач);</w:t>
      </w:r>
    </w:p>
    <w:p w:rsidR="006963F8" w:rsidRPr="001C2930" w:rsidRDefault="006963F8" w:rsidP="006963F8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Сдп</w:t>
      </w:r>
      <w:proofErr w:type="spellEnd"/>
      <w:r w:rsidRPr="001C2930">
        <w:rPr>
          <w:sz w:val="28"/>
          <w:szCs w:val="28"/>
        </w:rPr>
        <w:t xml:space="preserve"> - степень достижения целевого показателя (индикатора) муниципальной программы (подпрограммы), </w:t>
      </w:r>
      <w:r w:rsidRPr="001C2930">
        <w:rPr>
          <w:sz w:val="28"/>
          <w:szCs w:val="28"/>
          <w:lang w:val="en-US"/>
        </w:rPr>
        <w:t>N</w:t>
      </w:r>
      <w:r w:rsidRPr="001C2930">
        <w:rPr>
          <w:sz w:val="28"/>
          <w:szCs w:val="28"/>
        </w:rPr>
        <w:t xml:space="preserve"> - количество целевых показателей (индикаторов) муниципальной программы (подпрограммы);</w:t>
      </w:r>
    </w:p>
    <w:p w:rsidR="006963F8" w:rsidRPr="001C2930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Степень достижения целевого показателя (индикатора) муниципальной пр</w:t>
      </w:r>
      <w:r w:rsidRPr="001C2930">
        <w:rPr>
          <w:sz w:val="28"/>
          <w:szCs w:val="28"/>
        </w:rPr>
        <w:t>о</w:t>
      </w:r>
      <w:r w:rsidRPr="001C2930">
        <w:rPr>
          <w:sz w:val="28"/>
          <w:szCs w:val="28"/>
        </w:rPr>
        <w:t>граммы (подпрограммы) (</w:t>
      </w:r>
      <w:proofErr w:type="spellStart"/>
      <w:r w:rsidRPr="001C2930">
        <w:rPr>
          <w:sz w:val="28"/>
          <w:szCs w:val="28"/>
        </w:rPr>
        <w:t>Сдп</w:t>
      </w:r>
      <w:proofErr w:type="spellEnd"/>
      <w:r w:rsidRPr="001C2930">
        <w:rPr>
          <w:sz w:val="28"/>
          <w:szCs w:val="28"/>
        </w:rPr>
        <w:t>) может рассчитываться по формуле:</w:t>
      </w:r>
    </w:p>
    <w:p w:rsidR="006963F8" w:rsidRPr="001C2930" w:rsidRDefault="006963F8" w:rsidP="006963F8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Сдп</w:t>
      </w:r>
      <w:proofErr w:type="spellEnd"/>
      <w:r w:rsidRPr="001C2930">
        <w:rPr>
          <w:sz w:val="28"/>
          <w:szCs w:val="28"/>
        </w:rPr>
        <w:t xml:space="preserve"> =3ф/3п, где:</w:t>
      </w:r>
    </w:p>
    <w:p w:rsidR="006963F8" w:rsidRPr="001C2930" w:rsidRDefault="006963F8" w:rsidP="006963F8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Зф</w:t>
      </w:r>
      <w:proofErr w:type="spellEnd"/>
      <w:r w:rsidRPr="001C2930">
        <w:rPr>
          <w:sz w:val="28"/>
          <w:szCs w:val="28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6963F8" w:rsidRPr="001C2930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Зп</w:t>
      </w:r>
      <w:proofErr w:type="spellEnd"/>
      <w:r w:rsidRPr="001C2930">
        <w:rPr>
          <w:sz w:val="28"/>
          <w:szCs w:val="28"/>
        </w:rPr>
        <w:t xml:space="preserve"> - плановое значение целевого показателя (индикатора) муниципальной пр</w:t>
      </w:r>
      <w:r w:rsidRPr="001C2930">
        <w:rPr>
          <w:sz w:val="28"/>
          <w:szCs w:val="28"/>
        </w:rPr>
        <w:t>о</w:t>
      </w:r>
      <w:r w:rsidRPr="001C2930">
        <w:rPr>
          <w:sz w:val="28"/>
          <w:szCs w:val="28"/>
        </w:rPr>
        <w:t>граммы (подпрограммы) (для целевых показателей (индикаторов), желаемой те</w:t>
      </w:r>
      <w:r w:rsidRPr="001C2930">
        <w:rPr>
          <w:sz w:val="28"/>
          <w:szCs w:val="28"/>
        </w:rPr>
        <w:t>н</w:t>
      </w:r>
      <w:r w:rsidRPr="001C2930">
        <w:rPr>
          <w:sz w:val="28"/>
          <w:szCs w:val="28"/>
        </w:rPr>
        <w:t>денцией развития которых является рост значений) или,</w:t>
      </w:r>
    </w:p>
    <w:p w:rsidR="006963F8" w:rsidRPr="001C2930" w:rsidRDefault="006963F8" w:rsidP="006963F8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1C2930">
        <w:rPr>
          <w:spacing w:val="-1"/>
          <w:sz w:val="28"/>
          <w:szCs w:val="28"/>
        </w:rPr>
        <w:t>Сдп</w:t>
      </w:r>
      <w:proofErr w:type="spellEnd"/>
      <w:r w:rsidR="004C2156">
        <w:rPr>
          <w:spacing w:val="-1"/>
          <w:sz w:val="28"/>
          <w:szCs w:val="28"/>
        </w:rPr>
        <w:t xml:space="preserve"> </w:t>
      </w:r>
      <w:r w:rsidRPr="001C2930">
        <w:rPr>
          <w:spacing w:val="-1"/>
          <w:sz w:val="28"/>
          <w:szCs w:val="28"/>
        </w:rPr>
        <w:t xml:space="preserve">= </w:t>
      </w:r>
      <w:proofErr w:type="spellStart"/>
      <w:r w:rsidRPr="001C2930">
        <w:rPr>
          <w:spacing w:val="-1"/>
          <w:sz w:val="28"/>
          <w:szCs w:val="28"/>
        </w:rPr>
        <w:t>Зп</w:t>
      </w:r>
      <w:proofErr w:type="spellEnd"/>
      <w:r w:rsidRPr="001C2930">
        <w:rPr>
          <w:spacing w:val="-1"/>
          <w:sz w:val="28"/>
          <w:szCs w:val="28"/>
        </w:rPr>
        <w:t>/</w:t>
      </w:r>
      <w:proofErr w:type="spellStart"/>
      <w:r w:rsidRPr="001C2930">
        <w:rPr>
          <w:spacing w:val="-1"/>
          <w:sz w:val="28"/>
          <w:szCs w:val="28"/>
        </w:rPr>
        <w:t>Зф</w:t>
      </w:r>
      <w:proofErr w:type="spellEnd"/>
      <w:r w:rsidRPr="001C2930">
        <w:rPr>
          <w:spacing w:val="-1"/>
          <w:sz w:val="28"/>
          <w:szCs w:val="28"/>
        </w:rPr>
        <w:t xml:space="preserve"> (для целевых показателей (индикаторов), желаемой тенденцией развития </w:t>
      </w:r>
      <w:r w:rsidRPr="001C2930">
        <w:rPr>
          <w:sz w:val="28"/>
          <w:szCs w:val="28"/>
        </w:rPr>
        <w:t>которых является снижение значений);</w:t>
      </w:r>
    </w:p>
    <w:p w:rsidR="006963F8" w:rsidRPr="001C2930" w:rsidRDefault="006963F8" w:rsidP="006963F8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1C2930">
        <w:rPr>
          <w:spacing w:val="-3"/>
          <w:sz w:val="28"/>
          <w:szCs w:val="28"/>
        </w:rPr>
        <w:t>2)</w:t>
      </w:r>
      <w:r w:rsidRPr="001C2930">
        <w:rPr>
          <w:sz w:val="28"/>
          <w:szCs w:val="28"/>
        </w:rPr>
        <w:tab/>
        <w:t>степени соответствия запланированному уровню затрат и эффективности</w:t>
      </w:r>
      <w:r w:rsidRPr="001C2930">
        <w:rPr>
          <w:sz w:val="28"/>
          <w:szCs w:val="28"/>
        </w:rPr>
        <w:br/>
        <w:t>использования средств, направленных на реализацию муниципальной программы</w:t>
      </w:r>
      <w:r w:rsidRPr="001C2930">
        <w:rPr>
          <w:sz w:val="28"/>
          <w:szCs w:val="28"/>
        </w:rPr>
        <w:br/>
        <w:t>(подпрограммы).</w:t>
      </w:r>
    </w:p>
    <w:p w:rsidR="006963F8" w:rsidRPr="00134375" w:rsidRDefault="006963F8" w:rsidP="006963F8">
      <w:pPr>
        <w:shd w:val="clear" w:color="auto" w:fill="FFFFFF"/>
        <w:ind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Оценка степени соответствия запланированному уровню затрат и эффективн</w:t>
      </w:r>
      <w:r w:rsidRPr="001C2930">
        <w:rPr>
          <w:sz w:val="28"/>
          <w:szCs w:val="28"/>
        </w:rPr>
        <w:t>о</w:t>
      </w:r>
      <w:r w:rsidRPr="001C2930">
        <w:rPr>
          <w:sz w:val="28"/>
          <w:szCs w:val="28"/>
        </w:rPr>
        <w:t>сти использования средств, направленных на реализацию муниципальной програ</w:t>
      </w:r>
      <w:r w:rsidRPr="001C2930">
        <w:rPr>
          <w:sz w:val="28"/>
          <w:szCs w:val="28"/>
        </w:rPr>
        <w:t>м</w:t>
      </w:r>
      <w:r w:rsidRPr="001C2930">
        <w:rPr>
          <w:sz w:val="28"/>
          <w:szCs w:val="28"/>
        </w:rPr>
        <w:t xml:space="preserve">мы (подпрограммы), определяется путем сопоставления плановых и фактических </w:t>
      </w:r>
      <w:r w:rsidRPr="00134375">
        <w:rPr>
          <w:sz w:val="28"/>
          <w:szCs w:val="28"/>
        </w:rPr>
        <w:t>объемов финансирования муниципальной программы (подпрограммы) по формуле:</w:t>
      </w:r>
    </w:p>
    <w:p w:rsidR="006963F8" w:rsidRPr="00134375" w:rsidRDefault="006963F8" w:rsidP="006963F8">
      <w:pPr>
        <w:shd w:val="clear" w:color="auto" w:fill="FFFFFF"/>
        <w:ind w:left="710"/>
        <w:rPr>
          <w:sz w:val="28"/>
          <w:szCs w:val="28"/>
        </w:rPr>
      </w:pPr>
      <w:r w:rsidRPr="00134375">
        <w:rPr>
          <w:spacing w:val="-4"/>
          <w:sz w:val="28"/>
          <w:szCs w:val="28"/>
        </w:rPr>
        <w:t>У</w:t>
      </w:r>
      <w:r w:rsidRPr="00134375">
        <w:rPr>
          <w:bCs/>
          <w:spacing w:val="-4"/>
          <w:sz w:val="28"/>
          <w:szCs w:val="28"/>
        </w:rPr>
        <w:t xml:space="preserve">Ф </w:t>
      </w:r>
      <w:proofErr w:type="spellStart"/>
      <w:r w:rsidRPr="00134375">
        <w:rPr>
          <w:spacing w:val="-4"/>
          <w:sz w:val="28"/>
          <w:szCs w:val="28"/>
        </w:rPr>
        <w:t>=Фф</w:t>
      </w:r>
      <w:proofErr w:type="spellEnd"/>
      <w:r w:rsidRPr="00134375">
        <w:rPr>
          <w:spacing w:val="-4"/>
          <w:sz w:val="28"/>
          <w:szCs w:val="28"/>
        </w:rPr>
        <w:t>/</w:t>
      </w:r>
      <w:proofErr w:type="spellStart"/>
      <w:r w:rsidRPr="00134375">
        <w:rPr>
          <w:spacing w:val="-4"/>
          <w:sz w:val="28"/>
          <w:szCs w:val="28"/>
        </w:rPr>
        <w:t>Фп</w:t>
      </w:r>
      <w:proofErr w:type="spellEnd"/>
      <w:r w:rsidRPr="00134375">
        <w:rPr>
          <w:spacing w:val="-4"/>
          <w:sz w:val="28"/>
          <w:szCs w:val="28"/>
        </w:rPr>
        <w:t>, где:</w:t>
      </w:r>
    </w:p>
    <w:p w:rsidR="006963F8" w:rsidRPr="00134375" w:rsidRDefault="006963F8" w:rsidP="006963F8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134375">
        <w:rPr>
          <w:sz w:val="28"/>
          <w:szCs w:val="28"/>
        </w:rPr>
        <w:t>У</w:t>
      </w:r>
      <w:r w:rsidRPr="00134375">
        <w:rPr>
          <w:bCs/>
          <w:sz w:val="28"/>
          <w:szCs w:val="28"/>
        </w:rPr>
        <w:t xml:space="preserve">Ф </w:t>
      </w:r>
      <w:r w:rsidRPr="00134375">
        <w:rPr>
          <w:sz w:val="28"/>
          <w:szCs w:val="28"/>
        </w:rPr>
        <w:t>- уровень финансирования реализации муниципальной программы (по</w:t>
      </w:r>
      <w:r w:rsidRPr="00134375">
        <w:rPr>
          <w:sz w:val="28"/>
          <w:szCs w:val="28"/>
        </w:rPr>
        <w:t>д</w:t>
      </w:r>
      <w:r w:rsidRPr="00134375">
        <w:rPr>
          <w:sz w:val="28"/>
          <w:szCs w:val="28"/>
        </w:rPr>
        <w:t>программы);</w:t>
      </w:r>
    </w:p>
    <w:p w:rsidR="006963F8" w:rsidRPr="001C2930" w:rsidRDefault="006963F8" w:rsidP="006963F8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134375">
        <w:rPr>
          <w:sz w:val="28"/>
          <w:szCs w:val="28"/>
        </w:rPr>
        <w:t>Ф</w:t>
      </w:r>
      <w:r w:rsidRPr="00134375">
        <w:rPr>
          <w:bCs/>
          <w:sz w:val="28"/>
          <w:szCs w:val="28"/>
        </w:rPr>
        <w:t xml:space="preserve">Ф </w:t>
      </w:r>
      <w:r w:rsidRPr="00134375">
        <w:rPr>
          <w:sz w:val="28"/>
          <w:szCs w:val="28"/>
        </w:rPr>
        <w:t>- фактический объем финансовых ресурсов, направленный на реализацию муниципальной</w:t>
      </w:r>
      <w:r w:rsidRPr="001C2930">
        <w:rPr>
          <w:sz w:val="28"/>
          <w:szCs w:val="28"/>
        </w:rPr>
        <w:t xml:space="preserve"> программы (подпрограммы);</w:t>
      </w:r>
    </w:p>
    <w:p w:rsidR="006963F8" w:rsidRPr="001C2930" w:rsidRDefault="006963F8" w:rsidP="006963F8">
      <w:pPr>
        <w:shd w:val="clear" w:color="auto" w:fill="FFFFFF"/>
        <w:ind w:left="715"/>
        <w:rPr>
          <w:sz w:val="28"/>
          <w:szCs w:val="28"/>
        </w:rPr>
      </w:pPr>
      <w:proofErr w:type="spellStart"/>
      <w:r w:rsidRPr="001C2930">
        <w:rPr>
          <w:sz w:val="28"/>
          <w:szCs w:val="28"/>
        </w:rPr>
        <w:t>Фп</w:t>
      </w:r>
      <w:proofErr w:type="spellEnd"/>
      <w:r w:rsidRPr="001C293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963F8" w:rsidRPr="00134375" w:rsidRDefault="006963F8" w:rsidP="006963F8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Эффективность реализации муниципальной программы (подпрограммы) (</w:t>
      </w:r>
      <w:proofErr w:type="spellStart"/>
      <w:r w:rsidRPr="001C2930">
        <w:rPr>
          <w:sz w:val="28"/>
          <w:szCs w:val="28"/>
        </w:rPr>
        <w:t>Эгп</w:t>
      </w:r>
      <w:proofErr w:type="spellEnd"/>
      <w:r w:rsidRPr="001C2930">
        <w:rPr>
          <w:sz w:val="28"/>
          <w:szCs w:val="28"/>
        </w:rPr>
        <w:t xml:space="preserve">) рассчитывается </w:t>
      </w:r>
      <w:r w:rsidRPr="00134375">
        <w:rPr>
          <w:sz w:val="28"/>
          <w:szCs w:val="28"/>
        </w:rPr>
        <w:t>по следующей формуле:</w:t>
      </w:r>
    </w:p>
    <w:p w:rsidR="006963F8" w:rsidRPr="00134375" w:rsidRDefault="006963F8" w:rsidP="006963F8">
      <w:pPr>
        <w:shd w:val="clear" w:color="auto" w:fill="FFFFFF"/>
        <w:ind w:left="715"/>
        <w:rPr>
          <w:sz w:val="28"/>
          <w:szCs w:val="28"/>
        </w:rPr>
      </w:pPr>
      <w:proofErr w:type="spellStart"/>
      <w:r w:rsidRPr="00134375">
        <w:rPr>
          <w:spacing w:val="-4"/>
          <w:sz w:val="28"/>
          <w:szCs w:val="28"/>
        </w:rPr>
        <w:t>Эгп=</w:t>
      </w:r>
      <w:proofErr w:type="spellEnd"/>
      <w:r w:rsidRPr="00134375">
        <w:rPr>
          <w:spacing w:val="-4"/>
          <w:sz w:val="28"/>
          <w:szCs w:val="28"/>
        </w:rPr>
        <w:t xml:space="preserve"> </w:t>
      </w:r>
      <w:proofErr w:type="spellStart"/>
      <w:r w:rsidRPr="00134375">
        <w:rPr>
          <w:spacing w:val="-4"/>
          <w:sz w:val="28"/>
          <w:szCs w:val="28"/>
        </w:rPr>
        <w:t>Сдп</w:t>
      </w:r>
      <w:proofErr w:type="spellEnd"/>
      <w:r w:rsidRPr="00134375">
        <w:rPr>
          <w:spacing w:val="-4"/>
          <w:sz w:val="28"/>
          <w:szCs w:val="28"/>
        </w:rPr>
        <w:t>* У</w:t>
      </w:r>
      <w:r w:rsidRPr="00134375">
        <w:rPr>
          <w:bCs/>
          <w:spacing w:val="-4"/>
          <w:sz w:val="28"/>
          <w:szCs w:val="28"/>
        </w:rPr>
        <w:t>Ф</w:t>
      </w:r>
      <w:r w:rsidRPr="00134375">
        <w:rPr>
          <w:spacing w:val="-4"/>
          <w:sz w:val="28"/>
          <w:szCs w:val="28"/>
        </w:rPr>
        <w:t>.</w:t>
      </w:r>
    </w:p>
    <w:p w:rsidR="006963F8" w:rsidRPr="001C2930" w:rsidRDefault="006963F8" w:rsidP="006963F8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1C2930">
        <w:rPr>
          <w:sz w:val="28"/>
          <w:szCs w:val="28"/>
        </w:rPr>
        <w:t>Вывод об эффективности (неэффективности) реализации муниципальной пр</w:t>
      </w:r>
      <w:r w:rsidRPr="001C2930">
        <w:rPr>
          <w:sz w:val="28"/>
          <w:szCs w:val="28"/>
        </w:rPr>
        <w:t>о</w:t>
      </w:r>
      <w:r w:rsidRPr="001C2930">
        <w:rPr>
          <w:sz w:val="28"/>
          <w:szCs w:val="28"/>
        </w:rPr>
        <w:lastRenderedPageBreak/>
        <w:t>граммы (подпрограммы) может определяться на основании следующих критериев:</w:t>
      </w:r>
    </w:p>
    <w:p w:rsidR="006963F8" w:rsidRPr="001C2930" w:rsidRDefault="006963F8" w:rsidP="006963F8">
      <w:pPr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7"/>
        <w:gridCol w:w="3245"/>
      </w:tblGrid>
      <w:tr w:rsidR="006963F8" w:rsidRPr="00DA30A4" w:rsidTr="008E54EF">
        <w:trPr>
          <w:trHeight w:hRule="exact" w:val="1187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8E54EF">
            <w:pPr>
              <w:shd w:val="clear" w:color="auto" w:fill="FFFFFF"/>
              <w:tabs>
                <w:tab w:val="left" w:pos="5507"/>
              </w:tabs>
              <w:ind w:left="-17" w:right="-4" w:firstLine="22"/>
              <w:jc w:val="center"/>
              <w:rPr>
                <w:sz w:val="28"/>
                <w:szCs w:val="28"/>
              </w:rPr>
            </w:pPr>
            <w:r w:rsidRPr="008E54EF">
              <w:rPr>
                <w:spacing w:val="-7"/>
                <w:sz w:val="28"/>
                <w:szCs w:val="28"/>
              </w:rPr>
              <w:t xml:space="preserve">Вывод об эффективности реализации </w:t>
            </w:r>
            <w:r w:rsidRPr="008E54EF">
              <w:rPr>
                <w:spacing w:val="-5"/>
                <w:sz w:val="28"/>
                <w:szCs w:val="28"/>
              </w:rPr>
              <w:t>муниц</w:t>
            </w:r>
            <w:r w:rsidRPr="008E54EF">
              <w:rPr>
                <w:spacing w:val="-5"/>
                <w:sz w:val="28"/>
                <w:szCs w:val="28"/>
              </w:rPr>
              <w:t>и</w:t>
            </w:r>
            <w:r w:rsidRPr="008E54EF">
              <w:rPr>
                <w:spacing w:val="-5"/>
                <w:sz w:val="28"/>
                <w:szCs w:val="28"/>
              </w:rPr>
              <w:t>пальной программы (подпрограммы)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8E54EF">
            <w:pPr>
              <w:shd w:val="clear" w:color="auto" w:fill="FFFFFF"/>
              <w:tabs>
                <w:tab w:val="left" w:pos="3165"/>
              </w:tabs>
              <w:ind w:left="-76" w:right="-20" w:firstLine="167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Критерий оценки эффе</w:t>
            </w:r>
            <w:r w:rsidRPr="008E54EF">
              <w:rPr>
                <w:sz w:val="28"/>
                <w:szCs w:val="28"/>
              </w:rPr>
              <w:t>к</w:t>
            </w:r>
            <w:r w:rsidRPr="008E54EF">
              <w:rPr>
                <w:sz w:val="28"/>
                <w:szCs w:val="28"/>
              </w:rPr>
              <w:t xml:space="preserve">тивности </w:t>
            </w:r>
            <w:proofErr w:type="spellStart"/>
            <w:r w:rsidRPr="008E54EF">
              <w:rPr>
                <w:sz w:val="28"/>
                <w:szCs w:val="28"/>
              </w:rPr>
              <w:t>Эгп</w:t>
            </w:r>
            <w:proofErr w:type="spellEnd"/>
          </w:p>
        </w:tc>
      </w:tr>
      <w:tr w:rsidR="006963F8" w:rsidRPr="00DA30A4" w:rsidTr="00B24563">
        <w:trPr>
          <w:trHeight w:hRule="exact" w:val="394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B24563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3F8" w:rsidRPr="008E54EF" w:rsidRDefault="006963F8" w:rsidP="00B245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менее 0,5</w:t>
            </w:r>
          </w:p>
        </w:tc>
      </w:tr>
      <w:tr w:rsidR="006963F8" w:rsidRPr="00DA30A4" w:rsidTr="00B24563">
        <w:trPr>
          <w:trHeight w:hRule="exact" w:val="398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B24563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pacing w:val="-9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3F8" w:rsidRPr="008E54EF" w:rsidRDefault="006963F8" w:rsidP="00B245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0,5 - 0,79</w:t>
            </w:r>
          </w:p>
        </w:tc>
      </w:tr>
      <w:tr w:rsidR="006963F8" w:rsidRPr="00DA30A4" w:rsidTr="00B24563">
        <w:trPr>
          <w:trHeight w:hRule="exact" w:val="394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B24563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3F8" w:rsidRPr="008E54EF" w:rsidRDefault="006963F8" w:rsidP="00B245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0,8-1</w:t>
            </w:r>
          </w:p>
        </w:tc>
      </w:tr>
      <w:tr w:rsidR="006963F8" w:rsidRPr="00DA30A4" w:rsidTr="00B24563">
        <w:trPr>
          <w:trHeight w:hRule="exact" w:val="47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3F8" w:rsidRPr="008E54EF" w:rsidRDefault="006963F8" w:rsidP="00B24563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3F8" w:rsidRPr="008E54EF" w:rsidRDefault="006963F8" w:rsidP="00B245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более 1</w:t>
            </w:r>
          </w:p>
        </w:tc>
      </w:tr>
    </w:tbl>
    <w:p w:rsidR="008E54EF" w:rsidRDefault="008E54EF" w:rsidP="006963F8">
      <w:pPr>
        <w:shd w:val="clear" w:color="auto" w:fill="FFFFFF"/>
        <w:ind w:left="5" w:right="10" w:firstLine="710"/>
        <w:jc w:val="both"/>
        <w:rPr>
          <w:sz w:val="28"/>
          <w:szCs w:val="28"/>
        </w:rPr>
      </w:pPr>
    </w:p>
    <w:p w:rsidR="006963F8" w:rsidRPr="008E54EF" w:rsidRDefault="006963F8" w:rsidP="006963F8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8E54EF">
        <w:rPr>
          <w:sz w:val="28"/>
          <w:szCs w:val="28"/>
        </w:rPr>
        <w:t>Для проведения оценки эффективности реализации муниципальной програ</w:t>
      </w:r>
      <w:r w:rsidRPr="008E54EF">
        <w:rPr>
          <w:sz w:val="28"/>
          <w:szCs w:val="28"/>
        </w:rPr>
        <w:t>м</w:t>
      </w:r>
      <w:r w:rsidRPr="008E54EF">
        <w:rPr>
          <w:sz w:val="28"/>
          <w:szCs w:val="28"/>
        </w:rPr>
        <w:t xml:space="preserve">мы </w:t>
      </w:r>
      <w:r w:rsidRPr="008E54EF">
        <w:rPr>
          <w:spacing w:val="-2"/>
          <w:sz w:val="28"/>
          <w:szCs w:val="28"/>
        </w:rPr>
        <w:t>(подпрограммы) возможно использование индивидуальной методики оценки э</w:t>
      </w:r>
      <w:r w:rsidRPr="008E54EF">
        <w:rPr>
          <w:spacing w:val="-2"/>
          <w:sz w:val="28"/>
          <w:szCs w:val="28"/>
        </w:rPr>
        <w:t>ф</w:t>
      </w:r>
      <w:r w:rsidRPr="008E54EF">
        <w:rPr>
          <w:spacing w:val="-2"/>
          <w:sz w:val="28"/>
          <w:szCs w:val="28"/>
        </w:rPr>
        <w:t xml:space="preserve">фективности, </w:t>
      </w:r>
      <w:r w:rsidRPr="008E54EF">
        <w:rPr>
          <w:sz w:val="28"/>
          <w:szCs w:val="28"/>
        </w:rPr>
        <w:t xml:space="preserve">разработанной с учетом специфики соответствующей отрасли. При этом данная методика </w:t>
      </w:r>
      <w:r w:rsidRPr="008E54EF">
        <w:rPr>
          <w:spacing w:val="-2"/>
          <w:sz w:val="28"/>
          <w:szCs w:val="28"/>
        </w:rPr>
        <w:t xml:space="preserve">оценки эффективности реализации муниципальной программы (подпрограммы) должна быть </w:t>
      </w:r>
      <w:r w:rsidRPr="008E54EF">
        <w:rPr>
          <w:sz w:val="28"/>
          <w:szCs w:val="28"/>
        </w:rPr>
        <w:t>отражена в муниципальной программе (подпрогра</w:t>
      </w:r>
      <w:r w:rsidRPr="008E54EF">
        <w:rPr>
          <w:sz w:val="28"/>
          <w:szCs w:val="28"/>
        </w:rPr>
        <w:t>м</w:t>
      </w:r>
      <w:r w:rsidRPr="008E54EF">
        <w:rPr>
          <w:sz w:val="28"/>
          <w:szCs w:val="28"/>
        </w:rPr>
        <w:t>ме).</w:t>
      </w:r>
    </w:p>
    <w:p w:rsidR="006963F8" w:rsidRDefault="006963F8" w:rsidP="006963F8">
      <w:pPr>
        <w:ind w:firstLine="540"/>
        <w:jc w:val="both"/>
        <w:rPr>
          <w:sz w:val="28"/>
          <w:szCs w:val="28"/>
        </w:rPr>
      </w:pPr>
    </w:p>
    <w:p w:rsidR="0006408A" w:rsidRDefault="0006408A" w:rsidP="006963F8">
      <w:pPr>
        <w:ind w:firstLine="540"/>
        <w:jc w:val="both"/>
        <w:rPr>
          <w:sz w:val="28"/>
          <w:szCs w:val="28"/>
        </w:rPr>
      </w:pPr>
    </w:p>
    <w:p w:rsidR="0006408A" w:rsidRDefault="0006408A" w:rsidP="0006408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ЖКХ, строительству</w:t>
      </w:r>
      <w:r w:rsidR="004202E7">
        <w:rPr>
          <w:sz w:val="28"/>
          <w:szCs w:val="28"/>
        </w:rPr>
        <w:t xml:space="preserve"> </w:t>
      </w:r>
    </w:p>
    <w:p w:rsidR="004202E7" w:rsidRDefault="004202E7" w:rsidP="0006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архитектуре управления Администрации </w:t>
      </w:r>
    </w:p>
    <w:p w:rsidR="004202E7" w:rsidRPr="008E54EF" w:rsidRDefault="004202E7" w:rsidP="0006408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экономике                                                                                      М.Н. Трушин</w:t>
      </w:r>
    </w:p>
    <w:p w:rsidR="006963F8" w:rsidRPr="00DA30A4" w:rsidRDefault="006963F8" w:rsidP="006963F8">
      <w:pPr>
        <w:ind w:firstLine="540"/>
        <w:jc w:val="both"/>
        <w:rPr>
          <w:szCs w:val="28"/>
        </w:rPr>
        <w:sectPr w:rsidR="006963F8" w:rsidRPr="00DA30A4" w:rsidSect="006963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63F8" w:rsidRPr="006963F8" w:rsidRDefault="006963F8" w:rsidP="006963F8">
      <w:pPr>
        <w:jc w:val="right"/>
        <w:rPr>
          <w:sz w:val="28"/>
          <w:szCs w:val="28"/>
        </w:rPr>
      </w:pPr>
      <w:r w:rsidRPr="006963F8">
        <w:rPr>
          <w:sz w:val="28"/>
          <w:szCs w:val="28"/>
        </w:rPr>
        <w:lastRenderedPageBreak/>
        <w:t xml:space="preserve">Приложение № 1 к Программе </w:t>
      </w:r>
    </w:p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center"/>
        <w:rPr>
          <w:b/>
        </w:rPr>
      </w:pPr>
      <w:r>
        <w:rPr>
          <w:b/>
        </w:rPr>
        <w:t xml:space="preserve">ПЕРЕЧЕНЬ </w:t>
      </w:r>
    </w:p>
    <w:p w:rsidR="006963F8" w:rsidRDefault="006963F8" w:rsidP="006963F8">
      <w:pPr>
        <w:jc w:val="center"/>
        <w:rPr>
          <w:b/>
          <w:szCs w:val="28"/>
        </w:rPr>
      </w:pPr>
      <w:r>
        <w:rPr>
          <w:b/>
        </w:rPr>
        <w:t>мероприятий муниципальной программы «</w:t>
      </w:r>
      <w:r>
        <w:rPr>
          <w:b/>
          <w:szCs w:val="28"/>
        </w:rPr>
        <w:t xml:space="preserve">Комплексное развитие системы коммунальной инфраструктуры муниципального  образования </w:t>
      </w:r>
      <w:proofErr w:type="spellStart"/>
      <w:r>
        <w:rPr>
          <w:b/>
          <w:szCs w:val="28"/>
        </w:rPr>
        <w:t>Кучукский</w:t>
      </w:r>
      <w:proofErr w:type="spellEnd"/>
      <w:r>
        <w:rPr>
          <w:b/>
          <w:szCs w:val="28"/>
        </w:rPr>
        <w:t xml:space="preserve"> сельс</w:t>
      </w:r>
      <w:r>
        <w:rPr>
          <w:b/>
          <w:szCs w:val="28"/>
        </w:rPr>
        <w:t>о</w:t>
      </w:r>
      <w:r>
        <w:rPr>
          <w:b/>
          <w:szCs w:val="28"/>
        </w:rPr>
        <w:t>вет Шелаболихинского района Алтайского края» на 2018-2020 годы и с перспективой до 2033 года»</w:t>
      </w:r>
    </w:p>
    <w:p w:rsidR="006963F8" w:rsidRDefault="006963F8" w:rsidP="006963F8">
      <w:pPr>
        <w:shd w:val="clear" w:color="auto" w:fill="FFFFFF"/>
        <w:jc w:val="center"/>
        <w:rPr>
          <w:b/>
          <w:color w:val="000000"/>
        </w:rPr>
      </w:pPr>
    </w:p>
    <w:p w:rsidR="006963F8" w:rsidRDefault="006963F8" w:rsidP="006963F8">
      <w:pPr>
        <w:jc w:val="center"/>
        <w:rPr>
          <w:b/>
        </w:rPr>
      </w:pPr>
    </w:p>
    <w:tbl>
      <w:tblPr>
        <w:tblW w:w="15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564"/>
        <w:gridCol w:w="1639"/>
        <w:gridCol w:w="1027"/>
        <w:gridCol w:w="1027"/>
        <w:gridCol w:w="976"/>
        <w:gridCol w:w="873"/>
        <w:gridCol w:w="966"/>
        <w:gridCol w:w="984"/>
        <w:gridCol w:w="1102"/>
        <w:gridCol w:w="1322"/>
      </w:tblGrid>
      <w:tr w:rsidR="006963F8" w:rsidTr="006963F8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Цель, задачи,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Сроки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Участники программы 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Финансовые затраты тыс. руб.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Источники финанс</w:t>
            </w:r>
            <w:r>
              <w:rPr>
                <w:b/>
              </w:rPr>
              <w:t>и</w:t>
            </w:r>
            <w:r>
              <w:rPr>
                <w:b/>
              </w:rPr>
              <w:t>рования</w:t>
            </w:r>
          </w:p>
        </w:tc>
      </w:tr>
      <w:tr w:rsidR="006963F8" w:rsidTr="006963F8">
        <w:trPr>
          <w:trHeight w:val="59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2018год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2019год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2022-2027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2028-2033год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</w:tr>
      <w:tr w:rsidR="006963F8" w:rsidTr="006963F8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11</w:t>
            </w:r>
          </w:p>
        </w:tc>
      </w:tr>
      <w:tr w:rsidR="006963F8" w:rsidTr="006963F8">
        <w:trPr>
          <w:trHeight w:val="63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Pr="00C205EE" w:rsidRDefault="006963F8" w:rsidP="006963F8">
            <w:pPr>
              <w:rPr>
                <w:szCs w:val="28"/>
              </w:rPr>
            </w:pPr>
            <w:r w:rsidRPr="002A6B5F">
              <w:rPr>
                <w:b/>
                <w:szCs w:val="28"/>
              </w:rPr>
              <w:t>Цель</w:t>
            </w:r>
            <w:r>
              <w:rPr>
                <w:szCs w:val="28"/>
              </w:rPr>
              <w:t xml:space="preserve"> </w:t>
            </w:r>
            <w:r w:rsidRPr="002A6B5F">
              <w:rPr>
                <w:szCs w:val="28"/>
              </w:rPr>
              <w:t xml:space="preserve">- </w:t>
            </w:r>
            <w:r>
              <w:rPr>
                <w:szCs w:val="28"/>
              </w:rPr>
              <w:t>Комплексное развитие систем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мунальной инфраструктуры, р</w:t>
            </w:r>
            <w:r>
              <w:rPr>
                <w:color w:val="000000"/>
                <w:szCs w:val="28"/>
              </w:rPr>
              <w:t>еконстру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 xml:space="preserve">ция и модернизация систем коммунальной инфраструктуры, 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улучшение экологич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ской </w:t>
            </w:r>
            <w:r w:rsidR="00C337E1">
              <w:rPr>
                <w:color w:val="000000"/>
                <w:szCs w:val="28"/>
              </w:rPr>
              <w:t xml:space="preserve">ситуации на территории </w:t>
            </w:r>
            <w:proofErr w:type="spellStart"/>
            <w:r w:rsidR="00C337E1">
              <w:rPr>
                <w:color w:val="000000"/>
                <w:szCs w:val="28"/>
              </w:rPr>
              <w:t>Кучукского</w:t>
            </w:r>
            <w:proofErr w:type="spellEnd"/>
            <w:r>
              <w:rPr>
                <w:color w:val="000000"/>
                <w:szCs w:val="28"/>
              </w:rPr>
              <w:t xml:space="preserve"> сельсовета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2018 – 2033 годы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Pr="00783C9C" w:rsidRDefault="006963F8" w:rsidP="006963F8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783C9C">
              <w:rPr>
                <w:b/>
                <w:szCs w:val="28"/>
              </w:rPr>
              <w:t>75,0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Pr="00783C9C" w:rsidRDefault="006963F8" w:rsidP="006963F8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783C9C">
              <w:rPr>
                <w:b/>
                <w:szCs w:val="28"/>
              </w:rPr>
              <w:t>75,0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90,0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545,0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Pr="00783C9C" w:rsidRDefault="006963F8" w:rsidP="006963F8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783C9C">
              <w:rPr>
                <w:b/>
              </w:rPr>
              <w:t>Всего</w:t>
            </w:r>
          </w:p>
        </w:tc>
      </w:tr>
      <w:tr w:rsidR="006963F8" w:rsidTr="006963F8">
        <w:trPr>
          <w:trHeight w:val="68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hd w:val="clear" w:color="auto" w:fill="FFFFFF"/>
              <w:spacing w:before="100" w:beforeAutospacing="1" w:after="100" w:afterAutospacing="1"/>
              <w:ind w:left="96"/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Мероприятие 1: </w:t>
            </w:r>
            <w:r>
              <w:t>Плановый ремонт и о</w:t>
            </w:r>
            <w:r>
              <w:t>с</w:t>
            </w:r>
            <w:r>
              <w:t>мотр водозаборных скважин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2018-2033 годы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widowControl/>
              <w:numPr>
                <w:ilvl w:val="1"/>
                <w:numId w:val="6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>
              <w:t xml:space="preserve">  Водозабор №1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rPr>
                <w:sz w:val="24"/>
              </w:rPr>
            </w:pPr>
            <w:r>
              <w:t>Районный бюджет</w:t>
            </w:r>
          </w:p>
        </w:tc>
      </w:tr>
      <w:tr w:rsidR="006963F8" w:rsidTr="006963F8">
        <w:trPr>
          <w:trHeight w:val="63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widowControl/>
              <w:numPr>
                <w:ilvl w:val="1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</w:rPr>
            </w:pPr>
            <w:r>
              <w:t xml:space="preserve"> Водозабор №2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widowControl/>
              <w:numPr>
                <w:ilvl w:val="1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</w:rPr>
            </w:pPr>
            <w:r>
              <w:t>Осмотр и текущий ремонт водон</w:t>
            </w:r>
            <w:r>
              <w:t>а</w:t>
            </w:r>
            <w:r>
              <w:t>порной башни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>Мероприятие 2:</w:t>
            </w:r>
            <w:r>
              <w:t xml:space="preserve"> Освещение дорог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2018-2033 годы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90,0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320,0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90,0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320,0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2.1 </w:t>
            </w:r>
            <w:r>
              <w:t xml:space="preserve">Освещение по ул. Михайлова, Новая с. </w:t>
            </w:r>
            <w:proofErr w:type="spellStart"/>
            <w:r>
              <w:t>Кучук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160,0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Всего 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60,0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160,0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</w:rPr>
              <w:t xml:space="preserve">2.2 </w:t>
            </w:r>
            <w:r>
              <w:t xml:space="preserve">Освещение по ул. </w:t>
            </w:r>
            <w:proofErr w:type="gramStart"/>
            <w:r>
              <w:t>Молодежная</w:t>
            </w:r>
            <w:proofErr w:type="gramEnd"/>
            <w:r>
              <w:t xml:space="preserve">, с. </w:t>
            </w:r>
            <w:proofErr w:type="spellStart"/>
            <w:r>
              <w:t>К</w:t>
            </w:r>
            <w:r>
              <w:t>у</w:t>
            </w:r>
            <w:r>
              <w:t>чук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Всего 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40,0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80,0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6963F8" w:rsidTr="006963F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80,0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80,0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</w:tbl>
    <w:p w:rsidR="006963F8" w:rsidRDefault="006963F8" w:rsidP="006963F8">
      <w:pPr>
        <w:pStyle w:val="11"/>
        <w:spacing w:before="0"/>
        <w:jc w:val="left"/>
        <w:rPr>
          <w:b w:val="0"/>
          <w:bCs/>
        </w:rPr>
      </w:pPr>
    </w:p>
    <w:p w:rsidR="006963F8" w:rsidRDefault="006963F8" w:rsidP="006963F8">
      <w:pPr>
        <w:pStyle w:val="11"/>
        <w:spacing w:before="0"/>
        <w:jc w:val="left"/>
        <w:rPr>
          <w:b w:val="0"/>
          <w:bCs/>
        </w:rPr>
      </w:pPr>
    </w:p>
    <w:p w:rsidR="006963F8" w:rsidRDefault="006963F8" w:rsidP="006963F8">
      <w:pPr>
        <w:ind w:left="-426"/>
        <w:jc w:val="right"/>
        <w:outlineLvl w:val="2"/>
        <w:rPr>
          <w:szCs w:val="28"/>
        </w:rPr>
      </w:pPr>
      <w:r>
        <w:br w:type="page"/>
      </w:r>
    </w:p>
    <w:p w:rsidR="006963F8" w:rsidRPr="00B24563" w:rsidRDefault="006963F8" w:rsidP="006963F8">
      <w:pPr>
        <w:jc w:val="right"/>
        <w:rPr>
          <w:sz w:val="28"/>
          <w:szCs w:val="28"/>
        </w:rPr>
      </w:pPr>
      <w:r w:rsidRPr="00B24563">
        <w:rPr>
          <w:sz w:val="28"/>
          <w:szCs w:val="28"/>
        </w:rPr>
        <w:lastRenderedPageBreak/>
        <w:t>Приложение № 2 к Программе</w:t>
      </w:r>
    </w:p>
    <w:p w:rsidR="006963F8" w:rsidRDefault="006963F8" w:rsidP="006963F8">
      <w:pPr>
        <w:jc w:val="center"/>
      </w:pPr>
    </w:p>
    <w:p w:rsidR="006963F8" w:rsidRDefault="006963F8" w:rsidP="006963F8">
      <w:pPr>
        <w:jc w:val="center"/>
      </w:pPr>
    </w:p>
    <w:p w:rsidR="006963F8" w:rsidRDefault="006963F8" w:rsidP="006963F8">
      <w:pPr>
        <w:jc w:val="center"/>
        <w:rPr>
          <w:b/>
        </w:rPr>
      </w:pPr>
      <w:r>
        <w:rPr>
          <w:b/>
        </w:rPr>
        <w:t>Объем финансовых ресурсов, необходимых для реализации Программы</w:t>
      </w:r>
    </w:p>
    <w:p w:rsidR="006963F8" w:rsidRDefault="006963F8" w:rsidP="006963F8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417"/>
        <w:gridCol w:w="1418"/>
        <w:gridCol w:w="1417"/>
        <w:gridCol w:w="1418"/>
        <w:gridCol w:w="1417"/>
        <w:gridCol w:w="1276"/>
        <w:gridCol w:w="1735"/>
      </w:tblGrid>
      <w:tr w:rsidR="006963F8" w:rsidTr="006963F8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Источники и направления расходов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Финансовые затраты (тыс. руб.)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всего</w:t>
            </w:r>
          </w:p>
        </w:tc>
      </w:tr>
      <w:tr w:rsidR="006963F8" w:rsidTr="006963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2022-2027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2028-2033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b/>
                <w:sz w:val="24"/>
              </w:rPr>
            </w:pPr>
          </w:p>
        </w:tc>
      </w:tr>
      <w:tr w:rsidR="006963F8" w:rsidTr="006963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</w:rPr>
              <w:t xml:space="preserve">ВСЕГО </w:t>
            </w:r>
            <w:r>
              <w:t>финансовых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180,0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545,0</w:t>
            </w:r>
          </w:p>
        </w:tc>
      </w:tr>
      <w:tr w:rsidR="006963F8" w:rsidTr="006963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6963F8" w:rsidTr="006963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210,0</w:t>
            </w:r>
          </w:p>
        </w:tc>
      </w:tr>
      <w:tr w:rsidR="006963F8" w:rsidTr="006963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из бюджетов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180,0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335,0</w:t>
            </w:r>
          </w:p>
        </w:tc>
      </w:tr>
      <w:tr w:rsidR="006963F8" w:rsidTr="006963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</w:tr>
    </w:tbl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B24563" w:rsidRDefault="00B24563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Default="006963F8" w:rsidP="006963F8">
      <w:pPr>
        <w:jc w:val="both"/>
        <w:rPr>
          <w:szCs w:val="28"/>
        </w:rPr>
      </w:pPr>
    </w:p>
    <w:p w:rsidR="006963F8" w:rsidRPr="00B24563" w:rsidRDefault="006963F8" w:rsidP="006963F8">
      <w:pPr>
        <w:jc w:val="both"/>
        <w:rPr>
          <w:sz w:val="28"/>
          <w:szCs w:val="28"/>
        </w:rPr>
      </w:pPr>
    </w:p>
    <w:p w:rsidR="006963F8" w:rsidRPr="00B24563" w:rsidRDefault="006963F8" w:rsidP="006963F8">
      <w:pPr>
        <w:jc w:val="right"/>
        <w:rPr>
          <w:sz w:val="28"/>
          <w:szCs w:val="28"/>
        </w:rPr>
      </w:pPr>
      <w:r w:rsidRPr="00B24563">
        <w:rPr>
          <w:sz w:val="28"/>
          <w:szCs w:val="28"/>
        </w:rPr>
        <w:lastRenderedPageBreak/>
        <w:t>Приложение №3 к Программе</w:t>
      </w:r>
    </w:p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center"/>
        <w:rPr>
          <w:b/>
        </w:rPr>
      </w:pPr>
      <w:r>
        <w:rPr>
          <w:b/>
        </w:rPr>
        <w:t>Сведения об индикаторах Программы и их значениях</w:t>
      </w:r>
    </w:p>
    <w:p w:rsidR="006963F8" w:rsidRDefault="006963F8" w:rsidP="006963F8">
      <w:pPr>
        <w:jc w:val="center"/>
        <w:rPr>
          <w:b/>
        </w:rPr>
      </w:pPr>
    </w:p>
    <w:p w:rsidR="006963F8" w:rsidRDefault="006963F8" w:rsidP="006963F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825"/>
        <w:gridCol w:w="1480"/>
        <w:gridCol w:w="1409"/>
        <w:gridCol w:w="1204"/>
        <w:gridCol w:w="1159"/>
        <w:gridCol w:w="1160"/>
        <w:gridCol w:w="1186"/>
        <w:gridCol w:w="1164"/>
        <w:gridCol w:w="1323"/>
      </w:tblGrid>
      <w:tr w:rsidR="006963F8" w:rsidTr="006963F8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rPr>
                <w:sz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Целевой показатель (индикатор)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Значение в 2013 г.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Значение показателя по годам</w:t>
            </w:r>
          </w:p>
        </w:tc>
      </w:tr>
      <w:tr w:rsidR="006963F8" w:rsidTr="006963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F8" w:rsidRDefault="006963F8" w:rsidP="006963F8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2018 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2019 г.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2020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2021г.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2022-2027г.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2028-2033г.</w:t>
            </w:r>
          </w:p>
        </w:tc>
      </w:tr>
      <w:tr w:rsidR="006963F8" w:rsidTr="006963F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10</w:t>
            </w:r>
          </w:p>
        </w:tc>
      </w:tr>
      <w:tr w:rsidR="006963F8" w:rsidTr="006963F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Плановый ремонт и осмотр водозаборных башен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  <w:vertAlign w:val="superscript"/>
              </w:rPr>
            </w:pPr>
            <w:r>
              <w:t>ед.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63F8" w:rsidTr="006963F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Освещено улично-дорожной сети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км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1,13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2,21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F8" w:rsidRDefault="006963F8" w:rsidP="006963F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1,48</w:t>
            </w:r>
          </w:p>
        </w:tc>
      </w:tr>
    </w:tbl>
    <w:p w:rsidR="00506C07" w:rsidRPr="006963F8" w:rsidRDefault="00506C07" w:rsidP="006963F8">
      <w:pPr>
        <w:tabs>
          <w:tab w:val="left" w:pos="3855"/>
        </w:tabs>
        <w:jc w:val="center"/>
        <w:rPr>
          <w:sz w:val="28"/>
          <w:szCs w:val="28"/>
        </w:rPr>
      </w:pPr>
    </w:p>
    <w:sectPr w:rsidR="00506C07" w:rsidRPr="006963F8" w:rsidSect="006963F8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497B60"/>
    <w:multiLevelType w:val="multilevel"/>
    <w:tmpl w:val="EF2E4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6" w:hanging="360"/>
      </w:pPr>
    </w:lvl>
    <w:lvl w:ilvl="2">
      <w:start w:val="1"/>
      <w:numFmt w:val="decimal"/>
      <w:lvlText w:val="%1.%2.%3."/>
      <w:lvlJc w:val="left"/>
      <w:pPr>
        <w:ind w:left="912" w:hanging="720"/>
      </w:pPr>
    </w:lvl>
    <w:lvl w:ilvl="3">
      <w:start w:val="1"/>
      <w:numFmt w:val="decimal"/>
      <w:lvlText w:val="%1.%2.%3.%4."/>
      <w:lvlJc w:val="left"/>
      <w:pPr>
        <w:ind w:left="1008" w:hanging="720"/>
      </w:pPr>
    </w:lvl>
    <w:lvl w:ilvl="4">
      <w:start w:val="1"/>
      <w:numFmt w:val="decimal"/>
      <w:lvlText w:val="%1.%2.%3.%4.%5."/>
      <w:lvlJc w:val="left"/>
      <w:pPr>
        <w:ind w:left="1464" w:hanging="1080"/>
      </w:pPr>
    </w:lvl>
    <w:lvl w:ilvl="5">
      <w:start w:val="1"/>
      <w:numFmt w:val="decimal"/>
      <w:lvlText w:val="%1.%2.%3.%4.%5.%6."/>
      <w:lvlJc w:val="left"/>
      <w:pPr>
        <w:ind w:left="1560" w:hanging="1080"/>
      </w:pPr>
    </w:lvl>
    <w:lvl w:ilvl="6">
      <w:start w:val="1"/>
      <w:numFmt w:val="decimal"/>
      <w:lvlText w:val="%1.%2.%3.%4.%5.%6.%7."/>
      <w:lvlJc w:val="left"/>
      <w:pPr>
        <w:ind w:left="2016" w:hanging="1440"/>
      </w:pPr>
    </w:lvl>
    <w:lvl w:ilvl="7">
      <w:start w:val="1"/>
      <w:numFmt w:val="decimal"/>
      <w:lvlText w:val="%1.%2.%3.%4.%5.%6.%7.%8."/>
      <w:lvlJc w:val="left"/>
      <w:pPr>
        <w:ind w:left="2112" w:hanging="1440"/>
      </w:pPr>
    </w:lvl>
    <w:lvl w:ilvl="8">
      <w:start w:val="1"/>
      <w:numFmt w:val="decimal"/>
      <w:lvlText w:val="%1.%2.%3.%4.%5.%6.%7.%8.%9."/>
      <w:lvlJc w:val="left"/>
      <w:pPr>
        <w:ind w:left="2568" w:hanging="1800"/>
      </w:pPr>
    </w:lvl>
  </w:abstractNum>
  <w:abstractNum w:abstractNumId="2">
    <w:nsid w:val="1DDD5246"/>
    <w:multiLevelType w:val="hybridMultilevel"/>
    <w:tmpl w:val="4F4C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06DEC"/>
    <w:multiLevelType w:val="singleLevel"/>
    <w:tmpl w:val="02E0B8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4">
    <w:nsid w:val="40860CDA"/>
    <w:multiLevelType w:val="hybridMultilevel"/>
    <w:tmpl w:val="28D83B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E1445"/>
    <w:multiLevelType w:val="hybridMultilevel"/>
    <w:tmpl w:val="56E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370D45"/>
    <w:rsid w:val="00003AE8"/>
    <w:rsid w:val="00003CD8"/>
    <w:rsid w:val="00006250"/>
    <w:rsid w:val="00006588"/>
    <w:rsid w:val="00010D2A"/>
    <w:rsid w:val="00010EB4"/>
    <w:rsid w:val="000135FB"/>
    <w:rsid w:val="00015722"/>
    <w:rsid w:val="00021B12"/>
    <w:rsid w:val="00026635"/>
    <w:rsid w:val="00032D98"/>
    <w:rsid w:val="00033B5D"/>
    <w:rsid w:val="00036C7E"/>
    <w:rsid w:val="0003754D"/>
    <w:rsid w:val="00040384"/>
    <w:rsid w:val="0004158A"/>
    <w:rsid w:val="00051E6A"/>
    <w:rsid w:val="00051EC6"/>
    <w:rsid w:val="000521BC"/>
    <w:rsid w:val="00053F6C"/>
    <w:rsid w:val="00055C00"/>
    <w:rsid w:val="000561BB"/>
    <w:rsid w:val="000577F0"/>
    <w:rsid w:val="00062902"/>
    <w:rsid w:val="00063ED7"/>
    <w:rsid w:val="0006408A"/>
    <w:rsid w:val="00065080"/>
    <w:rsid w:val="00065CBF"/>
    <w:rsid w:val="000676CC"/>
    <w:rsid w:val="00071CCA"/>
    <w:rsid w:val="00072ED7"/>
    <w:rsid w:val="00074933"/>
    <w:rsid w:val="000751C8"/>
    <w:rsid w:val="0008011B"/>
    <w:rsid w:val="00080E1A"/>
    <w:rsid w:val="00081425"/>
    <w:rsid w:val="00083F1C"/>
    <w:rsid w:val="00092082"/>
    <w:rsid w:val="000926A9"/>
    <w:rsid w:val="000937C6"/>
    <w:rsid w:val="0009394E"/>
    <w:rsid w:val="00094FED"/>
    <w:rsid w:val="00095C70"/>
    <w:rsid w:val="000A1EF0"/>
    <w:rsid w:val="000A55D2"/>
    <w:rsid w:val="000A6AEF"/>
    <w:rsid w:val="000A7FB6"/>
    <w:rsid w:val="000B3211"/>
    <w:rsid w:val="000B4EDA"/>
    <w:rsid w:val="000B6AA7"/>
    <w:rsid w:val="000B7ED4"/>
    <w:rsid w:val="000C0007"/>
    <w:rsid w:val="000C3053"/>
    <w:rsid w:val="000C3E56"/>
    <w:rsid w:val="000C4E33"/>
    <w:rsid w:val="000C5FD1"/>
    <w:rsid w:val="000D67E2"/>
    <w:rsid w:val="000D6FDB"/>
    <w:rsid w:val="000E1D2F"/>
    <w:rsid w:val="000E1E48"/>
    <w:rsid w:val="000E234E"/>
    <w:rsid w:val="000E4503"/>
    <w:rsid w:val="000E55FF"/>
    <w:rsid w:val="000E6104"/>
    <w:rsid w:val="000E6832"/>
    <w:rsid w:val="000E6DD4"/>
    <w:rsid w:val="000F0994"/>
    <w:rsid w:val="000F3DF0"/>
    <w:rsid w:val="000F4025"/>
    <w:rsid w:val="000F54EC"/>
    <w:rsid w:val="000F570C"/>
    <w:rsid w:val="000F5785"/>
    <w:rsid w:val="000F57E5"/>
    <w:rsid w:val="000F60D3"/>
    <w:rsid w:val="000F7471"/>
    <w:rsid w:val="000F782B"/>
    <w:rsid w:val="001035D5"/>
    <w:rsid w:val="00107120"/>
    <w:rsid w:val="001078CD"/>
    <w:rsid w:val="00107ED6"/>
    <w:rsid w:val="0011021B"/>
    <w:rsid w:val="00112525"/>
    <w:rsid w:val="00112C33"/>
    <w:rsid w:val="001136E6"/>
    <w:rsid w:val="0011434E"/>
    <w:rsid w:val="00114C5D"/>
    <w:rsid w:val="00115C46"/>
    <w:rsid w:val="00122951"/>
    <w:rsid w:val="001230DD"/>
    <w:rsid w:val="00123AEC"/>
    <w:rsid w:val="00123F23"/>
    <w:rsid w:val="001278E7"/>
    <w:rsid w:val="0013351E"/>
    <w:rsid w:val="00134375"/>
    <w:rsid w:val="001357BB"/>
    <w:rsid w:val="00137132"/>
    <w:rsid w:val="00137408"/>
    <w:rsid w:val="00140A74"/>
    <w:rsid w:val="00140E6F"/>
    <w:rsid w:val="0014214C"/>
    <w:rsid w:val="0014685F"/>
    <w:rsid w:val="001521B6"/>
    <w:rsid w:val="00152EAB"/>
    <w:rsid w:val="001547D8"/>
    <w:rsid w:val="001551A8"/>
    <w:rsid w:val="00155590"/>
    <w:rsid w:val="001628DE"/>
    <w:rsid w:val="00162E12"/>
    <w:rsid w:val="001649C6"/>
    <w:rsid w:val="00165CCC"/>
    <w:rsid w:val="00171B47"/>
    <w:rsid w:val="0017333E"/>
    <w:rsid w:val="00176206"/>
    <w:rsid w:val="00176A5B"/>
    <w:rsid w:val="001807D0"/>
    <w:rsid w:val="00183E3E"/>
    <w:rsid w:val="0018534A"/>
    <w:rsid w:val="00186C73"/>
    <w:rsid w:val="0019153F"/>
    <w:rsid w:val="00194E8A"/>
    <w:rsid w:val="00195772"/>
    <w:rsid w:val="001975AA"/>
    <w:rsid w:val="00197647"/>
    <w:rsid w:val="001A063A"/>
    <w:rsid w:val="001A1CA2"/>
    <w:rsid w:val="001A1FC8"/>
    <w:rsid w:val="001A2553"/>
    <w:rsid w:val="001A30F9"/>
    <w:rsid w:val="001A317E"/>
    <w:rsid w:val="001A3A1F"/>
    <w:rsid w:val="001A3C0A"/>
    <w:rsid w:val="001A5AD6"/>
    <w:rsid w:val="001B10C1"/>
    <w:rsid w:val="001B285D"/>
    <w:rsid w:val="001B3410"/>
    <w:rsid w:val="001C0204"/>
    <w:rsid w:val="001C1E5A"/>
    <w:rsid w:val="001C2930"/>
    <w:rsid w:val="001C3C66"/>
    <w:rsid w:val="001C5D08"/>
    <w:rsid w:val="001D59EF"/>
    <w:rsid w:val="001D5E3E"/>
    <w:rsid w:val="001D6A32"/>
    <w:rsid w:val="001E1B06"/>
    <w:rsid w:val="001E39E0"/>
    <w:rsid w:val="001E3D37"/>
    <w:rsid w:val="001E485C"/>
    <w:rsid w:val="001E54BC"/>
    <w:rsid w:val="001E5B63"/>
    <w:rsid w:val="001E7E17"/>
    <w:rsid w:val="001F09F0"/>
    <w:rsid w:val="001F2571"/>
    <w:rsid w:val="001F474B"/>
    <w:rsid w:val="001F6F28"/>
    <w:rsid w:val="001F75B5"/>
    <w:rsid w:val="001F791A"/>
    <w:rsid w:val="001F7DF2"/>
    <w:rsid w:val="00201F30"/>
    <w:rsid w:val="0020205E"/>
    <w:rsid w:val="00204B0C"/>
    <w:rsid w:val="0020591E"/>
    <w:rsid w:val="0020740C"/>
    <w:rsid w:val="002074E8"/>
    <w:rsid w:val="002172FC"/>
    <w:rsid w:val="00217C2C"/>
    <w:rsid w:val="00221737"/>
    <w:rsid w:val="00221803"/>
    <w:rsid w:val="00223958"/>
    <w:rsid w:val="00225272"/>
    <w:rsid w:val="002268E5"/>
    <w:rsid w:val="00231F53"/>
    <w:rsid w:val="00232C3F"/>
    <w:rsid w:val="002337AE"/>
    <w:rsid w:val="00233891"/>
    <w:rsid w:val="00233A7D"/>
    <w:rsid w:val="00234A46"/>
    <w:rsid w:val="00234CC5"/>
    <w:rsid w:val="002373E9"/>
    <w:rsid w:val="0024091A"/>
    <w:rsid w:val="00240A90"/>
    <w:rsid w:val="0024273D"/>
    <w:rsid w:val="00242D0C"/>
    <w:rsid w:val="0024307E"/>
    <w:rsid w:val="00245C00"/>
    <w:rsid w:val="002466DB"/>
    <w:rsid w:val="00246D81"/>
    <w:rsid w:val="00247D2D"/>
    <w:rsid w:val="00250F70"/>
    <w:rsid w:val="00251186"/>
    <w:rsid w:val="00252934"/>
    <w:rsid w:val="00252DFA"/>
    <w:rsid w:val="0025720C"/>
    <w:rsid w:val="0026131B"/>
    <w:rsid w:val="00262F65"/>
    <w:rsid w:val="00264788"/>
    <w:rsid w:val="002648C2"/>
    <w:rsid w:val="0026545A"/>
    <w:rsid w:val="00266212"/>
    <w:rsid w:val="00266F8F"/>
    <w:rsid w:val="00267326"/>
    <w:rsid w:val="00267A1E"/>
    <w:rsid w:val="00267B84"/>
    <w:rsid w:val="0027038A"/>
    <w:rsid w:val="00270535"/>
    <w:rsid w:val="0027124B"/>
    <w:rsid w:val="00271515"/>
    <w:rsid w:val="0027268F"/>
    <w:rsid w:val="00272F7E"/>
    <w:rsid w:val="002732FC"/>
    <w:rsid w:val="00273E0B"/>
    <w:rsid w:val="00274E21"/>
    <w:rsid w:val="002760D0"/>
    <w:rsid w:val="00276C9F"/>
    <w:rsid w:val="002808F3"/>
    <w:rsid w:val="002816EC"/>
    <w:rsid w:val="0028379A"/>
    <w:rsid w:val="002847B0"/>
    <w:rsid w:val="0028676B"/>
    <w:rsid w:val="0029061E"/>
    <w:rsid w:val="002926BF"/>
    <w:rsid w:val="002934BC"/>
    <w:rsid w:val="00294DAA"/>
    <w:rsid w:val="00296D11"/>
    <w:rsid w:val="002970F6"/>
    <w:rsid w:val="002A0874"/>
    <w:rsid w:val="002A1B5C"/>
    <w:rsid w:val="002A3BE8"/>
    <w:rsid w:val="002A5B63"/>
    <w:rsid w:val="002A6251"/>
    <w:rsid w:val="002A6AE2"/>
    <w:rsid w:val="002A6C08"/>
    <w:rsid w:val="002B07E3"/>
    <w:rsid w:val="002B236B"/>
    <w:rsid w:val="002B2684"/>
    <w:rsid w:val="002B2FC2"/>
    <w:rsid w:val="002B340D"/>
    <w:rsid w:val="002B57DE"/>
    <w:rsid w:val="002B5A44"/>
    <w:rsid w:val="002B5B4E"/>
    <w:rsid w:val="002B7160"/>
    <w:rsid w:val="002B7B2D"/>
    <w:rsid w:val="002C0B85"/>
    <w:rsid w:val="002C1A85"/>
    <w:rsid w:val="002C5BFC"/>
    <w:rsid w:val="002C7D75"/>
    <w:rsid w:val="002D43CE"/>
    <w:rsid w:val="002D63A5"/>
    <w:rsid w:val="002D68C6"/>
    <w:rsid w:val="002D7F7A"/>
    <w:rsid w:val="002E006C"/>
    <w:rsid w:val="002E01D5"/>
    <w:rsid w:val="002E169C"/>
    <w:rsid w:val="002E19E9"/>
    <w:rsid w:val="002E19F0"/>
    <w:rsid w:val="002E1B9E"/>
    <w:rsid w:val="002E1FC3"/>
    <w:rsid w:val="002E250B"/>
    <w:rsid w:val="002E5D27"/>
    <w:rsid w:val="002E7540"/>
    <w:rsid w:val="002E7B3D"/>
    <w:rsid w:val="002F07A3"/>
    <w:rsid w:val="002F084A"/>
    <w:rsid w:val="002F45FE"/>
    <w:rsid w:val="002F57CA"/>
    <w:rsid w:val="002F5B27"/>
    <w:rsid w:val="002F62BE"/>
    <w:rsid w:val="002F6D18"/>
    <w:rsid w:val="00301E5B"/>
    <w:rsid w:val="003020B4"/>
    <w:rsid w:val="003043CB"/>
    <w:rsid w:val="0030545D"/>
    <w:rsid w:val="0030607C"/>
    <w:rsid w:val="0031610F"/>
    <w:rsid w:val="00317C71"/>
    <w:rsid w:val="00321AEB"/>
    <w:rsid w:val="00330E3A"/>
    <w:rsid w:val="00332D9B"/>
    <w:rsid w:val="00335145"/>
    <w:rsid w:val="00336F84"/>
    <w:rsid w:val="003373C4"/>
    <w:rsid w:val="00337EEF"/>
    <w:rsid w:val="00343FC5"/>
    <w:rsid w:val="00345847"/>
    <w:rsid w:val="00346C05"/>
    <w:rsid w:val="003503EC"/>
    <w:rsid w:val="003513D1"/>
    <w:rsid w:val="0035194E"/>
    <w:rsid w:val="00351C25"/>
    <w:rsid w:val="00351EDB"/>
    <w:rsid w:val="003561BE"/>
    <w:rsid w:val="00357BE4"/>
    <w:rsid w:val="00360869"/>
    <w:rsid w:val="00364783"/>
    <w:rsid w:val="00364C82"/>
    <w:rsid w:val="00365962"/>
    <w:rsid w:val="003679F3"/>
    <w:rsid w:val="00370D45"/>
    <w:rsid w:val="00370D66"/>
    <w:rsid w:val="0037122E"/>
    <w:rsid w:val="00372C87"/>
    <w:rsid w:val="0037359B"/>
    <w:rsid w:val="00374ACE"/>
    <w:rsid w:val="00375705"/>
    <w:rsid w:val="00375D37"/>
    <w:rsid w:val="00376511"/>
    <w:rsid w:val="0037725C"/>
    <w:rsid w:val="003826C7"/>
    <w:rsid w:val="003836E1"/>
    <w:rsid w:val="003846F4"/>
    <w:rsid w:val="00384D4C"/>
    <w:rsid w:val="00386033"/>
    <w:rsid w:val="00390220"/>
    <w:rsid w:val="0039079B"/>
    <w:rsid w:val="00390ED0"/>
    <w:rsid w:val="00390EF9"/>
    <w:rsid w:val="00393D4A"/>
    <w:rsid w:val="00396569"/>
    <w:rsid w:val="00396F57"/>
    <w:rsid w:val="0039727F"/>
    <w:rsid w:val="003A4178"/>
    <w:rsid w:val="003A43A5"/>
    <w:rsid w:val="003A5283"/>
    <w:rsid w:val="003A608E"/>
    <w:rsid w:val="003A645C"/>
    <w:rsid w:val="003A761C"/>
    <w:rsid w:val="003B014C"/>
    <w:rsid w:val="003B274C"/>
    <w:rsid w:val="003B2F5F"/>
    <w:rsid w:val="003B5908"/>
    <w:rsid w:val="003B5F16"/>
    <w:rsid w:val="003B5FEC"/>
    <w:rsid w:val="003B7044"/>
    <w:rsid w:val="003C3999"/>
    <w:rsid w:val="003C465D"/>
    <w:rsid w:val="003C5903"/>
    <w:rsid w:val="003C6149"/>
    <w:rsid w:val="003D243C"/>
    <w:rsid w:val="003D26B9"/>
    <w:rsid w:val="003D2BBA"/>
    <w:rsid w:val="003D45EA"/>
    <w:rsid w:val="003D7AE2"/>
    <w:rsid w:val="003E1C30"/>
    <w:rsid w:val="003E2DE5"/>
    <w:rsid w:val="003E4C89"/>
    <w:rsid w:val="003E6DA8"/>
    <w:rsid w:val="003E6FB2"/>
    <w:rsid w:val="003E70FA"/>
    <w:rsid w:val="003F0008"/>
    <w:rsid w:val="003F200F"/>
    <w:rsid w:val="003F45E2"/>
    <w:rsid w:val="003F78AA"/>
    <w:rsid w:val="003F7E9D"/>
    <w:rsid w:val="004015DD"/>
    <w:rsid w:val="00411AC2"/>
    <w:rsid w:val="00413774"/>
    <w:rsid w:val="004145FD"/>
    <w:rsid w:val="00414744"/>
    <w:rsid w:val="004160E7"/>
    <w:rsid w:val="00416566"/>
    <w:rsid w:val="00417DA5"/>
    <w:rsid w:val="004202E7"/>
    <w:rsid w:val="0042259C"/>
    <w:rsid w:val="0043004F"/>
    <w:rsid w:val="00430B68"/>
    <w:rsid w:val="00431CC3"/>
    <w:rsid w:val="00431EB1"/>
    <w:rsid w:val="00434679"/>
    <w:rsid w:val="0043532C"/>
    <w:rsid w:val="00435F09"/>
    <w:rsid w:val="004374C9"/>
    <w:rsid w:val="00441363"/>
    <w:rsid w:val="004429E2"/>
    <w:rsid w:val="00442AF7"/>
    <w:rsid w:val="004442F2"/>
    <w:rsid w:val="00444E29"/>
    <w:rsid w:val="004504ED"/>
    <w:rsid w:val="00451524"/>
    <w:rsid w:val="004516BD"/>
    <w:rsid w:val="00452F00"/>
    <w:rsid w:val="004543FE"/>
    <w:rsid w:val="0045666B"/>
    <w:rsid w:val="00457C36"/>
    <w:rsid w:val="0046046C"/>
    <w:rsid w:val="0046188A"/>
    <w:rsid w:val="00465844"/>
    <w:rsid w:val="00465D2D"/>
    <w:rsid w:val="00470009"/>
    <w:rsid w:val="00474132"/>
    <w:rsid w:val="00475630"/>
    <w:rsid w:val="00476EF9"/>
    <w:rsid w:val="004815D3"/>
    <w:rsid w:val="004817E5"/>
    <w:rsid w:val="00481DF0"/>
    <w:rsid w:val="00483C5C"/>
    <w:rsid w:val="00484164"/>
    <w:rsid w:val="00486BA4"/>
    <w:rsid w:val="00491803"/>
    <w:rsid w:val="00491F75"/>
    <w:rsid w:val="00492D50"/>
    <w:rsid w:val="0049467F"/>
    <w:rsid w:val="0049534A"/>
    <w:rsid w:val="00496801"/>
    <w:rsid w:val="004A161E"/>
    <w:rsid w:val="004A57AC"/>
    <w:rsid w:val="004A7E65"/>
    <w:rsid w:val="004A7F04"/>
    <w:rsid w:val="004B0D42"/>
    <w:rsid w:val="004B1228"/>
    <w:rsid w:val="004B14FA"/>
    <w:rsid w:val="004B336C"/>
    <w:rsid w:val="004B3629"/>
    <w:rsid w:val="004B37F4"/>
    <w:rsid w:val="004B43CE"/>
    <w:rsid w:val="004B526F"/>
    <w:rsid w:val="004B783D"/>
    <w:rsid w:val="004C1AC7"/>
    <w:rsid w:val="004C2156"/>
    <w:rsid w:val="004C3040"/>
    <w:rsid w:val="004C4425"/>
    <w:rsid w:val="004C4F50"/>
    <w:rsid w:val="004C59A4"/>
    <w:rsid w:val="004C59EB"/>
    <w:rsid w:val="004C5A37"/>
    <w:rsid w:val="004D0214"/>
    <w:rsid w:val="004D0CF5"/>
    <w:rsid w:val="004D150E"/>
    <w:rsid w:val="004D2D29"/>
    <w:rsid w:val="004D46B6"/>
    <w:rsid w:val="004D5BBB"/>
    <w:rsid w:val="004D7D2A"/>
    <w:rsid w:val="004E0293"/>
    <w:rsid w:val="004E1A5D"/>
    <w:rsid w:val="004E2AC0"/>
    <w:rsid w:val="004E41F8"/>
    <w:rsid w:val="004F23FE"/>
    <w:rsid w:val="004F2576"/>
    <w:rsid w:val="004F2E12"/>
    <w:rsid w:val="004F737B"/>
    <w:rsid w:val="00500092"/>
    <w:rsid w:val="0050299C"/>
    <w:rsid w:val="0050326B"/>
    <w:rsid w:val="00505C7D"/>
    <w:rsid w:val="00505CF6"/>
    <w:rsid w:val="005064D5"/>
    <w:rsid w:val="0050689F"/>
    <w:rsid w:val="00506C07"/>
    <w:rsid w:val="00506E34"/>
    <w:rsid w:val="0051065C"/>
    <w:rsid w:val="00513941"/>
    <w:rsid w:val="005141B3"/>
    <w:rsid w:val="00514C27"/>
    <w:rsid w:val="00516FF0"/>
    <w:rsid w:val="005204F5"/>
    <w:rsid w:val="0052088D"/>
    <w:rsid w:val="00525C46"/>
    <w:rsid w:val="00526730"/>
    <w:rsid w:val="0052741E"/>
    <w:rsid w:val="00530ADC"/>
    <w:rsid w:val="00532EB4"/>
    <w:rsid w:val="00536759"/>
    <w:rsid w:val="0054068C"/>
    <w:rsid w:val="00541C69"/>
    <w:rsid w:val="0054244D"/>
    <w:rsid w:val="00542DC9"/>
    <w:rsid w:val="00544991"/>
    <w:rsid w:val="005504DE"/>
    <w:rsid w:val="005529AC"/>
    <w:rsid w:val="00552B43"/>
    <w:rsid w:val="00552D33"/>
    <w:rsid w:val="005543B3"/>
    <w:rsid w:val="0055584D"/>
    <w:rsid w:val="00555DA0"/>
    <w:rsid w:val="00564029"/>
    <w:rsid w:val="005647A6"/>
    <w:rsid w:val="00565466"/>
    <w:rsid w:val="00571B9B"/>
    <w:rsid w:val="00572339"/>
    <w:rsid w:val="0057468A"/>
    <w:rsid w:val="00575A2A"/>
    <w:rsid w:val="00576385"/>
    <w:rsid w:val="0057638F"/>
    <w:rsid w:val="005764C0"/>
    <w:rsid w:val="0058282A"/>
    <w:rsid w:val="00585296"/>
    <w:rsid w:val="005854DB"/>
    <w:rsid w:val="005912B1"/>
    <w:rsid w:val="00592DA2"/>
    <w:rsid w:val="00593947"/>
    <w:rsid w:val="005A1225"/>
    <w:rsid w:val="005A248F"/>
    <w:rsid w:val="005A6523"/>
    <w:rsid w:val="005B3D8E"/>
    <w:rsid w:val="005B5FCE"/>
    <w:rsid w:val="005B7C81"/>
    <w:rsid w:val="005C193E"/>
    <w:rsid w:val="005C1E09"/>
    <w:rsid w:val="005C26E8"/>
    <w:rsid w:val="005C3D89"/>
    <w:rsid w:val="005C46D9"/>
    <w:rsid w:val="005C5927"/>
    <w:rsid w:val="005C5BF6"/>
    <w:rsid w:val="005C6465"/>
    <w:rsid w:val="005C669C"/>
    <w:rsid w:val="005D23FF"/>
    <w:rsid w:val="005D2790"/>
    <w:rsid w:val="005D6B97"/>
    <w:rsid w:val="005D7656"/>
    <w:rsid w:val="005E47C7"/>
    <w:rsid w:val="005F1DE8"/>
    <w:rsid w:val="005F2316"/>
    <w:rsid w:val="005F2EAF"/>
    <w:rsid w:val="005F5AD4"/>
    <w:rsid w:val="005F6C1D"/>
    <w:rsid w:val="00600E0C"/>
    <w:rsid w:val="006043DA"/>
    <w:rsid w:val="00607FB4"/>
    <w:rsid w:val="006114B7"/>
    <w:rsid w:val="006161A3"/>
    <w:rsid w:val="006208E5"/>
    <w:rsid w:val="00624648"/>
    <w:rsid w:val="006345B4"/>
    <w:rsid w:val="006348DD"/>
    <w:rsid w:val="00637E11"/>
    <w:rsid w:val="00640EF7"/>
    <w:rsid w:val="00641DE1"/>
    <w:rsid w:val="006449BE"/>
    <w:rsid w:val="00645023"/>
    <w:rsid w:val="006519B8"/>
    <w:rsid w:val="00655C65"/>
    <w:rsid w:val="00661063"/>
    <w:rsid w:val="006612E2"/>
    <w:rsid w:val="00666AE2"/>
    <w:rsid w:val="00667011"/>
    <w:rsid w:val="0067129B"/>
    <w:rsid w:val="00674763"/>
    <w:rsid w:val="00674FF2"/>
    <w:rsid w:val="0067542A"/>
    <w:rsid w:val="006834BC"/>
    <w:rsid w:val="006840D0"/>
    <w:rsid w:val="006842CB"/>
    <w:rsid w:val="00684C11"/>
    <w:rsid w:val="00690483"/>
    <w:rsid w:val="006906F4"/>
    <w:rsid w:val="006925F2"/>
    <w:rsid w:val="00692DC5"/>
    <w:rsid w:val="006963F8"/>
    <w:rsid w:val="00696DE8"/>
    <w:rsid w:val="006A0799"/>
    <w:rsid w:val="006A0B1D"/>
    <w:rsid w:val="006A1CEA"/>
    <w:rsid w:val="006A20AB"/>
    <w:rsid w:val="006A45F1"/>
    <w:rsid w:val="006A5A67"/>
    <w:rsid w:val="006A60F6"/>
    <w:rsid w:val="006A6BB4"/>
    <w:rsid w:val="006B00D5"/>
    <w:rsid w:val="006B38BE"/>
    <w:rsid w:val="006B422B"/>
    <w:rsid w:val="006B4590"/>
    <w:rsid w:val="006B58AA"/>
    <w:rsid w:val="006B5B84"/>
    <w:rsid w:val="006B5BBF"/>
    <w:rsid w:val="006C0521"/>
    <w:rsid w:val="006C1F77"/>
    <w:rsid w:val="006C6FF0"/>
    <w:rsid w:val="006E0B07"/>
    <w:rsid w:val="006E2424"/>
    <w:rsid w:val="006E3D9F"/>
    <w:rsid w:val="006E4F21"/>
    <w:rsid w:val="006E548A"/>
    <w:rsid w:val="006E63E1"/>
    <w:rsid w:val="006E7568"/>
    <w:rsid w:val="006F0E49"/>
    <w:rsid w:val="006F2BEA"/>
    <w:rsid w:val="006F42A7"/>
    <w:rsid w:val="006F5891"/>
    <w:rsid w:val="006F6015"/>
    <w:rsid w:val="006F698F"/>
    <w:rsid w:val="006F6BD5"/>
    <w:rsid w:val="006F704A"/>
    <w:rsid w:val="006F74A8"/>
    <w:rsid w:val="00704309"/>
    <w:rsid w:val="00704CA8"/>
    <w:rsid w:val="00705451"/>
    <w:rsid w:val="007062E8"/>
    <w:rsid w:val="00712AEB"/>
    <w:rsid w:val="00715AB7"/>
    <w:rsid w:val="007160CB"/>
    <w:rsid w:val="00717897"/>
    <w:rsid w:val="007208DD"/>
    <w:rsid w:val="00724CA9"/>
    <w:rsid w:val="00725266"/>
    <w:rsid w:val="007279E5"/>
    <w:rsid w:val="00730A3F"/>
    <w:rsid w:val="00730A89"/>
    <w:rsid w:val="00730E9A"/>
    <w:rsid w:val="00730EA9"/>
    <w:rsid w:val="007323DA"/>
    <w:rsid w:val="00734B6D"/>
    <w:rsid w:val="00735462"/>
    <w:rsid w:val="00735CE1"/>
    <w:rsid w:val="00740352"/>
    <w:rsid w:val="007427FB"/>
    <w:rsid w:val="00750487"/>
    <w:rsid w:val="00750FA6"/>
    <w:rsid w:val="00751082"/>
    <w:rsid w:val="00752011"/>
    <w:rsid w:val="00754085"/>
    <w:rsid w:val="007600AC"/>
    <w:rsid w:val="0076136A"/>
    <w:rsid w:val="00762241"/>
    <w:rsid w:val="00763C9D"/>
    <w:rsid w:val="00763CC9"/>
    <w:rsid w:val="00763D0B"/>
    <w:rsid w:val="007642C7"/>
    <w:rsid w:val="00764A56"/>
    <w:rsid w:val="00764AE3"/>
    <w:rsid w:val="00766F13"/>
    <w:rsid w:val="007674E5"/>
    <w:rsid w:val="00771B37"/>
    <w:rsid w:val="00771B42"/>
    <w:rsid w:val="00772E5A"/>
    <w:rsid w:val="00774C01"/>
    <w:rsid w:val="00774F5B"/>
    <w:rsid w:val="0077678D"/>
    <w:rsid w:val="0078177D"/>
    <w:rsid w:val="007817A1"/>
    <w:rsid w:val="00781DC3"/>
    <w:rsid w:val="0078243F"/>
    <w:rsid w:val="00786D45"/>
    <w:rsid w:val="007900DC"/>
    <w:rsid w:val="0079123F"/>
    <w:rsid w:val="007920D9"/>
    <w:rsid w:val="00793298"/>
    <w:rsid w:val="00795EFD"/>
    <w:rsid w:val="007971B0"/>
    <w:rsid w:val="007A00F2"/>
    <w:rsid w:val="007A4B24"/>
    <w:rsid w:val="007A5B3E"/>
    <w:rsid w:val="007A65B5"/>
    <w:rsid w:val="007A6AC1"/>
    <w:rsid w:val="007B1334"/>
    <w:rsid w:val="007B49AE"/>
    <w:rsid w:val="007B5B6F"/>
    <w:rsid w:val="007B6DAB"/>
    <w:rsid w:val="007B6DB2"/>
    <w:rsid w:val="007B718C"/>
    <w:rsid w:val="007C0800"/>
    <w:rsid w:val="007C0843"/>
    <w:rsid w:val="007C2383"/>
    <w:rsid w:val="007C2694"/>
    <w:rsid w:val="007C2F6A"/>
    <w:rsid w:val="007C415B"/>
    <w:rsid w:val="007C4BCF"/>
    <w:rsid w:val="007C7FCE"/>
    <w:rsid w:val="007D0AF2"/>
    <w:rsid w:val="007E0847"/>
    <w:rsid w:val="007E10BB"/>
    <w:rsid w:val="007E3434"/>
    <w:rsid w:val="007E3605"/>
    <w:rsid w:val="007E5356"/>
    <w:rsid w:val="007E5EBB"/>
    <w:rsid w:val="007E61F1"/>
    <w:rsid w:val="007E7EF6"/>
    <w:rsid w:val="007F1E05"/>
    <w:rsid w:val="007F30DF"/>
    <w:rsid w:val="007F4406"/>
    <w:rsid w:val="007F5E3E"/>
    <w:rsid w:val="00800974"/>
    <w:rsid w:val="00804A60"/>
    <w:rsid w:val="0080778D"/>
    <w:rsid w:val="0080793D"/>
    <w:rsid w:val="00811EA9"/>
    <w:rsid w:val="00816800"/>
    <w:rsid w:val="0081683E"/>
    <w:rsid w:val="00820A0E"/>
    <w:rsid w:val="008242D5"/>
    <w:rsid w:val="00827AE9"/>
    <w:rsid w:val="00827BAE"/>
    <w:rsid w:val="008344E7"/>
    <w:rsid w:val="00836399"/>
    <w:rsid w:val="00836B26"/>
    <w:rsid w:val="00842075"/>
    <w:rsid w:val="00842D01"/>
    <w:rsid w:val="00844352"/>
    <w:rsid w:val="00844BCE"/>
    <w:rsid w:val="00845B83"/>
    <w:rsid w:val="00846112"/>
    <w:rsid w:val="00850708"/>
    <w:rsid w:val="008537ED"/>
    <w:rsid w:val="00853A15"/>
    <w:rsid w:val="00855BC7"/>
    <w:rsid w:val="00855DAB"/>
    <w:rsid w:val="008567BA"/>
    <w:rsid w:val="00862114"/>
    <w:rsid w:val="0086598E"/>
    <w:rsid w:val="008673D8"/>
    <w:rsid w:val="00870E6D"/>
    <w:rsid w:val="00873000"/>
    <w:rsid w:val="00876813"/>
    <w:rsid w:val="0088099C"/>
    <w:rsid w:val="00880D21"/>
    <w:rsid w:val="00886BF2"/>
    <w:rsid w:val="00894A93"/>
    <w:rsid w:val="008979F4"/>
    <w:rsid w:val="00897C31"/>
    <w:rsid w:val="008A0455"/>
    <w:rsid w:val="008A076B"/>
    <w:rsid w:val="008A07E9"/>
    <w:rsid w:val="008A1148"/>
    <w:rsid w:val="008A324A"/>
    <w:rsid w:val="008A3C20"/>
    <w:rsid w:val="008A586C"/>
    <w:rsid w:val="008A78A8"/>
    <w:rsid w:val="008B35A2"/>
    <w:rsid w:val="008B4A48"/>
    <w:rsid w:val="008B5169"/>
    <w:rsid w:val="008B5354"/>
    <w:rsid w:val="008B727D"/>
    <w:rsid w:val="008C2049"/>
    <w:rsid w:val="008C4014"/>
    <w:rsid w:val="008C5995"/>
    <w:rsid w:val="008D0EEC"/>
    <w:rsid w:val="008D653C"/>
    <w:rsid w:val="008D7555"/>
    <w:rsid w:val="008D75D9"/>
    <w:rsid w:val="008D7CE2"/>
    <w:rsid w:val="008E18C8"/>
    <w:rsid w:val="008E2D2C"/>
    <w:rsid w:val="008E46F2"/>
    <w:rsid w:val="008E4D9B"/>
    <w:rsid w:val="008E54EF"/>
    <w:rsid w:val="008E5A2C"/>
    <w:rsid w:val="008E5B65"/>
    <w:rsid w:val="008E5DAE"/>
    <w:rsid w:val="008E65DD"/>
    <w:rsid w:val="008F102D"/>
    <w:rsid w:val="008F2D59"/>
    <w:rsid w:val="008F3A37"/>
    <w:rsid w:val="008F499C"/>
    <w:rsid w:val="008F6215"/>
    <w:rsid w:val="008F7775"/>
    <w:rsid w:val="00900788"/>
    <w:rsid w:val="0090351B"/>
    <w:rsid w:val="00904055"/>
    <w:rsid w:val="00905C0C"/>
    <w:rsid w:val="00906FB7"/>
    <w:rsid w:val="00907E99"/>
    <w:rsid w:val="00913558"/>
    <w:rsid w:val="009160FE"/>
    <w:rsid w:val="0091620D"/>
    <w:rsid w:val="00920DB5"/>
    <w:rsid w:val="009218F9"/>
    <w:rsid w:val="009222EB"/>
    <w:rsid w:val="009234FF"/>
    <w:rsid w:val="00924425"/>
    <w:rsid w:val="009245C3"/>
    <w:rsid w:val="0092477D"/>
    <w:rsid w:val="00925E86"/>
    <w:rsid w:val="00925F48"/>
    <w:rsid w:val="00926EC6"/>
    <w:rsid w:val="009331CB"/>
    <w:rsid w:val="009341D2"/>
    <w:rsid w:val="00934B04"/>
    <w:rsid w:val="009372DD"/>
    <w:rsid w:val="0094054C"/>
    <w:rsid w:val="00941D2F"/>
    <w:rsid w:val="009442A4"/>
    <w:rsid w:val="009453C5"/>
    <w:rsid w:val="009461C4"/>
    <w:rsid w:val="00946D99"/>
    <w:rsid w:val="00946E13"/>
    <w:rsid w:val="00951A43"/>
    <w:rsid w:val="00952176"/>
    <w:rsid w:val="00952388"/>
    <w:rsid w:val="00953FCA"/>
    <w:rsid w:val="0096067B"/>
    <w:rsid w:val="00963919"/>
    <w:rsid w:val="009641E6"/>
    <w:rsid w:val="00965D4C"/>
    <w:rsid w:val="009665A9"/>
    <w:rsid w:val="009711F2"/>
    <w:rsid w:val="009734A8"/>
    <w:rsid w:val="00973E31"/>
    <w:rsid w:val="00975C85"/>
    <w:rsid w:val="009771B0"/>
    <w:rsid w:val="009777F5"/>
    <w:rsid w:val="009831A3"/>
    <w:rsid w:val="00992D26"/>
    <w:rsid w:val="00993A40"/>
    <w:rsid w:val="00993BBC"/>
    <w:rsid w:val="00993E91"/>
    <w:rsid w:val="0099421D"/>
    <w:rsid w:val="00995087"/>
    <w:rsid w:val="0099535F"/>
    <w:rsid w:val="009A0247"/>
    <w:rsid w:val="009A1301"/>
    <w:rsid w:val="009A23E2"/>
    <w:rsid w:val="009A498F"/>
    <w:rsid w:val="009A4F28"/>
    <w:rsid w:val="009A646C"/>
    <w:rsid w:val="009A6A4B"/>
    <w:rsid w:val="009A778F"/>
    <w:rsid w:val="009B2CF0"/>
    <w:rsid w:val="009B5857"/>
    <w:rsid w:val="009B5A57"/>
    <w:rsid w:val="009B65DE"/>
    <w:rsid w:val="009C17E2"/>
    <w:rsid w:val="009C4437"/>
    <w:rsid w:val="009C4F81"/>
    <w:rsid w:val="009C5689"/>
    <w:rsid w:val="009C7867"/>
    <w:rsid w:val="009C7D66"/>
    <w:rsid w:val="009D054F"/>
    <w:rsid w:val="009D20D4"/>
    <w:rsid w:val="009D214D"/>
    <w:rsid w:val="009D25A8"/>
    <w:rsid w:val="009D2EE6"/>
    <w:rsid w:val="009D47B1"/>
    <w:rsid w:val="009D550F"/>
    <w:rsid w:val="009D774A"/>
    <w:rsid w:val="009E1F3C"/>
    <w:rsid w:val="009E236D"/>
    <w:rsid w:val="009E34E6"/>
    <w:rsid w:val="009E5977"/>
    <w:rsid w:val="009E769B"/>
    <w:rsid w:val="009F4BCB"/>
    <w:rsid w:val="009F4ED8"/>
    <w:rsid w:val="009F4F5B"/>
    <w:rsid w:val="009F7AA5"/>
    <w:rsid w:val="00A02D86"/>
    <w:rsid w:val="00A113B5"/>
    <w:rsid w:val="00A116E1"/>
    <w:rsid w:val="00A1197C"/>
    <w:rsid w:val="00A13544"/>
    <w:rsid w:val="00A137ED"/>
    <w:rsid w:val="00A148C2"/>
    <w:rsid w:val="00A159AF"/>
    <w:rsid w:val="00A15B15"/>
    <w:rsid w:val="00A15D83"/>
    <w:rsid w:val="00A17581"/>
    <w:rsid w:val="00A22281"/>
    <w:rsid w:val="00A25062"/>
    <w:rsid w:val="00A260EA"/>
    <w:rsid w:val="00A272B9"/>
    <w:rsid w:val="00A27F53"/>
    <w:rsid w:val="00A30B2E"/>
    <w:rsid w:val="00A32705"/>
    <w:rsid w:val="00A338C3"/>
    <w:rsid w:val="00A3457D"/>
    <w:rsid w:val="00A34696"/>
    <w:rsid w:val="00A34974"/>
    <w:rsid w:val="00A367F1"/>
    <w:rsid w:val="00A40155"/>
    <w:rsid w:val="00A41458"/>
    <w:rsid w:val="00A4569D"/>
    <w:rsid w:val="00A46AAE"/>
    <w:rsid w:val="00A47B2D"/>
    <w:rsid w:val="00A51790"/>
    <w:rsid w:val="00A52F05"/>
    <w:rsid w:val="00A54E19"/>
    <w:rsid w:val="00A56C78"/>
    <w:rsid w:val="00A5770C"/>
    <w:rsid w:val="00A6064D"/>
    <w:rsid w:val="00A606B1"/>
    <w:rsid w:val="00A60E95"/>
    <w:rsid w:val="00A640FB"/>
    <w:rsid w:val="00A6574C"/>
    <w:rsid w:val="00A6787A"/>
    <w:rsid w:val="00A719E7"/>
    <w:rsid w:val="00A752D9"/>
    <w:rsid w:val="00A81BEF"/>
    <w:rsid w:val="00A84A59"/>
    <w:rsid w:val="00A8533E"/>
    <w:rsid w:val="00A85B70"/>
    <w:rsid w:val="00A9245A"/>
    <w:rsid w:val="00A93CEC"/>
    <w:rsid w:val="00A946A2"/>
    <w:rsid w:val="00A94FE6"/>
    <w:rsid w:val="00A959A3"/>
    <w:rsid w:val="00AA1292"/>
    <w:rsid w:val="00AA2F91"/>
    <w:rsid w:val="00AA3041"/>
    <w:rsid w:val="00AA30B5"/>
    <w:rsid w:val="00AA32C9"/>
    <w:rsid w:val="00AA4811"/>
    <w:rsid w:val="00AA5C4C"/>
    <w:rsid w:val="00AB01DC"/>
    <w:rsid w:val="00AB3688"/>
    <w:rsid w:val="00AB5AF8"/>
    <w:rsid w:val="00AB6291"/>
    <w:rsid w:val="00AC1165"/>
    <w:rsid w:val="00AC1BFC"/>
    <w:rsid w:val="00AC6228"/>
    <w:rsid w:val="00AC6C6E"/>
    <w:rsid w:val="00AC7F1F"/>
    <w:rsid w:val="00AD4E00"/>
    <w:rsid w:val="00AD628F"/>
    <w:rsid w:val="00AE12BA"/>
    <w:rsid w:val="00AE304B"/>
    <w:rsid w:val="00AE46F9"/>
    <w:rsid w:val="00AE7909"/>
    <w:rsid w:val="00AF5425"/>
    <w:rsid w:val="00B008A6"/>
    <w:rsid w:val="00B00A04"/>
    <w:rsid w:val="00B014B3"/>
    <w:rsid w:val="00B021BB"/>
    <w:rsid w:val="00B0273F"/>
    <w:rsid w:val="00B06123"/>
    <w:rsid w:val="00B11CF1"/>
    <w:rsid w:val="00B12C9D"/>
    <w:rsid w:val="00B13212"/>
    <w:rsid w:val="00B13794"/>
    <w:rsid w:val="00B1383B"/>
    <w:rsid w:val="00B15CC6"/>
    <w:rsid w:val="00B16390"/>
    <w:rsid w:val="00B232C6"/>
    <w:rsid w:val="00B244D3"/>
    <w:rsid w:val="00B24563"/>
    <w:rsid w:val="00B24792"/>
    <w:rsid w:val="00B25A73"/>
    <w:rsid w:val="00B25BB0"/>
    <w:rsid w:val="00B26E48"/>
    <w:rsid w:val="00B2726D"/>
    <w:rsid w:val="00B315DA"/>
    <w:rsid w:val="00B35F9C"/>
    <w:rsid w:val="00B407AD"/>
    <w:rsid w:val="00B4150E"/>
    <w:rsid w:val="00B42274"/>
    <w:rsid w:val="00B4470B"/>
    <w:rsid w:val="00B453D2"/>
    <w:rsid w:val="00B47C94"/>
    <w:rsid w:val="00B52812"/>
    <w:rsid w:val="00B556EA"/>
    <w:rsid w:val="00B56EFA"/>
    <w:rsid w:val="00B5781C"/>
    <w:rsid w:val="00B63C30"/>
    <w:rsid w:val="00B67E04"/>
    <w:rsid w:val="00B73A95"/>
    <w:rsid w:val="00B73CA4"/>
    <w:rsid w:val="00B743BC"/>
    <w:rsid w:val="00B76EED"/>
    <w:rsid w:val="00B770E4"/>
    <w:rsid w:val="00B77929"/>
    <w:rsid w:val="00B815A8"/>
    <w:rsid w:val="00B81E0D"/>
    <w:rsid w:val="00B82D2A"/>
    <w:rsid w:val="00B8350E"/>
    <w:rsid w:val="00B876E6"/>
    <w:rsid w:val="00B8773E"/>
    <w:rsid w:val="00B87D8A"/>
    <w:rsid w:val="00B903A9"/>
    <w:rsid w:val="00B908BA"/>
    <w:rsid w:val="00B9388C"/>
    <w:rsid w:val="00B9453B"/>
    <w:rsid w:val="00B953B3"/>
    <w:rsid w:val="00BA0F7E"/>
    <w:rsid w:val="00BA3461"/>
    <w:rsid w:val="00BA3DE5"/>
    <w:rsid w:val="00BA59E3"/>
    <w:rsid w:val="00BB1CDE"/>
    <w:rsid w:val="00BB1CF2"/>
    <w:rsid w:val="00BB2A7C"/>
    <w:rsid w:val="00BB39AC"/>
    <w:rsid w:val="00BB423D"/>
    <w:rsid w:val="00BB5CEA"/>
    <w:rsid w:val="00BB68D0"/>
    <w:rsid w:val="00BB7DB3"/>
    <w:rsid w:val="00BB7E6A"/>
    <w:rsid w:val="00BC1142"/>
    <w:rsid w:val="00BC1C09"/>
    <w:rsid w:val="00BC262E"/>
    <w:rsid w:val="00BC37C7"/>
    <w:rsid w:val="00BD00A1"/>
    <w:rsid w:val="00BD47CB"/>
    <w:rsid w:val="00BD5569"/>
    <w:rsid w:val="00BE0CE4"/>
    <w:rsid w:val="00BE6715"/>
    <w:rsid w:val="00BE7FEA"/>
    <w:rsid w:val="00BF708A"/>
    <w:rsid w:val="00C02A8F"/>
    <w:rsid w:val="00C02FB7"/>
    <w:rsid w:val="00C03F5C"/>
    <w:rsid w:val="00C062A5"/>
    <w:rsid w:val="00C10AD7"/>
    <w:rsid w:val="00C133E8"/>
    <w:rsid w:val="00C13537"/>
    <w:rsid w:val="00C1435F"/>
    <w:rsid w:val="00C16BCE"/>
    <w:rsid w:val="00C231ED"/>
    <w:rsid w:val="00C236A4"/>
    <w:rsid w:val="00C2378C"/>
    <w:rsid w:val="00C240E3"/>
    <w:rsid w:val="00C245EA"/>
    <w:rsid w:val="00C25678"/>
    <w:rsid w:val="00C25753"/>
    <w:rsid w:val="00C26F84"/>
    <w:rsid w:val="00C31923"/>
    <w:rsid w:val="00C337E1"/>
    <w:rsid w:val="00C40B30"/>
    <w:rsid w:val="00C40C35"/>
    <w:rsid w:val="00C412A2"/>
    <w:rsid w:val="00C42969"/>
    <w:rsid w:val="00C42CBF"/>
    <w:rsid w:val="00C43FA6"/>
    <w:rsid w:val="00C44566"/>
    <w:rsid w:val="00C44DDF"/>
    <w:rsid w:val="00C4696E"/>
    <w:rsid w:val="00C5032C"/>
    <w:rsid w:val="00C5291C"/>
    <w:rsid w:val="00C52C80"/>
    <w:rsid w:val="00C53988"/>
    <w:rsid w:val="00C56397"/>
    <w:rsid w:val="00C56A67"/>
    <w:rsid w:val="00C61338"/>
    <w:rsid w:val="00C61F42"/>
    <w:rsid w:val="00C6209E"/>
    <w:rsid w:val="00C63179"/>
    <w:rsid w:val="00C63AB2"/>
    <w:rsid w:val="00C6703B"/>
    <w:rsid w:val="00C707BC"/>
    <w:rsid w:val="00C70A12"/>
    <w:rsid w:val="00C711F8"/>
    <w:rsid w:val="00C74C76"/>
    <w:rsid w:val="00C77D7E"/>
    <w:rsid w:val="00C81695"/>
    <w:rsid w:val="00C86AFE"/>
    <w:rsid w:val="00C92486"/>
    <w:rsid w:val="00C941D1"/>
    <w:rsid w:val="00C94206"/>
    <w:rsid w:val="00C9458A"/>
    <w:rsid w:val="00C97C20"/>
    <w:rsid w:val="00CA0FB6"/>
    <w:rsid w:val="00CA1D09"/>
    <w:rsid w:val="00CA2EC1"/>
    <w:rsid w:val="00CA2FCE"/>
    <w:rsid w:val="00CA43F1"/>
    <w:rsid w:val="00CA4C46"/>
    <w:rsid w:val="00CA5BF1"/>
    <w:rsid w:val="00CB4442"/>
    <w:rsid w:val="00CB4AD3"/>
    <w:rsid w:val="00CB75DD"/>
    <w:rsid w:val="00CC131C"/>
    <w:rsid w:val="00CC4571"/>
    <w:rsid w:val="00CC480C"/>
    <w:rsid w:val="00CC4BF3"/>
    <w:rsid w:val="00CC5C7C"/>
    <w:rsid w:val="00CC6348"/>
    <w:rsid w:val="00CC77FF"/>
    <w:rsid w:val="00CD1A01"/>
    <w:rsid w:val="00CD322D"/>
    <w:rsid w:val="00CD50B8"/>
    <w:rsid w:val="00CD53B3"/>
    <w:rsid w:val="00CD60EF"/>
    <w:rsid w:val="00CD6750"/>
    <w:rsid w:val="00CE09D0"/>
    <w:rsid w:val="00CE6D8B"/>
    <w:rsid w:val="00CF0E7D"/>
    <w:rsid w:val="00CF2662"/>
    <w:rsid w:val="00CF3889"/>
    <w:rsid w:val="00CF5180"/>
    <w:rsid w:val="00CF5F0A"/>
    <w:rsid w:val="00D00ACB"/>
    <w:rsid w:val="00D01B5E"/>
    <w:rsid w:val="00D03CA5"/>
    <w:rsid w:val="00D04083"/>
    <w:rsid w:val="00D042D0"/>
    <w:rsid w:val="00D05423"/>
    <w:rsid w:val="00D060B1"/>
    <w:rsid w:val="00D07CAD"/>
    <w:rsid w:val="00D07CDA"/>
    <w:rsid w:val="00D1249E"/>
    <w:rsid w:val="00D12540"/>
    <w:rsid w:val="00D131B7"/>
    <w:rsid w:val="00D1567F"/>
    <w:rsid w:val="00D15916"/>
    <w:rsid w:val="00D17779"/>
    <w:rsid w:val="00D204DA"/>
    <w:rsid w:val="00D20A8A"/>
    <w:rsid w:val="00D22767"/>
    <w:rsid w:val="00D24D1F"/>
    <w:rsid w:val="00D25746"/>
    <w:rsid w:val="00D3067F"/>
    <w:rsid w:val="00D319B4"/>
    <w:rsid w:val="00D3260C"/>
    <w:rsid w:val="00D3432E"/>
    <w:rsid w:val="00D37854"/>
    <w:rsid w:val="00D4024B"/>
    <w:rsid w:val="00D408C9"/>
    <w:rsid w:val="00D41A8E"/>
    <w:rsid w:val="00D422AA"/>
    <w:rsid w:val="00D449E2"/>
    <w:rsid w:val="00D47407"/>
    <w:rsid w:val="00D500C7"/>
    <w:rsid w:val="00D51A7B"/>
    <w:rsid w:val="00D51D72"/>
    <w:rsid w:val="00D546A4"/>
    <w:rsid w:val="00D60C8C"/>
    <w:rsid w:val="00D6146E"/>
    <w:rsid w:val="00D63AC9"/>
    <w:rsid w:val="00D649A4"/>
    <w:rsid w:val="00D64DA4"/>
    <w:rsid w:val="00D652ED"/>
    <w:rsid w:val="00D6738A"/>
    <w:rsid w:val="00D71DA2"/>
    <w:rsid w:val="00D72069"/>
    <w:rsid w:val="00D72259"/>
    <w:rsid w:val="00D72DFD"/>
    <w:rsid w:val="00D802F6"/>
    <w:rsid w:val="00D82149"/>
    <w:rsid w:val="00D82778"/>
    <w:rsid w:val="00D83CF7"/>
    <w:rsid w:val="00D84D31"/>
    <w:rsid w:val="00D91935"/>
    <w:rsid w:val="00D961C7"/>
    <w:rsid w:val="00DA0ED1"/>
    <w:rsid w:val="00DA10CC"/>
    <w:rsid w:val="00DA2056"/>
    <w:rsid w:val="00DA54FF"/>
    <w:rsid w:val="00DA5687"/>
    <w:rsid w:val="00DA5787"/>
    <w:rsid w:val="00DA6640"/>
    <w:rsid w:val="00DA7A5E"/>
    <w:rsid w:val="00DA7F9B"/>
    <w:rsid w:val="00DB0AB7"/>
    <w:rsid w:val="00DB18CD"/>
    <w:rsid w:val="00DB2E74"/>
    <w:rsid w:val="00DB5282"/>
    <w:rsid w:val="00DB6EDC"/>
    <w:rsid w:val="00DC06E0"/>
    <w:rsid w:val="00DC3786"/>
    <w:rsid w:val="00DC4105"/>
    <w:rsid w:val="00DD1AC0"/>
    <w:rsid w:val="00DD1C79"/>
    <w:rsid w:val="00DD2F38"/>
    <w:rsid w:val="00DD369F"/>
    <w:rsid w:val="00DD4455"/>
    <w:rsid w:val="00DD45D2"/>
    <w:rsid w:val="00DD5691"/>
    <w:rsid w:val="00DE3F10"/>
    <w:rsid w:val="00DF1E87"/>
    <w:rsid w:val="00DF22D3"/>
    <w:rsid w:val="00DF3B1D"/>
    <w:rsid w:val="00DF5D79"/>
    <w:rsid w:val="00E003BD"/>
    <w:rsid w:val="00E00E65"/>
    <w:rsid w:val="00E01A46"/>
    <w:rsid w:val="00E0449A"/>
    <w:rsid w:val="00E061A7"/>
    <w:rsid w:val="00E111BC"/>
    <w:rsid w:val="00E1355D"/>
    <w:rsid w:val="00E15D7B"/>
    <w:rsid w:val="00E1693E"/>
    <w:rsid w:val="00E17045"/>
    <w:rsid w:val="00E17C78"/>
    <w:rsid w:val="00E227AA"/>
    <w:rsid w:val="00E23119"/>
    <w:rsid w:val="00E234D9"/>
    <w:rsid w:val="00E23CE3"/>
    <w:rsid w:val="00E241DB"/>
    <w:rsid w:val="00E25ACE"/>
    <w:rsid w:val="00E277BE"/>
    <w:rsid w:val="00E317E9"/>
    <w:rsid w:val="00E32348"/>
    <w:rsid w:val="00E32CB4"/>
    <w:rsid w:val="00E333C1"/>
    <w:rsid w:val="00E33477"/>
    <w:rsid w:val="00E401CE"/>
    <w:rsid w:val="00E44327"/>
    <w:rsid w:val="00E47735"/>
    <w:rsid w:val="00E50722"/>
    <w:rsid w:val="00E50927"/>
    <w:rsid w:val="00E651C6"/>
    <w:rsid w:val="00E65B47"/>
    <w:rsid w:val="00E707B9"/>
    <w:rsid w:val="00E70EF9"/>
    <w:rsid w:val="00E713C5"/>
    <w:rsid w:val="00E73B09"/>
    <w:rsid w:val="00E73CFE"/>
    <w:rsid w:val="00E73D63"/>
    <w:rsid w:val="00E73E6F"/>
    <w:rsid w:val="00E74962"/>
    <w:rsid w:val="00E75D58"/>
    <w:rsid w:val="00E762A9"/>
    <w:rsid w:val="00E801E8"/>
    <w:rsid w:val="00E802EA"/>
    <w:rsid w:val="00E80849"/>
    <w:rsid w:val="00E82D48"/>
    <w:rsid w:val="00E86007"/>
    <w:rsid w:val="00E8756B"/>
    <w:rsid w:val="00E93648"/>
    <w:rsid w:val="00E93A23"/>
    <w:rsid w:val="00E95C78"/>
    <w:rsid w:val="00EA0E7D"/>
    <w:rsid w:val="00EA1791"/>
    <w:rsid w:val="00EA2620"/>
    <w:rsid w:val="00EA2777"/>
    <w:rsid w:val="00EA3DB5"/>
    <w:rsid w:val="00EB2027"/>
    <w:rsid w:val="00EB5389"/>
    <w:rsid w:val="00EB61A1"/>
    <w:rsid w:val="00EC03F4"/>
    <w:rsid w:val="00EC11A5"/>
    <w:rsid w:val="00EC17CB"/>
    <w:rsid w:val="00EC37DA"/>
    <w:rsid w:val="00EC3BE0"/>
    <w:rsid w:val="00EC41DF"/>
    <w:rsid w:val="00EC4EAD"/>
    <w:rsid w:val="00EC617B"/>
    <w:rsid w:val="00EC6E2C"/>
    <w:rsid w:val="00EC6F6F"/>
    <w:rsid w:val="00ED0159"/>
    <w:rsid w:val="00ED0764"/>
    <w:rsid w:val="00ED19FB"/>
    <w:rsid w:val="00ED6A57"/>
    <w:rsid w:val="00ED772F"/>
    <w:rsid w:val="00EE09C5"/>
    <w:rsid w:val="00EE6F83"/>
    <w:rsid w:val="00EE79F2"/>
    <w:rsid w:val="00EF0BB3"/>
    <w:rsid w:val="00EF0CA8"/>
    <w:rsid w:val="00EF30B1"/>
    <w:rsid w:val="00EF3366"/>
    <w:rsid w:val="00EF339F"/>
    <w:rsid w:val="00EF34DD"/>
    <w:rsid w:val="00EF5458"/>
    <w:rsid w:val="00EF56A1"/>
    <w:rsid w:val="00EF649D"/>
    <w:rsid w:val="00EF7799"/>
    <w:rsid w:val="00F00889"/>
    <w:rsid w:val="00F02B3B"/>
    <w:rsid w:val="00F03AD8"/>
    <w:rsid w:val="00F05141"/>
    <w:rsid w:val="00F06983"/>
    <w:rsid w:val="00F1060E"/>
    <w:rsid w:val="00F108F9"/>
    <w:rsid w:val="00F1386C"/>
    <w:rsid w:val="00F14E7C"/>
    <w:rsid w:val="00F160EE"/>
    <w:rsid w:val="00F2007D"/>
    <w:rsid w:val="00F235D9"/>
    <w:rsid w:val="00F23ABC"/>
    <w:rsid w:val="00F2502E"/>
    <w:rsid w:val="00F26660"/>
    <w:rsid w:val="00F31EF6"/>
    <w:rsid w:val="00F3751B"/>
    <w:rsid w:val="00F431BE"/>
    <w:rsid w:val="00F52E5C"/>
    <w:rsid w:val="00F53229"/>
    <w:rsid w:val="00F542DA"/>
    <w:rsid w:val="00F55CFB"/>
    <w:rsid w:val="00F56546"/>
    <w:rsid w:val="00F60356"/>
    <w:rsid w:val="00F60D14"/>
    <w:rsid w:val="00F61EAA"/>
    <w:rsid w:val="00F62F65"/>
    <w:rsid w:val="00F64D7A"/>
    <w:rsid w:val="00F70BAE"/>
    <w:rsid w:val="00F7335D"/>
    <w:rsid w:val="00F7422A"/>
    <w:rsid w:val="00F77DE9"/>
    <w:rsid w:val="00F80A01"/>
    <w:rsid w:val="00F81B27"/>
    <w:rsid w:val="00F81C39"/>
    <w:rsid w:val="00F861E2"/>
    <w:rsid w:val="00F87103"/>
    <w:rsid w:val="00F920EF"/>
    <w:rsid w:val="00F924E8"/>
    <w:rsid w:val="00F9581D"/>
    <w:rsid w:val="00F97BA1"/>
    <w:rsid w:val="00FA3B7F"/>
    <w:rsid w:val="00FA3BFF"/>
    <w:rsid w:val="00FA3F28"/>
    <w:rsid w:val="00FA4475"/>
    <w:rsid w:val="00FA673C"/>
    <w:rsid w:val="00FA6D2B"/>
    <w:rsid w:val="00FB0481"/>
    <w:rsid w:val="00FB09DE"/>
    <w:rsid w:val="00FB1637"/>
    <w:rsid w:val="00FB4579"/>
    <w:rsid w:val="00FB5C56"/>
    <w:rsid w:val="00FB6512"/>
    <w:rsid w:val="00FB7647"/>
    <w:rsid w:val="00FB7F04"/>
    <w:rsid w:val="00FC02C3"/>
    <w:rsid w:val="00FC2CE4"/>
    <w:rsid w:val="00FC3E8B"/>
    <w:rsid w:val="00FC4172"/>
    <w:rsid w:val="00FC5265"/>
    <w:rsid w:val="00FC5BCD"/>
    <w:rsid w:val="00FC7B9E"/>
    <w:rsid w:val="00FD1928"/>
    <w:rsid w:val="00FD4ABD"/>
    <w:rsid w:val="00FD4D75"/>
    <w:rsid w:val="00FE0828"/>
    <w:rsid w:val="00FE0E61"/>
    <w:rsid w:val="00FE3A10"/>
    <w:rsid w:val="00FF061A"/>
    <w:rsid w:val="00FF092C"/>
    <w:rsid w:val="00FF1CFF"/>
    <w:rsid w:val="00FF25BF"/>
    <w:rsid w:val="00FF3025"/>
    <w:rsid w:val="00FF44DB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F8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0D45"/>
    <w:pPr>
      <w:ind w:left="720"/>
      <w:contextualSpacing/>
    </w:pPr>
  </w:style>
  <w:style w:type="paragraph" w:styleId="a4">
    <w:name w:val="Title"/>
    <w:basedOn w:val="a"/>
    <w:link w:val="a5"/>
    <w:qFormat/>
    <w:rsid w:val="006963F8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9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696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6963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963F8"/>
  </w:style>
  <w:style w:type="paragraph" w:customStyle="1" w:styleId="ConsPlusNormal">
    <w:name w:val="ConsPlusNormal"/>
    <w:link w:val="ConsPlusNormal0"/>
    <w:rsid w:val="00696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63F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963F8"/>
    <w:pPr>
      <w:widowControl/>
      <w:autoSpaceDE/>
      <w:autoSpaceDN/>
      <w:adjustRightInd/>
      <w:ind w:firstLine="900"/>
      <w:jc w:val="both"/>
    </w:pPr>
    <w:rPr>
      <w:snapToGrid w:val="0"/>
      <w:color w:val="008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963F8"/>
    <w:rPr>
      <w:rFonts w:ascii="Times New Roman" w:eastAsia="Times New Roman" w:hAnsi="Times New Roman" w:cs="Times New Roman"/>
      <w:snapToGrid w:val="0"/>
      <w:color w:val="008000"/>
      <w:sz w:val="28"/>
      <w:szCs w:val="24"/>
      <w:lang w:eastAsia="ru-RU"/>
    </w:rPr>
  </w:style>
  <w:style w:type="paragraph" w:customStyle="1" w:styleId="ConsPlusNonformat">
    <w:name w:val="ConsPlusNonformat"/>
    <w:rsid w:val="0069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963F8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696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696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963F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Стиль1"/>
    <w:basedOn w:val="1"/>
    <w:rsid w:val="006963F8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western">
    <w:name w:val="western"/>
    <w:basedOn w:val="a"/>
    <w:rsid w:val="006963F8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User</cp:lastModifiedBy>
  <cp:revision>8</cp:revision>
  <cp:lastPrinted>2018-11-28T04:12:00Z</cp:lastPrinted>
  <dcterms:created xsi:type="dcterms:W3CDTF">2018-11-28T03:47:00Z</dcterms:created>
  <dcterms:modified xsi:type="dcterms:W3CDTF">2018-12-03T07:15:00Z</dcterms:modified>
</cp:coreProperties>
</file>