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РОССИЙСКАЯ ФЕДЕРАЦИЯ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АДМИНИСТРАЦИЯ ШЕЛАБОЛИХИНСКОГО РАЙОНА</w:t>
      </w:r>
    </w:p>
    <w:p w:rsidR="004F7184" w:rsidRDefault="004F7184" w:rsidP="004F7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АЛТАЙСКОГО КРАЯ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4F7184" w:rsidRDefault="004F7184" w:rsidP="004F7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ПОСТАНОВЛЕНИЕ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«26» мая 2021 г.</w:t>
      </w:r>
      <w:r>
        <w:rPr>
          <w:color w:val="052635"/>
          <w:sz w:val="28"/>
          <w:szCs w:val="28"/>
        </w:rPr>
        <w:t xml:space="preserve">                                                                                            </w:t>
      </w:r>
      <w:r w:rsidRPr="004F7184">
        <w:rPr>
          <w:color w:val="052635"/>
          <w:sz w:val="28"/>
          <w:szCs w:val="28"/>
        </w:rPr>
        <w:t xml:space="preserve"> № 214</w:t>
      </w:r>
    </w:p>
    <w:p w:rsidR="004F7184" w:rsidRDefault="004F7184" w:rsidP="004F7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с. Шелаболиха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 xml:space="preserve">Об обеспечении безопасности </w:t>
      </w:r>
    </w:p>
    <w:p w:rsid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 xml:space="preserve">людей на водных объектах </w:t>
      </w:r>
    </w:p>
    <w:p w:rsid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proofErr w:type="spellStart"/>
      <w:r w:rsidRPr="004F7184">
        <w:rPr>
          <w:color w:val="052635"/>
          <w:sz w:val="28"/>
          <w:szCs w:val="28"/>
        </w:rPr>
        <w:t>Шелаболихинского</w:t>
      </w:r>
      <w:proofErr w:type="spellEnd"/>
      <w:r w:rsidRPr="004F7184">
        <w:rPr>
          <w:color w:val="052635"/>
          <w:sz w:val="28"/>
          <w:szCs w:val="28"/>
        </w:rPr>
        <w:t xml:space="preserve"> района </w:t>
      </w:r>
    </w:p>
    <w:p w:rsid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в летний период 2021 года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</w:p>
    <w:p w:rsid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 xml:space="preserve">В целях обеспечения безопасности людей </w:t>
      </w:r>
      <w:proofErr w:type="gramStart"/>
      <w:r w:rsidRPr="004F7184">
        <w:rPr>
          <w:color w:val="052635"/>
          <w:sz w:val="28"/>
          <w:szCs w:val="28"/>
        </w:rPr>
        <w:t>на водных объектах</w:t>
      </w:r>
      <w:proofErr w:type="gramEnd"/>
      <w:r w:rsidRPr="004F7184">
        <w:rPr>
          <w:color w:val="052635"/>
          <w:sz w:val="28"/>
          <w:szCs w:val="28"/>
        </w:rPr>
        <w:t xml:space="preserve"> расположенных на территории </w:t>
      </w:r>
      <w:proofErr w:type="spellStart"/>
      <w:r w:rsidRPr="004F7184">
        <w:rPr>
          <w:color w:val="052635"/>
          <w:sz w:val="28"/>
          <w:szCs w:val="28"/>
        </w:rPr>
        <w:t>Шелаболихинского</w:t>
      </w:r>
      <w:proofErr w:type="spellEnd"/>
      <w:r w:rsidRPr="004F7184">
        <w:rPr>
          <w:color w:val="052635"/>
          <w:sz w:val="28"/>
          <w:szCs w:val="28"/>
        </w:rPr>
        <w:t xml:space="preserve"> района, в соответствии с Федеральным законом от 21.12.1994 № 68 «О защите населения и территории от чрезвычайных ситуаций природного и техногенного характера», на основании части 1 статьи 56 Устава района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ПОСТАНОВЛЯЮ: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 xml:space="preserve">1.Запретить купание людей на р. Обь в районе с. </w:t>
      </w:r>
      <w:proofErr w:type="spellStart"/>
      <w:r w:rsidRPr="004F7184">
        <w:rPr>
          <w:color w:val="052635"/>
          <w:sz w:val="28"/>
          <w:szCs w:val="28"/>
        </w:rPr>
        <w:t>Новообинцево</w:t>
      </w:r>
      <w:proofErr w:type="spellEnd"/>
      <w:r w:rsidRPr="004F7184">
        <w:rPr>
          <w:color w:val="052635"/>
          <w:sz w:val="28"/>
          <w:szCs w:val="28"/>
        </w:rPr>
        <w:t>, с. Шелаболиха, с. Сибирка.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2. Рекомендовать главам сельсоветов: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 xml:space="preserve">составить перечень </w:t>
      </w:r>
      <w:proofErr w:type="gramStart"/>
      <w:r w:rsidRPr="004F7184">
        <w:rPr>
          <w:color w:val="052635"/>
          <w:sz w:val="28"/>
          <w:szCs w:val="28"/>
        </w:rPr>
        <w:t>водоемов</w:t>
      </w:r>
      <w:proofErr w:type="gramEnd"/>
      <w:r w:rsidRPr="004F7184">
        <w:rPr>
          <w:color w:val="052635"/>
          <w:sz w:val="28"/>
          <w:szCs w:val="28"/>
        </w:rPr>
        <w:t xml:space="preserve"> расположенных на территории поселения традиционно используемых населением для отдыха и купания;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в местах опасных для купания выставить аншлаги и знаки о запрете купания;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принять меры по обеспечению безопасности людей в местах массового отдыха на водоемах, путем выставления знаков безопасности на воде, информационных аншлагов и стендов, выставления мобильных спасательных постов (при необходимости);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обеспечить патрулирование таких объектов с привлечением сотрудников полиции, ГИМС с целью выявления и пресечения нарушений правил охраны жизни людей на водоемах алтайского края;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особое внимание обратить на места купания детей и пресекать нахождение несовершеннолетних на водоемах без сопровождения взрослых;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изучить и довести до населения через информационные стенды и другими доступными способами Правила охраны жизни людей и пользования маломерными судами на водных объектах Алтайского края, утвержденные 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lastRenderedPageBreak/>
        <w:t>для организации поисково-спасательных и других работ, в случае возникновения чрезвычайной ситуации, привлекать судовладельцев на договорной основе.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3. Отделу по делам ГОЧС и МОБ работе Администрации района (Глухих А.Н.):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довести до глав сельсоветов постановление Администрации Алтайского края от 10.07.2007 № 309 «Об утверждении правил охраны жизни людей на водных объектах Алтайского края для плавания на маломерных судах»;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 xml:space="preserve">организовать через районную газету «Знамя Советов» и сайт Администрации </w:t>
      </w:r>
      <w:proofErr w:type="spellStart"/>
      <w:r w:rsidRPr="004F7184">
        <w:rPr>
          <w:color w:val="052635"/>
          <w:sz w:val="28"/>
          <w:szCs w:val="28"/>
        </w:rPr>
        <w:t>Шелаболихинского</w:t>
      </w:r>
      <w:proofErr w:type="spellEnd"/>
      <w:r w:rsidRPr="004F7184">
        <w:rPr>
          <w:color w:val="052635"/>
          <w:sz w:val="28"/>
          <w:szCs w:val="28"/>
        </w:rPr>
        <w:t xml:space="preserve"> района разъяснительную работу с населением по безопасному поведению на водоемах в летний период, а также местах опасных и запрещенных для купания.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4. Создать мобильную группу по прикрытию водных объектов в составе: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Глухих А.Н.- заведующий отделом по делам ГОЧС и МОБ работе Администрации района – руководитель группы;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Члены группы: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Белов О.А - инженер отделения по безопасности на воде ККУ «УГОЧС и ПБ в Алтайском крае» (по согласованию);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 xml:space="preserve">Орехов С.Ю – государственный инспектор </w:t>
      </w:r>
      <w:proofErr w:type="spellStart"/>
      <w:r w:rsidRPr="004F7184">
        <w:rPr>
          <w:color w:val="052635"/>
          <w:sz w:val="28"/>
          <w:szCs w:val="28"/>
        </w:rPr>
        <w:t>Шелаболихинского</w:t>
      </w:r>
      <w:proofErr w:type="spellEnd"/>
      <w:r w:rsidRPr="004F7184">
        <w:rPr>
          <w:color w:val="052635"/>
          <w:sz w:val="28"/>
          <w:szCs w:val="28"/>
        </w:rPr>
        <w:t xml:space="preserve"> инспекторского участка Центра ГИМС МЧС России по Алтайскому краю </w:t>
      </w:r>
      <w:proofErr w:type="gramStart"/>
      <w:r w:rsidRPr="004F7184">
        <w:rPr>
          <w:color w:val="052635"/>
          <w:sz w:val="28"/>
          <w:szCs w:val="28"/>
        </w:rPr>
        <w:t>( по</w:t>
      </w:r>
      <w:proofErr w:type="gramEnd"/>
      <w:r w:rsidRPr="004F7184">
        <w:rPr>
          <w:color w:val="052635"/>
          <w:sz w:val="28"/>
          <w:szCs w:val="28"/>
        </w:rPr>
        <w:t xml:space="preserve"> согласованию);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Участковый инспектор отделения полиции закрепленный за проверяемым населенным пунктом;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Главы сельсоветов, на территории которых проводится патрулирование;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Судовладельцы, привлекаемые главами сельсоветов на договорной основе;</w:t>
      </w: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Патрулирование проводить по согласованию.</w:t>
      </w:r>
    </w:p>
    <w:p w:rsid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>5. Разместить настоящее постановление на официальном сайте Администрации района в информационно-телекоммуникационной сети Интернет.</w:t>
      </w:r>
    </w:p>
    <w:p w:rsid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</w:p>
    <w:p w:rsid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</w:p>
    <w:p w:rsidR="004F7184" w:rsidRPr="004F7184" w:rsidRDefault="004F7184" w:rsidP="004F7184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4F7184">
        <w:rPr>
          <w:color w:val="052635"/>
          <w:sz w:val="28"/>
          <w:szCs w:val="28"/>
        </w:rPr>
        <w:t xml:space="preserve">Глава района </w:t>
      </w:r>
      <w:r>
        <w:rPr>
          <w:color w:val="052635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Pr="004F7184">
        <w:rPr>
          <w:color w:val="052635"/>
          <w:sz w:val="28"/>
          <w:szCs w:val="28"/>
        </w:rPr>
        <w:t>А.Н. Шушунов</w:t>
      </w:r>
    </w:p>
    <w:p w:rsidR="00D26422" w:rsidRPr="004F7184" w:rsidRDefault="004F7184" w:rsidP="004F7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4F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26"/>
    <w:rsid w:val="001050FA"/>
    <w:rsid w:val="00122626"/>
    <w:rsid w:val="004F7184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6F66"/>
  <w15:chartTrackingRefBased/>
  <w15:docId w15:val="{6B810BA4-86F5-408C-AED0-6ABACF54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2022-04-04T07:06:00Z</dcterms:created>
  <dcterms:modified xsi:type="dcterms:W3CDTF">2022-04-04T07:08:00Z</dcterms:modified>
</cp:coreProperties>
</file>