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037">
        <w:rPr>
          <w:sz w:val="28"/>
          <w:szCs w:val="28"/>
        </w:rPr>
        <w:t>РОССИЙСКАЯ ФЕДЕРАЦИЯ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037">
        <w:rPr>
          <w:sz w:val="28"/>
          <w:szCs w:val="28"/>
        </w:rPr>
        <w:t>АДМИНИСТРАЦИЯ ШЕЛАБОЛИХИНСКОГО РАЙОНА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037">
        <w:rPr>
          <w:sz w:val="28"/>
          <w:szCs w:val="28"/>
        </w:rPr>
        <w:t>АЛТАЙСКОГО КРАЯ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037">
        <w:rPr>
          <w:sz w:val="28"/>
          <w:szCs w:val="28"/>
        </w:rPr>
        <w:t>ПОСТАНОВЛЕНИЕ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037">
        <w:rPr>
          <w:sz w:val="28"/>
          <w:szCs w:val="28"/>
        </w:rPr>
        <w:t xml:space="preserve">«02» апреля 2021 г.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186037">
        <w:rPr>
          <w:sz w:val="28"/>
          <w:szCs w:val="28"/>
        </w:rPr>
        <w:t>№ 114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037">
        <w:rPr>
          <w:sz w:val="28"/>
          <w:szCs w:val="28"/>
        </w:rPr>
        <w:t>с. Шелаболиха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6037">
        <w:rPr>
          <w:bCs/>
          <w:sz w:val="28"/>
          <w:szCs w:val="28"/>
        </w:rPr>
        <w:t xml:space="preserve">О внесении изменений в постановление 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6037">
        <w:rPr>
          <w:bCs/>
          <w:sz w:val="28"/>
          <w:szCs w:val="28"/>
        </w:rPr>
        <w:t xml:space="preserve">Администрации района от 28.11.2018 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6037">
        <w:rPr>
          <w:bCs/>
          <w:sz w:val="28"/>
          <w:szCs w:val="28"/>
        </w:rPr>
        <w:t>№ 425 «Об утверждении муниципальной про</w:t>
      </w:r>
      <w:r w:rsidRPr="00186037">
        <w:rPr>
          <w:bCs/>
          <w:sz w:val="28"/>
          <w:szCs w:val="28"/>
        </w:rPr>
        <w:softHyphen/>
        <w:t xml:space="preserve">граммы 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6037">
        <w:rPr>
          <w:bCs/>
          <w:sz w:val="28"/>
          <w:szCs w:val="28"/>
        </w:rPr>
        <w:t xml:space="preserve">«Развитие информационно – коммуникационных технологий 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6037">
        <w:rPr>
          <w:bCs/>
          <w:sz w:val="28"/>
          <w:szCs w:val="28"/>
        </w:rPr>
        <w:t xml:space="preserve">в органах местного самоуправления </w:t>
      </w:r>
      <w:proofErr w:type="spellStart"/>
      <w:r w:rsidRPr="00186037">
        <w:rPr>
          <w:bCs/>
          <w:sz w:val="28"/>
          <w:szCs w:val="28"/>
        </w:rPr>
        <w:t>Шелаболихинского</w:t>
      </w:r>
      <w:proofErr w:type="spellEnd"/>
      <w:r w:rsidRPr="00186037">
        <w:rPr>
          <w:bCs/>
          <w:sz w:val="28"/>
          <w:szCs w:val="28"/>
        </w:rPr>
        <w:t xml:space="preserve"> района» 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6037">
        <w:rPr>
          <w:bCs/>
          <w:sz w:val="28"/>
          <w:szCs w:val="28"/>
        </w:rPr>
        <w:t>на 2019 - 2023 годы»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На основании части 1 статьи 56 Устава района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ПОСТАНОВЛЯЮ: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1. Внести изменения в приложение к постановлению Администрации района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от 28.11.2018 № 425 «Об утверждении муниципальной про</w:t>
      </w:r>
      <w:r w:rsidRPr="00186037">
        <w:rPr>
          <w:sz w:val="28"/>
          <w:szCs w:val="28"/>
        </w:rPr>
        <w:softHyphen/>
        <w:t xml:space="preserve">граммы «Развитие информационно – коммуникационных технологий в органах местного самоуправления </w:t>
      </w:r>
      <w:proofErr w:type="spellStart"/>
      <w:r w:rsidRPr="00186037">
        <w:rPr>
          <w:sz w:val="28"/>
          <w:szCs w:val="28"/>
        </w:rPr>
        <w:t>Шелаболихинского</w:t>
      </w:r>
      <w:proofErr w:type="spellEnd"/>
      <w:r w:rsidRPr="00186037">
        <w:rPr>
          <w:sz w:val="28"/>
          <w:szCs w:val="28"/>
        </w:rPr>
        <w:t xml:space="preserve"> района» на 2019 - 2023 годы» (далее – Программа) следующего содержания: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1) в паспорте Программы: раздел «Участники программы» изложить в новой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редакции: «Администрация района, МКУК «Многофункциональный культурный центр»;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2) в паспорте Программы: раздел «Ожидаемые результаты реализации про-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граммы» второй абзац изложить в новой редакции: «Повышение эффективности работы органов и муниципальных учреждений Администрации района и производительности труда сотрудников за счет использования современной компьютерной техники и информационных технологий, обеспечение стабильной работы компьютерной и оргтехники, увеличение количества рабочих мест, подключенных к локальной вычислительной сети, имеющих доступ к сети Интернет, обеспеченных единой электронной почтой и системой электронного документооборота»;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3) в приложении № 1 к Программе в столбце 3 «Участники программы» слова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 xml:space="preserve">«Администрация </w:t>
      </w:r>
      <w:proofErr w:type="spellStart"/>
      <w:r w:rsidRPr="00186037">
        <w:rPr>
          <w:sz w:val="28"/>
          <w:szCs w:val="28"/>
        </w:rPr>
        <w:t>Шелаболихинского</w:t>
      </w:r>
      <w:proofErr w:type="spellEnd"/>
      <w:r w:rsidRPr="00186037">
        <w:rPr>
          <w:sz w:val="28"/>
          <w:szCs w:val="28"/>
        </w:rPr>
        <w:t xml:space="preserve"> района» заменить словами «Администрация района, МКУК «Многофункциональный культурный центр».</w:t>
      </w: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>2. Разместить настоящее постановление на официальном сайте Администра</w:t>
      </w:r>
      <w:r w:rsidRPr="00186037">
        <w:rPr>
          <w:sz w:val="28"/>
          <w:szCs w:val="28"/>
        </w:rPr>
        <w:softHyphen/>
        <w:t xml:space="preserve">ции </w:t>
      </w:r>
      <w:proofErr w:type="spellStart"/>
      <w:r w:rsidRPr="00186037">
        <w:rPr>
          <w:sz w:val="28"/>
          <w:szCs w:val="28"/>
        </w:rPr>
        <w:t>Шелаболихинского</w:t>
      </w:r>
      <w:proofErr w:type="spellEnd"/>
      <w:r w:rsidRPr="00186037">
        <w:rPr>
          <w:sz w:val="28"/>
          <w:szCs w:val="28"/>
        </w:rPr>
        <w:t xml:space="preserve"> района в информационно-телекоммуникационной сети Ин</w:t>
      </w:r>
      <w:r w:rsidRPr="00186037">
        <w:rPr>
          <w:sz w:val="28"/>
          <w:szCs w:val="28"/>
        </w:rPr>
        <w:softHyphen/>
        <w:t xml:space="preserve">тернет и опубликовать в Сборнике муниципальных правовых актов </w:t>
      </w:r>
      <w:proofErr w:type="spellStart"/>
      <w:r w:rsidRPr="00186037">
        <w:rPr>
          <w:sz w:val="28"/>
          <w:szCs w:val="28"/>
        </w:rPr>
        <w:t>Шелаболихинского</w:t>
      </w:r>
      <w:proofErr w:type="spellEnd"/>
      <w:r w:rsidRPr="00186037">
        <w:rPr>
          <w:sz w:val="28"/>
          <w:szCs w:val="28"/>
        </w:rPr>
        <w:t xml:space="preserve"> </w:t>
      </w:r>
      <w:proofErr w:type="gramStart"/>
      <w:r w:rsidRPr="00186037">
        <w:rPr>
          <w:sz w:val="28"/>
          <w:szCs w:val="28"/>
        </w:rPr>
        <w:t>района..</w:t>
      </w:r>
      <w:proofErr w:type="gramEnd"/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lastRenderedPageBreak/>
        <w:t>3. Контроль за исполнением настоящего постановления возложить на замес</w:t>
      </w:r>
      <w:r w:rsidRPr="00186037">
        <w:rPr>
          <w:sz w:val="28"/>
          <w:szCs w:val="28"/>
        </w:rPr>
        <w:softHyphen/>
        <w:t>тителя Главы Администрации района, начальника управления Делами Админист</w:t>
      </w:r>
      <w:r w:rsidRPr="00186037">
        <w:rPr>
          <w:sz w:val="28"/>
          <w:szCs w:val="28"/>
        </w:rPr>
        <w:softHyphen/>
        <w:t>рации района Васильева А.В.</w:t>
      </w: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6037" w:rsidRPr="00186037" w:rsidRDefault="00186037" w:rsidP="001860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037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186037">
        <w:rPr>
          <w:sz w:val="28"/>
          <w:szCs w:val="28"/>
        </w:rPr>
        <w:t>А.Н. Шушунов</w:t>
      </w:r>
    </w:p>
    <w:p w:rsidR="00D26422" w:rsidRDefault="00186037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0E"/>
    <w:rsid w:val="001050FA"/>
    <w:rsid w:val="00186037"/>
    <w:rsid w:val="002D2B0E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CA3E"/>
  <w15:chartTrackingRefBased/>
  <w15:docId w15:val="{53CD8FDC-9BD4-42EE-8AA1-9C9B5C1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2022-04-04T08:28:00Z</dcterms:created>
  <dcterms:modified xsi:type="dcterms:W3CDTF">2022-04-04T08:30:00Z</dcterms:modified>
</cp:coreProperties>
</file>